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2" t="-144" r="-222" b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Style w:val="Style14"/>
          <w:rFonts w:eastAsia="Arial Unicode MS" w:cs="Liberation Serif;Times New Roman" w:ascii="Liberation Serif" w:hAnsi="Liberation Serif"/>
          <w:b/>
          <w:bCs/>
          <w:i w:val="false"/>
          <w:iCs w:val="false"/>
          <w:sz w:val="28"/>
          <w:szCs w:val="28"/>
          <w:u w:val="none"/>
          <w:lang w:val="ru-RU" w:eastAsia="ru-RU"/>
        </w:rPr>
        <w:t xml:space="preserve">от </w:t>
      </w:r>
      <w:r>
        <w:rPr>
          <w:rStyle w:val="Style14"/>
          <w:rFonts w:eastAsia="Arial Unicode MS" w:cs="Liberation Serif;Times New Roman" w:ascii="Liberation Serif" w:hAnsi="Liberation Serif"/>
          <w:b/>
          <w:bCs/>
          <w:i w:val="false"/>
          <w:iCs w:val="false"/>
          <w:sz w:val="28"/>
          <w:szCs w:val="28"/>
          <w:u w:val="none"/>
          <w:lang w:val="ru-RU" w:eastAsia="ru-RU"/>
        </w:rPr>
        <w:t>2</w:t>
      </w:r>
      <w:r>
        <w:rPr>
          <w:rStyle w:val="Style14"/>
          <w:rFonts w:eastAsia="Arial Unicode MS" w:cs="Liberation Serif;Times New Roman" w:ascii="Liberation Serif" w:hAnsi="Liberation Serif"/>
          <w:b/>
          <w:bCs/>
          <w:i w:val="false"/>
          <w:iCs w:val="false"/>
          <w:sz w:val="28"/>
          <w:szCs w:val="28"/>
          <w:u w:val="none"/>
          <w:lang w:val="ru-RU" w:eastAsia="ru-RU"/>
        </w:rPr>
        <w:t>2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  <w:u w:val="none"/>
          <w:lang w:val="ru-RU" w:eastAsia="ru-RU" w:bidi="ar-SA"/>
        </w:rPr>
        <w:t>.06.2021</w:t>
      </w:r>
      <w:r>
        <w:rPr>
          <w:rStyle w:val="Style14"/>
          <w:rFonts w:eastAsia="Arial Unicode MS" w:cs="Liberation Serif;Times New Roman" w:ascii="Liberation Serif" w:hAnsi="Liberation Serif"/>
          <w:b/>
          <w:bCs/>
          <w:i w:val="false"/>
          <w:iCs w:val="false"/>
          <w:sz w:val="28"/>
          <w:szCs w:val="28"/>
          <w:u w:val="none"/>
          <w:lang w:val="ru-RU" w:eastAsia="ru-RU"/>
        </w:rPr>
        <w:t xml:space="preserve"> N 4</w:t>
      </w:r>
      <w:r>
        <w:rPr>
          <w:rStyle w:val="Style14"/>
          <w:rFonts w:eastAsia="Arial Unicode MS" w:cs="Liberation Serif;Times New Roman" w:ascii="Liberation Serif" w:hAnsi="Liberation Serif"/>
          <w:b/>
          <w:bCs/>
          <w:i w:val="false"/>
          <w:iCs w:val="false"/>
          <w:sz w:val="28"/>
          <w:szCs w:val="28"/>
          <w:u w:val="none"/>
          <w:lang w:val="ru-RU" w:eastAsia="ru-RU"/>
        </w:rPr>
        <w:t>2</w:t>
      </w:r>
      <w:r>
        <w:rPr>
          <w:rStyle w:val="Style14"/>
          <w:rFonts w:eastAsia="Arial Unicode MS" w:cs="Liberation Serif;Times New Roman" w:ascii="Liberation Serif" w:hAnsi="Liberation Serif"/>
          <w:b/>
          <w:bCs/>
          <w:i w:val="false"/>
          <w:iCs w:val="false"/>
          <w:sz w:val="28"/>
          <w:szCs w:val="28"/>
          <w:u w:val="none"/>
          <w:lang w:val="ru-RU" w:eastAsia="ru-RU"/>
        </w:rPr>
        <w:t>5</w:t>
      </w:r>
      <w:r>
        <w:rPr>
          <w:rStyle w:val="Style14"/>
          <w:rFonts w:eastAsia="Arial Unicode MS" w:cs="Times New Roman" w:ascii="Liberation Serif" w:hAnsi="Liberation Serif"/>
          <w:b/>
          <w:bCs/>
          <w:i/>
          <w:iCs/>
          <w:sz w:val="28"/>
          <w:szCs w:val="28"/>
          <w:lang w:val="ru-RU" w:eastAsia="ru-RU"/>
        </w:rPr>
        <w:t xml:space="preserve">   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Style w:val="Style14"/>
          <w:rFonts w:eastAsia="Arial Unicode MS"/>
          <w:bCs/>
          <w:i/>
          <w:i/>
          <w:iCs/>
          <w:lang w:val="ru-RU" w:eastAsia="ru-RU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Normal"/>
        <w:widowControl/>
        <w:suppressAutoHyphens w:val="true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Style w:val="Style14"/>
          <w:rFonts w:eastAsia="Arial Unicode MS" w:cs="Times New Roman" w:ascii="Liberation Serif" w:hAnsi="Liberation Serif"/>
          <w:b/>
          <w:bCs/>
          <w:i w:val="false"/>
          <w:iCs w:val="false"/>
          <w:sz w:val="28"/>
          <w:szCs w:val="28"/>
          <w:lang w:val="ru-RU" w:eastAsia="ru-RU"/>
        </w:rPr>
        <w:t>Об утверждении Положения о Комитете по образованию, культуре, спорту и делам молодежи администрации Камышловского городского округа</w:t>
      </w:r>
    </w:p>
    <w:p>
      <w:pPr>
        <w:pStyle w:val="Style22"/>
        <w:suppressAutoHyphens w:val="true"/>
        <w:spacing w:lineRule="auto" w:line="240" w:before="0" w:after="0"/>
        <w:ind w:left="0" w:right="-82" w:firstLine="709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Style22"/>
        <w:spacing w:lineRule="auto" w:line="240" w:before="0" w:after="0"/>
        <w:ind w:left="0" w:right="-8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lineRule="auto" w:line="240" w:before="0" w:after="0"/>
        <w:ind w:left="0" w:right="-8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Федерального закона от 06 октября 2003 года №131- ФЗ «Об общих принципах организации местного самоуправления в Российской Федерации»,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22"/>
        <w:suppressAutoHyphens w:val="true"/>
        <w:spacing w:lineRule="auto" w:line="240" w:before="0" w:after="0"/>
        <w:ind w:left="0" w:right="-57" w:hanging="0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ПОСТАНОВЛЯЕТ</w:t>
      </w:r>
      <w:r>
        <w:rPr>
          <w:rStyle w:val="Style14"/>
          <w:rFonts w:ascii="Liberation Serif" w:hAnsi="Liberation Serif"/>
          <w:sz w:val="28"/>
          <w:szCs w:val="28"/>
        </w:rPr>
        <w:t>:</w:t>
      </w:r>
    </w:p>
    <w:p>
      <w:pPr>
        <w:pStyle w:val="Style22"/>
        <w:spacing w:lineRule="auto" w:line="240" w:before="0" w:after="0"/>
        <w:ind w:left="0" w:right="-8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Положение о Комитете по образованию, культуре, спорту и делам молодежи администрации Камышловского городского округа в новой редакции (прилагается).</w:t>
      </w:r>
    </w:p>
    <w:p>
      <w:pPr>
        <w:pStyle w:val="Style22"/>
        <w:spacing w:lineRule="auto" w:line="240" w:before="0" w:after="0"/>
        <w:ind w:left="0" w:right="-8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Постановление главы Камышловского городского округа от 27.09.2017 № 889 «О внесении изменений в Положение о Комитете по образованию, культуре, спорту и делам молодежи администрации Камышловского городского округа в новой  редакции, утвержденного постановлением главы Камышловского городского округа от 16 марта 2017 года №233» признать утратившим силу.</w:t>
      </w:r>
    </w:p>
    <w:p>
      <w:pPr>
        <w:pStyle w:val="Style22"/>
        <w:spacing w:lineRule="auto" w:line="240" w:before="0" w:after="0"/>
        <w:ind w:left="0" w:right="-8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опубликовать на официальном сайте  Камышловского городского округа в информационно- телекоммуникационной сети «Интернет».</w:t>
      </w:r>
    </w:p>
    <w:p>
      <w:pPr>
        <w:pStyle w:val="Style22"/>
        <w:tabs>
          <w:tab w:val="clear" w:pos="708"/>
          <w:tab w:val="left" w:pos="851" w:leader="none"/>
        </w:tabs>
        <w:spacing w:lineRule="auto" w:line="240" w:before="0" w:after="0"/>
        <w:ind w:left="0" w:right="-8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 за исполнением настоящего постановления возложить на заместителя главы администрации Камышловского городского округа  Соболеву А.А.</w:t>
      </w:r>
    </w:p>
    <w:p>
      <w:pPr>
        <w:pStyle w:val="Style22"/>
        <w:spacing w:lineRule="auto" w:line="240" w:before="0" w:after="0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                                                                      </w:t>
      </w:r>
    </w:p>
    <w:p>
      <w:pPr>
        <w:pStyle w:val="Style22"/>
        <w:spacing w:lineRule="auto" w:line="240" w:before="0" w:after="0"/>
        <w:rPr>
          <w:rStyle w:val="Style14"/>
          <w:rFonts w:ascii="Liberation Serif" w:hAnsi="Liberation Serif"/>
          <w:b/>
          <w:b/>
          <w:color w:val="000000"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rPr/>
      </w:pPr>
      <w:r>
        <w:rPr>
          <w:rStyle w:val="Style14"/>
          <w:rFonts w:ascii="Liberation Serif" w:hAnsi="Liberation Serif"/>
          <w:b w:val="false"/>
          <w:bCs w:val="false"/>
          <w:color w:val="000000"/>
          <w:sz w:val="28"/>
          <w:szCs w:val="28"/>
        </w:rPr>
        <w:t>И.о. главы администрации</w:t>
      </w:r>
    </w:p>
    <w:p>
      <w:pPr>
        <w:pStyle w:val="Style22"/>
        <w:spacing w:lineRule="auto" w:line="240" w:before="0" w:after="0"/>
        <w:rPr/>
      </w:pPr>
      <w:r>
        <w:rPr>
          <w:rStyle w:val="Style14"/>
          <w:rFonts w:ascii="Liberation Serif" w:hAnsi="Liberation Serif"/>
          <w:b w:val="false"/>
          <w:bCs w:val="false"/>
          <w:color w:val="000000"/>
          <w:sz w:val="28"/>
          <w:szCs w:val="28"/>
        </w:rPr>
        <w:t>Камышловского городского округа                                                     Е.А. Бессонов</w:t>
      </w:r>
    </w:p>
    <w:p>
      <w:pPr>
        <w:pStyle w:val="Style22"/>
        <w:spacing w:lineRule="auto" w:line="240" w:before="0" w:after="0"/>
        <w:rPr>
          <w:rStyle w:val="Style14"/>
          <w:rFonts w:ascii="Liberation Serif" w:hAnsi="Liberation Serif"/>
          <w:b/>
          <w:b/>
          <w:color w:val="000000"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rPr>
          <w:rStyle w:val="Style14"/>
          <w:rFonts w:ascii="Liberation Serif" w:hAnsi="Liberation Serif"/>
          <w:b/>
          <w:b/>
          <w:color w:val="000000"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rPr>
          <w:rStyle w:val="Style14"/>
          <w:rFonts w:ascii="Liberation Serif" w:hAnsi="Liberation Serif"/>
          <w:b/>
          <w:b/>
          <w:color w:val="000000"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rPr>
          <w:rStyle w:val="Style14"/>
          <w:rFonts w:ascii="Liberation Serif" w:hAnsi="Liberation Serif"/>
          <w:b/>
          <w:b/>
          <w:color w:val="000000"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rPr>
          <w:rStyle w:val="Style14"/>
          <w:rFonts w:ascii="Liberation Serif" w:hAnsi="Liberation Serif"/>
          <w:b/>
          <w:b/>
          <w:color w:val="000000"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rPr>
          <w:rStyle w:val="Style14"/>
          <w:rFonts w:ascii="Liberation Serif" w:hAnsi="Liberation Serif"/>
          <w:b/>
          <w:b/>
          <w:color w:val="000000"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rPr>
          <w:rStyle w:val="Style14"/>
          <w:rFonts w:ascii="Liberation Serif" w:hAnsi="Liberation Serif"/>
          <w:b/>
          <w:b/>
          <w:color w:val="000000"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rPr>
          <w:rStyle w:val="Style14"/>
          <w:rFonts w:ascii="Liberation Serif" w:hAnsi="Liberation Serif"/>
          <w:b/>
          <w:b/>
          <w:color w:val="000000"/>
          <w:sz w:val="28"/>
          <w:szCs w:val="28"/>
        </w:rPr>
      </w:pPr>
      <w:r>
        <w:rPr/>
      </w:r>
    </w:p>
    <w:p>
      <w:pPr>
        <w:pStyle w:val="Style22"/>
        <w:spacing w:lineRule="auto" w:line="240" w:before="0" w:after="0"/>
        <w:rPr/>
      </w:pPr>
      <w:r>
        <w:rPr>
          <w:rStyle w:val="Style14"/>
          <w:rFonts w:ascii="Liberation Serif" w:hAnsi="Liberation Serif"/>
          <w:b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Style w:val="Style14"/>
          <w:rFonts w:ascii="Liberation Serif" w:hAnsi="Liberation Serif"/>
          <w:b/>
          <w:color w:val="000000"/>
          <w:sz w:val="28"/>
          <w:szCs w:val="28"/>
        </w:rPr>
        <w:t>УТВЕРЖДЕНО</w:t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040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постановлением администрации</w:t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040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Камышловского городского округа</w:t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040" w:right="0" w:hanging="0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от </w:t>
      </w:r>
      <w:r>
        <w:rPr>
          <w:rFonts w:ascii="Liberation Serif" w:hAnsi="Liberation Serif"/>
          <w:color w:val="000000"/>
          <w:sz w:val="28"/>
          <w:szCs w:val="28"/>
        </w:rPr>
        <w:t>22.06.</w:t>
      </w:r>
      <w:r>
        <w:rPr>
          <w:rFonts w:ascii="Liberation Serif" w:hAnsi="Liberation Serif"/>
          <w:color w:val="000000"/>
          <w:sz w:val="28"/>
          <w:szCs w:val="28"/>
        </w:rPr>
        <w:t xml:space="preserve">2021 года № </w:t>
      </w:r>
      <w:r>
        <w:rPr>
          <w:rFonts w:eastAsia="Times New Roman" w:ascii="Liberation Serif" w:hAnsi="Liberation Serif"/>
          <w:color w:val="000000"/>
          <w:sz w:val="28"/>
          <w:szCs w:val="28"/>
          <w:lang w:eastAsia="ru-RU"/>
        </w:rPr>
        <w:t>425</w:t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040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jc w:val="center"/>
        <w:rPr>
          <w:rFonts w:ascii="Liberation Serif" w:hAnsi="Liberation Serif"/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Положение о Комитете по образованию, культуре, спорту и делам молодежи администрации Камышловского городского округа </w:t>
      </w:r>
    </w:p>
    <w:p>
      <w:pPr>
        <w:pStyle w:val="Style23"/>
        <w:shd w:fill="FFFFFF" w:val="clear"/>
        <w:spacing w:before="0" w:after="0"/>
        <w:jc w:val="center"/>
        <w:rPr>
          <w:rFonts w:ascii="Liberation Serif" w:hAnsi="Liberation Serif"/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>(новая редакция)</w:t>
      </w:r>
    </w:p>
    <w:p>
      <w:pPr>
        <w:pStyle w:val="Style23"/>
        <w:shd w:fill="FFFFFF" w:val="clear"/>
        <w:spacing w:before="0" w:after="0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 1. Общие положения</w:t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1.1. Комитет по образованию, культуре, спорту и делам молодежи администрации Камышловского городского округа (далее - Комитет) </w:t>
      </w:r>
      <w:r>
        <w:rPr>
          <w:rStyle w:val="Style14"/>
          <w:rFonts w:ascii="Liberation Serif" w:hAnsi="Liberation Serif"/>
          <w:sz w:val="28"/>
          <w:szCs w:val="28"/>
        </w:rPr>
        <w:t>является отраслевым</w:t>
      </w:r>
      <w:r>
        <w:rPr>
          <w:rStyle w:val="Appleconvertedspace"/>
          <w:rFonts w:ascii="Liberation Serif" w:hAnsi="Liberation Serif"/>
          <w:sz w:val="28"/>
          <w:szCs w:val="28"/>
        </w:rPr>
        <w:t> </w:t>
      </w:r>
      <w:r>
        <w:rPr>
          <w:rStyle w:val="Style14"/>
          <w:rFonts w:ascii="Liberation Serif" w:hAnsi="Liberation Serif"/>
          <w:sz w:val="28"/>
          <w:szCs w:val="28"/>
        </w:rPr>
        <w:t>органом администрации Камышловского городского округа, входит в структуру администрации Камышловского городского округа, обеспечивает реализацию и соблюдение основных принципов государственной политики на территории городского округа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в сфере образования, культуры, молодежной политики и спорта в соответствии с законодательством Российской Федерации.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1.2.  Комитет создан на основании постановления главы Камышловского городского округа от 10.12.2012 года № 1742 «Об учреждении Комитета по образованию, культуре, спорту и делам молодежи администрации Камышловского городского округа» (с изменениями, внесенными постановлением администрации Камышловского городского округа от 20.05.2021 №342 «О внесении изменений в правовые акты главы Камышловского городского округа»). Комитет является правопреемником Отдела образования администрации Камышловского городского округа, Отдела культуры администрации Камышловского городского округа,</w:t>
      </w:r>
      <w:r>
        <w:rPr>
          <w:rStyle w:val="Appleconvertedspace"/>
          <w:rFonts w:ascii="Liberation Serif" w:hAnsi="Liberation Serif"/>
          <w:color w:val="FF0000"/>
          <w:sz w:val="28"/>
          <w:szCs w:val="28"/>
        </w:rPr>
        <w:t> 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Отдела по физической культуре, спорту и делам молодежи администрации Камышловского городского округа,</w:t>
      </w:r>
      <w:r>
        <w:rPr>
          <w:rStyle w:val="Appleconvertedspace"/>
          <w:rFonts w:ascii="Liberation Serif" w:hAnsi="Liberation Serif"/>
          <w:color w:val="FF0000"/>
          <w:sz w:val="28"/>
          <w:szCs w:val="28"/>
        </w:rPr>
        <w:t> 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созданных на основании Положения об администрации Камышловского городского округа, утвержденного городской Думой от 26.12.2005 года № 405. 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1.3.</w:t>
      </w:r>
      <w:r>
        <w:rPr>
          <w:rStyle w:val="Appleconvertedspace"/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Style14"/>
          <w:rFonts w:ascii="Liberation Serif" w:hAnsi="Liberation Serif"/>
          <w:sz w:val="28"/>
          <w:szCs w:val="28"/>
        </w:rPr>
        <w:t>Комитет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в  своей деятельности руководствуется Конституцией Российской Федерации, </w:t>
      </w:r>
      <w:r>
        <w:rPr>
          <w:rStyle w:val="Style14"/>
          <w:rFonts w:ascii="Liberation Serif" w:hAnsi="Liberation Serif"/>
          <w:sz w:val="28"/>
          <w:szCs w:val="28"/>
        </w:rPr>
        <w:t>Федеральным законом от 29 декабря 2012 года № 273-ФЗ «Об образовании в Российской Федерации»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, другими федеральными законами, указами Президента Российской Федерации, </w:t>
      </w:r>
      <w:r>
        <w:rPr>
          <w:rStyle w:val="Style14"/>
          <w:rFonts w:ascii="Liberation Serif" w:hAnsi="Liberation Serif"/>
          <w:sz w:val="28"/>
          <w:szCs w:val="28"/>
        </w:rPr>
        <w:t>Распоряжением Правительства РФ от 29 февраля 2016 года №326-Р «Об утверждении Стратегии государственной культурной политики на период до 2030 года»,</w:t>
      </w:r>
      <w:r>
        <w:rPr>
          <w:rStyle w:val="Style14"/>
          <w:rFonts w:ascii="Liberation Serif" w:hAnsi="Liberation Serif"/>
          <w:color w:val="00B050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постановлениями и распоряжениями Правительства Российской Федерации, законами Свердловской области, нормативными правовыми актами администрации Камышловского городского округа, Уставом Камышловского городского округа,  иными</w:t>
      </w:r>
      <w:r>
        <w:rPr>
          <w:rStyle w:val="Appleconvertedspace"/>
          <w:rFonts w:ascii="Liberation Serif" w:hAnsi="Liberation Serif"/>
          <w:color w:val="000000"/>
          <w:sz w:val="28"/>
          <w:szCs w:val="28"/>
        </w:rPr>
        <w:t xml:space="preserve">  </w:t>
      </w:r>
      <w:r>
        <w:rPr>
          <w:rStyle w:val="Style14"/>
          <w:rFonts w:ascii="Liberation Serif" w:hAnsi="Liberation Serif"/>
          <w:sz w:val="28"/>
          <w:szCs w:val="28"/>
        </w:rPr>
        <w:t>нормативными  правовыми</w:t>
      </w:r>
      <w:r>
        <w:rPr>
          <w:rStyle w:val="Appleconvertedspace"/>
          <w:rFonts w:ascii="Liberation Serif" w:hAnsi="Liberation Serif"/>
          <w:sz w:val="28"/>
          <w:szCs w:val="28"/>
        </w:rPr>
        <w:t> 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актами органов государственной власти и органов местного самоуправления Камышловского городского округа, настоящим Положением.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1.4.</w:t>
      </w:r>
      <w:r>
        <w:rPr>
          <w:rStyle w:val="Appleconvertedspace"/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Style14"/>
          <w:rFonts w:cs="Times New Roman CYR" w:ascii="Liberation Serif" w:hAnsi="Liberation Serif"/>
          <w:sz w:val="28"/>
          <w:szCs w:val="28"/>
        </w:rPr>
        <w:t>Комитет обладает правами юридического лица, является муниципальным казенным учреждением и имеет в оперативном управлении обособленное имущество, может от своего имени приобретать и осуществлять имущественные и неимущественные права, нести обязанности, быть истцом и ответчиком  в суде по вопросам, отнесенным к компетенции комитета. Комитет имеет самостоятельный баланс, лицевой счет в финансовом управлении администрации Камышловского городского округа, печать с изображением государственного герба Российской Федерации и полным наименованием на русском языке, штамп и бланки со своим наименованием, а также ведет бухгалтерскую, финансовую, статистическую отчетности.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1.5. Финансирование расходов на содержание Комитета производится за счет средств бюджета Камышловского городского округа, согласование штатного расписания осуществляется главой Камышловского городского округа.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1.6. Комитет в своей деятельности подчиняется главе Камышловского городского округа и </w:t>
      </w:r>
      <w:r>
        <w:rPr>
          <w:rStyle w:val="Style14"/>
          <w:rFonts w:ascii="Liberation Serif" w:hAnsi="Liberation Serif"/>
          <w:sz w:val="28"/>
          <w:szCs w:val="28"/>
        </w:rPr>
        <w:t>заместителю главы администрации Камышловского городского округа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, курирующего вопросы образования, культуры, спорта и молодежной политики.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1.7. Комитет осуществляет свою деятельность во взаимодействии с федеральными, областными органами управления образованием, культурой, молодежной политикой и спортом, а также другими органами местного самоуправления Камышловского городского округа, со структурными подразделениями и отраслевыми (функциональными) органами администрации Камышловского городского округа в пределах своей компетенции, установленной настоящим Положением.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1.8. Комитет осуществляет </w:t>
      </w:r>
      <w:r>
        <w:rPr>
          <w:rStyle w:val="Style14"/>
          <w:rFonts w:ascii="Liberation Serif" w:hAnsi="Liberation Serif"/>
          <w:sz w:val="28"/>
          <w:szCs w:val="28"/>
        </w:rPr>
        <w:t>от имени администрации Камышловского городского округа функции и полномочия учредителя в отношении следующих муниципальных учреждений Камышловского городского округа (далее- подведомственные учреждения)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(</w:t>
      </w:r>
      <w:r>
        <w:rPr>
          <w:rStyle w:val="Style14"/>
          <w:rFonts w:ascii="Liberation Serif" w:hAnsi="Liberation Serif"/>
          <w:sz w:val="28"/>
          <w:szCs w:val="28"/>
        </w:rPr>
        <w:t>приложение № 1 к Положению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)</w:t>
      </w:r>
      <w:r>
        <w:rPr>
          <w:rStyle w:val="Style14"/>
          <w:rFonts w:ascii="Liberation Serif" w:hAnsi="Liberation Serif"/>
          <w:sz w:val="28"/>
          <w:szCs w:val="28"/>
        </w:rPr>
        <w:t>: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дошкольные образовательные учреждения;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общеобразовательные учреждения (начального общего, основного общего,</w:t>
      </w:r>
      <w:r>
        <w:rPr>
          <w:rStyle w:val="Appleconvertedspace"/>
          <w:rFonts w:ascii="Liberation Serif" w:hAnsi="Liberation Serif"/>
          <w:sz w:val="28"/>
          <w:szCs w:val="28"/>
        </w:rPr>
        <w:t> среднего общего </w:t>
      </w:r>
      <w:r>
        <w:rPr>
          <w:rStyle w:val="Style14"/>
          <w:rFonts w:ascii="Liberation Serif" w:hAnsi="Liberation Serif"/>
          <w:sz w:val="28"/>
          <w:szCs w:val="28"/>
        </w:rPr>
        <w:t xml:space="preserve">образования); 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учреждения дополнительного образования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учреждения в сфере культуры, физической культуры и спорта, молодежной политики и патриотического воспитания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прочие учреждения, созданные для обеспечения деятельности подведомственных учреждений Комитета.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1.9. Учреждения, в отношении которых функции и полномочия учредителя осуществляет Комитет, расположенные на территории Камышловского городского округа, создаются, реорганизуются и ликвидируются постановлением администрации Камышловского городского округа в порядке, установленном гражданским законодательством и Уставом Камышловского городского округа.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1.10. Местонахождение Комитета: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юридический адрес: 624860, Российская Федерация, Свердловская область, город Камышлов, улица Урицкого, дом 14</w:t>
      </w:r>
      <w:r>
        <w:rPr>
          <w:rStyle w:val="Style14"/>
          <w:rFonts w:ascii="Liberation Serif" w:hAnsi="Liberation Serif"/>
          <w:sz w:val="28"/>
          <w:szCs w:val="28"/>
        </w:rPr>
        <w:t>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фактический адрес: 624860, Российская Федерация, Свердловская область, город Камышлов, улица Урицкого, 14.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1.12. Полное наименование: Комитет по образованию, культуре, спорту и делам молодежи администрации Камышловского городского округа.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Сокращенное наименование</w:t>
      </w:r>
      <w:r>
        <w:rPr>
          <w:rStyle w:val="Style14"/>
          <w:rFonts w:ascii="Liberation Serif" w:hAnsi="Liberation Serif"/>
          <w:sz w:val="28"/>
          <w:szCs w:val="28"/>
        </w:rPr>
        <w:t>: Комитет по ОКС и ДМ администрации Камышловского городского округа.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jc w:val="center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Глава 2. Цели и задачи Комитета</w:t>
      </w:r>
    </w:p>
    <w:p>
      <w:pPr>
        <w:pStyle w:val="Style23"/>
        <w:shd w:fill="FFFFFF" w:val="clear"/>
        <w:spacing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2.1. Основной целью деятельности Комитета является осуществление управления и регулирования на территории Камышловского городского округа</w:t>
      </w:r>
      <w:r>
        <w:rPr>
          <w:rStyle w:val="Appleconvertedspace"/>
          <w:rFonts w:ascii="Liberation Serif" w:hAnsi="Liberation Serif"/>
          <w:color w:val="000000"/>
          <w:sz w:val="28"/>
          <w:szCs w:val="28"/>
        </w:rPr>
        <w:t> государственной</w:t>
      </w:r>
      <w:r>
        <w:rPr>
          <w:rStyle w:val="Style14"/>
          <w:rFonts w:ascii="Liberation Serif" w:hAnsi="Liberation Serif"/>
          <w:sz w:val="28"/>
          <w:szCs w:val="28"/>
        </w:rPr>
        <w:t xml:space="preserve"> политики, направленной на обеспечение и защиту конституционных прав граждан, проживающих на территории муниципального образования, в сфере образования, культуры, спорта и молодежной политики в пределах полномочий, установленных настоящим положением.  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2.2. Для реализации поставленной цели Комитет осуществляет деятельность в соответствии со следующими основными задачами: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обеспечение реализации федеральной и региональной стратегии в сфере образования, культуры, спорта и молодежной политики;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- создание условий для получения качественного и доступного образования и воспитания;</w:t>
      </w:r>
      <w:r>
        <w:rPr>
          <w:rStyle w:val="Style14"/>
          <w:rFonts w:ascii="Liberation Serif" w:hAnsi="Liberation Serif"/>
          <w:color w:val="FF0000"/>
          <w:sz w:val="28"/>
          <w:szCs w:val="28"/>
        </w:rPr>
        <w:t xml:space="preserve"> 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обеспечение доступности и качества предоставляемых услуг в сфере образования, культуры, спорта и молодежной политики для жителей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создание благоприятной культурной среды в Камышловском городском округе для воспитания и развития личности, формирование у жителей позитивных ценностных установок;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обеспечение культурного обслуживания населения Камышловского городского округа с учетом культурных интересов и потребностей различных социально-возрастных групп;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создание условий для культурно-творческой деятельности, эстетического и художественного воспитания населения;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сохранение и пропаганда культурно- исторического наследия;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обеспечение условий для становления и самореализации личности подрастающего поколения, развития молодежных объединений, движений, инициатив;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содействие социальному, культурному, духовному и физическому развитию молодежи;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создание условий для развития физической культуры и массового спорта на территории городского округа в целях всестороннего и гармоничного развития личности, формирования здорового образа жизни и укрепления здоровья населения;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развитие волонтерской деятельности на территории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профилактика экстремизма и терроризма среди молодежи;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 привлечение средств хозяйствующих субъектов и общественных организаций, расположенных на территории городского округа, на проведение спортивных мероприятий и мероприятий в рамках молодежной политики городского округа;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- обеспечение развития кадровых, управленческих, правовых условий в сфере образования, культуры</w:t>
      </w:r>
      <w:r>
        <w:rPr>
          <w:rStyle w:val="Style14"/>
          <w:rFonts w:ascii="Liberation Serif" w:hAnsi="Liberation Serif"/>
          <w:sz w:val="28"/>
          <w:szCs w:val="28"/>
        </w:rPr>
        <w:t>,</w:t>
      </w:r>
      <w:r>
        <w:rPr>
          <w:rStyle w:val="Appleconvertedspace"/>
          <w:rFonts w:ascii="Liberation Serif" w:hAnsi="Liberation Serif"/>
          <w:sz w:val="28"/>
          <w:szCs w:val="28"/>
        </w:rPr>
        <w:t> </w:t>
      </w:r>
      <w:r>
        <w:rPr>
          <w:rStyle w:val="Style14"/>
          <w:rFonts w:ascii="Liberation Serif" w:hAnsi="Liberation Serif"/>
          <w:sz w:val="28"/>
          <w:szCs w:val="28"/>
        </w:rPr>
        <w:t xml:space="preserve">спорта и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молодежной политики на</w:t>
      </w:r>
      <w:r>
        <w:rPr>
          <w:rStyle w:val="Appleconvertedspace"/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территории городского округа;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обеспечение расширения общественно-государственного характера управления в подведомственных учреждениях;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создание условий для деятельности добровольных формирований населения по охране общественного порядка;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финансовое обеспечение мероприятий в сфере образования, культуры, спорта и молодежной политики в пределах полномочий, установленных настоящим положением.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 3. Полномочия и функции Комитета</w:t>
      </w:r>
    </w:p>
    <w:p>
      <w:pPr>
        <w:pStyle w:val="Style23"/>
        <w:shd w:fill="FFFFFF" w:val="clear"/>
        <w:spacing w:before="0" w:after="0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ind w:left="0" w:right="0" w:firstLine="708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3.1. К полномочиям Комитета относятся: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1) </w:t>
      </w:r>
      <w:r>
        <w:rPr>
          <w:rStyle w:val="Style14"/>
          <w:rFonts w:ascii="Liberation Serif" w:hAnsi="Liberation Serif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2) </w:t>
      </w:r>
      <w:r>
        <w:rPr>
          <w:rStyle w:val="Style14"/>
          <w:rFonts w:ascii="Liberation Serif" w:hAnsi="Liberation Serif"/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4)</w:t>
      </w:r>
      <w:r>
        <w:rPr/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создание, реорганизация, ликвидация муниципальных образовательных организаций, осуществление функций и полномочий учредителя муниципальных образовательных организаций;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5)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создание условий для эстетического воспитания и художественного образования детей;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6) обеспечение содержания зданий и сооружений подведомственных учреждений, обустройство прилегающих к ним территорий; 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7</w:t>
      </w:r>
      <w:r>
        <w:rPr>
          <w:rStyle w:val="Style14"/>
          <w:rFonts w:ascii="Liberation Serif" w:hAnsi="Liberation Serif"/>
          <w:sz w:val="28"/>
          <w:szCs w:val="28"/>
        </w:rPr>
        <w:t>) 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8)</w:t>
      </w:r>
      <w:r>
        <w:rPr>
          <w:rStyle w:val="Style14"/>
          <w:rFonts w:ascii="Liberation Serif" w:hAnsi="Liberation Serif"/>
          <w:color w:val="FF0000"/>
          <w:sz w:val="28"/>
          <w:szCs w:val="28"/>
        </w:rPr>
        <w:t xml:space="preserve">  </w:t>
      </w:r>
      <w:r>
        <w:rPr>
          <w:rStyle w:val="Style14"/>
          <w:rFonts w:ascii="Liberation Serif" w:hAnsi="Liberation Serif"/>
          <w:sz w:val="28"/>
          <w:szCs w:val="28"/>
        </w:rPr>
        <w:t>ведение учета детей, имеющих право на получение общего образования каждого уровня и проживающих на территории городского округа, и форм получения образования, определенных родителями (законными представителями) детей;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организация отдыха, оздоровления и занятости детей;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 создание условий для организации досуга и обеспечения жителей городского округа услугами организаций культуры;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>
      <w:pPr>
        <w:pStyle w:val="ConsPlusNormal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12)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  <w:r>
        <w:rPr>
          <w:rStyle w:val="Style14"/>
          <w:rFonts w:ascii="Liberation Serif" w:hAnsi="Liberation Serif"/>
        </w:rPr>
        <w:t xml:space="preserve">  </w:t>
      </w:r>
    </w:p>
    <w:p>
      <w:pPr>
        <w:pStyle w:val="ConsPlusNormal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13) содействие развитию молодежных досуговых и спортивных центров, клубов, детско-юношеских спортивных школ независимо от их подчиненности; организация их деятельности;</w:t>
      </w:r>
    </w:p>
    <w:p>
      <w:pPr>
        <w:pStyle w:val="ConsPlusNormal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>
      <w:pPr>
        <w:pStyle w:val="ConsPlusNormal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15) организация и осуществление мероприятий по работе с детьми и молодежью в городском округе;</w:t>
      </w:r>
    </w:p>
    <w:p>
      <w:pPr>
        <w:pStyle w:val="ConsPlusNormal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16) организация работы музея городского округа;</w:t>
      </w:r>
    </w:p>
    <w:p>
      <w:pPr>
        <w:pStyle w:val="ConsPlusNormal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17)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обеспечение финансовых и иных условий, необходимых для хранения и использования музейных предметов и музейных коллекций, входящих в состав государственной части Музейного фонда Российской Федерации, находящихся в муниципальной собственности Камышловского городского округа, и переданных в оперативное управление муниципальным музеям; </w:t>
      </w:r>
    </w:p>
    <w:p>
      <w:pPr>
        <w:pStyle w:val="Style22"/>
        <w:spacing w:lineRule="auto" w:line="240"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18) оказание содействия национально-культурному развитию народов Российской Федерации и реализации мероприятий в сфере межнациональных отношений; профилактика и предупреждение экстремизма и асоциальных явлений на территории городского округа;</w:t>
      </w:r>
    </w:p>
    <w:p>
      <w:pPr>
        <w:pStyle w:val="ConsPlusNormal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19) осуществление полномочий главного распорядителя бюджетных средств, главного администратора доходов бюджета, получателя бюджетных средств;</w:t>
      </w:r>
    </w:p>
    <w:p>
      <w:pPr>
        <w:pStyle w:val="ConsPlusNormal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20) контроль и координация деятельности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подведомственных учреждений;</w:t>
      </w:r>
    </w:p>
    <w:p>
      <w:pPr>
        <w:pStyle w:val="ConsPlusNormal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21) формирование и утверждение муниципальных заданий, нормативов затрат на выполнение работ (оказание услуг), объемов финансового обеспечения муниципального задания для подведомственных учреждений, контроль за их выполнением;</w:t>
      </w:r>
    </w:p>
    <w:p>
      <w:pPr>
        <w:pStyle w:val="Style22"/>
        <w:autoSpaceDE w:val="false"/>
        <w:spacing w:lineRule="auto" w:line="240" w:before="0" w:after="0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       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22) осуществление функций и полномочий учредителя при распределении </w:t>
      </w:r>
      <w:r>
        <w:rPr>
          <w:rStyle w:val="Style14"/>
          <w:rFonts w:cs="Liberation Serif" w:ascii="Liberation Serif" w:hAnsi="Liberation Serif"/>
          <w:color w:val="000000"/>
          <w:sz w:val="28"/>
          <w:szCs w:val="28"/>
          <w:lang w:eastAsia="ru-RU"/>
        </w:rPr>
        <w:t>субсидии бюджетным и автономным учреждениям на иные цели;</w:t>
      </w:r>
    </w:p>
    <w:p>
      <w:pPr>
        <w:pStyle w:val="ConsPlusNormal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23) </w:t>
      </w:r>
      <w:r>
        <w:rPr>
          <w:rStyle w:val="Style14"/>
          <w:rFonts w:ascii="Liberation Serif" w:hAnsi="Liberation Serif"/>
          <w:sz w:val="28"/>
          <w:szCs w:val="28"/>
        </w:rPr>
        <w:t>внесение предложений администрации Камышловского городского округа по реорганизации, ликвидации, изменению типа подведомственных учреждений в целях создания муниципальных казенных, бюджетных или автономных учреждений Камышловского городского округа;</w:t>
      </w:r>
    </w:p>
    <w:p>
      <w:pPr>
        <w:pStyle w:val="ConsPlusNormal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24) внесение предложений администрации  Камышловского городского округа по назначению и освобождению от должности руководителей подведомственных учреждений;</w:t>
      </w:r>
    </w:p>
    <w:p>
      <w:pPr>
        <w:pStyle w:val="ConsPlusNormal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25) </w:t>
      </w:r>
      <w:r>
        <w:rPr>
          <w:rStyle w:val="Style14"/>
          <w:rFonts w:ascii="Liberation Serif" w:hAnsi="Liberation Serif"/>
          <w:sz w:val="28"/>
          <w:szCs w:val="28"/>
        </w:rPr>
        <w:t xml:space="preserve">контроль за выполнением условий трудового договора с руководителями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подведомственных </w:t>
      </w:r>
      <w:r>
        <w:rPr>
          <w:rStyle w:val="Style14"/>
          <w:rFonts w:ascii="Liberation Serif" w:hAnsi="Liberation Serif"/>
          <w:sz w:val="28"/>
          <w:szCs w:val="28"/>
        </w:rPr>
        <w:t>учреждений;</w:t>
      </w:r>
    </w:p>
    <w:p>
      <w:pPr>
        <w:pStyle w:val="ConsPlusNormal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26)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утверждение уставов (изменений и дополнений к ним) подведомственных учреждений;</w:t>
      </w:r>
    </w:p>
    <w:p>
      <w:pPr>
        <w:pStyle w:val="ConsPlusNormal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27)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определение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показателей эффективности деятельности подведомственных учреждений и контроль за их выполнением;</w:t>
      </w:r>
    </w:p>
    <w:p>
      <w:pPr>
        <w:pStyle w:val="ConsPlusNormal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28) координацию мероприятий по энергосбережению и повышению энергетической эффективности и контроль за их проведением подведомственными учреждениями;</w:t>
      </w:r>
    </w:p>
    <w:p>
      <w:pPr>
        <w:pStyle w:val="ConsPlusNormal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29) организационно-методическое руководство за деятельностью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подведомственных</w:t>
      </w:r>
      <w:r>
        <w:rPr>
          <w:rStyle w:val="Style14"/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учреждений по внедрению в практику работы программ и методик, направленных на формирование законопослушного поведения несовершеннолетних; проведению мероприятий по раннему выявлению незаконного потребления наркотических средств и психотропных веществ обучающимися; профилактике асоциального и суицидального поведения;</w:t>
      </w:r>
    </w:p>
    <w:p>
      <w:pPr>
        <w:pStyle w:val="ConsPlusNormal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30) заключение, изменение и расторжение трудовых договоров с руководителями учреждений, подведомственных Комитету;</w:t>
      </w:r>
    </w:p>
    <w:p>
      <w:pPr>
        <w:pStyle w:val="ConsPlusNormal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31) создание центров психолого- педагогической, медицинской и социальной помощи; </w:t>
      </w:r>
    </w:p>
    <w:p>
      <w:pPr>
        <w:pStyle w:val="ConsPlusNormal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32) организация и проведение на территории Камышловского городского округа информационно- 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>
      <w:pPr>
        <w:pStyle w:val="ConsPlusNormal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33) 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 и (или) исполнительными органами государственной власти Свердловской области;</w:t>
      </w:r>
    </w:p>
    <w:p>
      <w:pPr>
        <w:pStyle w:val="ConsPlusNormal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34) обеспечение выполнения требований к АТЗ объектов образования, культуры, спорта и молодежной политики;</w:t>
      </w:r>
    </w:p>
    <w:p>
      <w:pPr>
        <w:pStyle w:val="ConsPlusNormal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35) участие в разработке предложений по вопросам участия в профилактике терроризма, а также в минимизации и (или) ликвидации последствий его проявлений в соответствии с компетенцией Комитета;</w:t>
      </w:r>
    </w:p>
    <w:p>
      <w:pPr>
        <w:pStyle w:val="ConsPlusNormal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проявления;  </w:t>
      </w:r>
    </w:p>
    <w:p>
      <w:pPr>
        <w:pStyle w:val="ConsPlusNormal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37)</w:t>
      </w:r>
      <w:r>
        <w:rPr>
          <w:rStyle w:val="Style14"/>
          <w:rFonts w:ascii="Liberation Serif" w:hAnsi="Liberation Serif"/>
          <w:color w:val="00B050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осуществление иных полномочий, установленных федеральными законами, законами Свердловской области, Уставом Камышловского городского округа в сфере образования, культуры, спорта и молодежной политики, а также настоящим положением.</w:t>
      </w:r>
    </w:p>
    <w:p>
      <w:pPr>
        <w:pStyle w:val="ConsPlusNormal"/>
        <w:jc w:val="both"/>
        <w:rPr/>
      </w:pPr>
      <w:r>
        <w:rPr>
          <w:rStyle w:val="Style14"/>
          <w:rFonts w:ascii="Liberation Serif" w:hAnsi="Liberation Serif"/>
          <w:color w:val="00B0F0"/>
          <w:sz w:val="28"/>
          <w:szCs w:val="28"/>
        </w:rPr>
        <w:t xml:space="preserve">     </w:t>
      </w:r>
      <w:r>
        <w:rPr>
          <w:rStyle w:val="Style14"/>
          <w:rFonts w:ascii="Liberation Serif" w:hAnsi="Liberation Serif"/>
          <w:color w:val="0070C0"/>
          <w:sz w:val="28"/>
          <w:szCs w:val="28"/>
        </w:rPr>
        <w:t xml:space="preserve">    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3.2. В соответствии с возложенными на него задачами и полномочиями Комитет осуществляет следующие функции: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1) определяет цели, предмет и виды деятельности, порядок организации и деятельности подведомственных учреждений; 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2) разрабатывает и согласовывает в установленном порядке проекты</w:t>
      </w:r>
      <w:r>
        <w:rPr>
          <w:rStyle w:val="Appleconvertedspace"/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Style14"/>
          <w:rFonts w:ascii="Liberation Serif" w:hAnsi="Liberation Serif"/>
          <w:sz w:val="28"/>
          <w:szCs w:val="28"/>
        </w:rPr>
        <w:t>нормативных</w:t>
      </w:r>
      <w:r>
        <w:rPr>
          <w:rStyle w:val="Appleconvertedspace"/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правовых актов главы Камышловского городского округа по вопросам, находящимся в компетенции Комитета;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осуществляет разработку и реализацию планов и программ в пределах своей компетенции; планирует и анализирует свою деятельность, издает правовые акты в пределах своей компетенции;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 осуществляет взаимодействие по вопросам, находящимся в компетенции Комитета, с органами местного самоуправления, учреждениями, предприятиями, организациями, общественными объединениями, а также должностными лицами;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5) </w:t>
      </w:r>
      <w:r>
        <w:rPr>
          <w:rStyle w:val="Style14"/>
          <w:rFonts w:ascii="Liberation Serif" w:hAnsi="Liberation Serif"/>
          <w:sz w:val="28"/>
          <w:szCs w:val="28"/>
        </w:rPr>
        <w:t>принимает решения</w:t>
      </w:r>
      <w:r>
        <w:rPr>
          <w:rStyle w:val="Style14"/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о назначении членов наблюдательного совета подведомственного учреждения или досрочном прекращении их полномочий;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6) организует подготовку пакетов документов для заключения Соглашений с Министерством образования и молодежной политики Свердловской области, </w:t>
      </w:r>
      <w:r>
        <w:rPr>
          <w:rStyle w:val="Style14"/>
          <w:rFonts w:ascii="Liberation Serif" w:hAnsi="Liberation Serif"/>
          <w:sz w:val="28"/>
          <w:szCs w:val="28"/>
        </w:rPr>
        <w:t xml:space="preserve">Министерством культуры Свердловской области, Министерством физической культуры и спорта Свердловской области,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другими органами государственной власти Свердловской области по реализации целевых программ, проектов в сфере образования, культуры, спорта и молодежной политики;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7)</w:t>
      </w:r>
      <w:r>
        <w:rPr>
          <w:rStyle w:val="Appleconvertedspace"/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организует разработку и реализацию целевых муниципальных программ и проектов в области образования, культуры, спорта и молодежной политики, стимулирует проведение научных исследований в этих областях, выступает заказчиком таких программ, проектов и исследований;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8) создает в установленном порядке рабочие группы и комиссии, научно-консультативные и экспертные советы с привлечением представителей исполнительных органов местного самоуправления, предприятий, учреждений, организаций и обеспечивает их деятельность; состав рабочих групп, комиссий, советов и положения о них утверждаются правовыми актами Комитета;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9) обеспечивает рассмотрение обращений граждан и организаций по вопросам, находящимся в компетенции Комитета, в соответствии с действующим законодательством; обеспечивает прием граждан и представителей организаций по вопросам, отнесенным к компетенции Комитета;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10) обеспечивает реализацию мер по противодействию коррупции в Комитете, </w:t>
      </w:r>
      <w:r>
        <w:rPr>
          <w:rStyle w:val="Style14"/>
          <w:rFonts w:ascii="Liberation Serif" w:hAnsi="Liberation Serif"/>
          <w:sz w:val="28"/>
          <w:szCs w:val="28"/>
        </w:rPr>
        <w:t>подведомственных Комитету учреждениях;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11) организует информирование </w:t>
      </w:r>
      <w:r>
        <w:rPr>
          <w:rStyle w:val="Style14"/>
          <w:rFonts w:ascii="Liberation Serif" w:hAnsi="Liberation Serif"/>
          <w:sz w:val="28"/>
          <w:szCs w:val="28"/>
        </w:rPr>
        <w:t>подведомственных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учреждений о содержании поступающих нормативных актов, информационных писем с необходимой периодичностью;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12) организует предоставление муниципальных услуг в электронном виде;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13) организует проведение муниципальных конференций, совещаний, выставок, концертов, </w:t>
      </w:r>
      <w:r>
        <w:rPr>
          <w:rStyle w:val="Style14"/>
          <w:rFonts w:ascii="Liberation Serif" w:hAnsi="Liberation Serif"/>
          <w:sz w:val="28"/>
          <w:szCs w:val="28"/>
        </w:rPr>
        <w:t xml:space="preserve">фестивалей,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смотров, конкурсов, научно-практических конференций по вопросам, находящимся в компетенции Комитета;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14) проводит олимпиады и иные интеллектуальные и (или) творческие конкурсы, физкультурные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культурой, спортом, интереса к научной (научно- исследовательской) деятельности, творческой деятельности, физкультурно- спортивной деятельности, на пропаганду научных знаний, творческих и спортивных достижений в целях выявления и поддержки лиц, проявивших выдающиеся способности;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15) способствует реализации кадровой политики в </w:t>
      </w:r>
      <w:r>
        <w:rPr>
          <w:rStyle w:val="Style14"/>
          <w:rFonts w:ascii="Liberation Serif" w:hAnsi="Liberation Serif"/>
          <w:sz w:val="28"/>
          <w:szCs w:val="28"/>
        </w:rPr>
        <w:t>сфере образования, культуры, спорта и молодежной политики;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16) разрабатывает и реализует, совместно с профсоюзными организациями, заинтересованными муниципальными органами комплекс мер по охране труда обучающихся, воспитанников и работников сферы образования, культуры, спорта и молодежной политики, а также по их социальной защите;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17) организует сбор, обработку и предоставление информации в сфере образования, культуры, спорта и молодежной политики по запросам органов </w:t>
      </w:r>
      <w:r>
        <w:rPr>
          <w:rStyle w:val="Style14"/>
          <w:rFonts w:ascii="Liberation Serif" w:hAnsi="Liberation Serif"/>
          <w:sz w:val="28"/>
          <w:szCs w:val="28"/>
        </w:rPr>
        <w:t xml:space="preserve">местного самоуправления, органов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законодательной, исполнительной, судебной государственной власти Российской федерации, субъекта Российской Федерации;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18) осуществляет контроль повышения квалификации руководящих работников;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19) организует разработку нормативно – правовых документов по учету детей дошкольного возраста, посещающих и не посещающих дошкольные образовательные учреждения; организует учет детей дошкольного возраста в муниципальном образовании;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20)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 соответствующего уровня и направленности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образования);</w:t>
      </w:r>
    </w:p>
    <w:p>
      <w:pPr>
        <w:pStyle w:val="ConsPlusNormal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21) принимает  меры совместно с родителями (законными представителями) несовершеннолетнего обучающегося, отчисленного из организации, осуществляющей образовательную деятельность, по обеспечению получения несовершеннолетним обучающимся общего образования;</w:t>
      </w:r>
    </w:p>
    <w:p>
      <w:pPr>
        <w:pStyle w:val="ConsPlusNormal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22) принимает меры совместно с комиссией по делам несовершеннолетних и их прав и родителями (законными представителями) несовершеннолетнего обучающегося, оставившего общеобразовательную организацию, не позднее чем в месячный срок, по обеспечению продолжения освоения несовершеннолетним обучающимся образовательной программы основного общего образования в иной форме обучения и с его согласия по трудоустройству;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>23) выдает разрешения на прием детей в образовательную организацию для обучения по образовательным программам начального общего образования в более раннем или более позднем возрасте;</w:t>
      </w:r>
    </w:p>
    <w:p>
      <w:pPr>
        <w:pStyle w:val="ConsPlusNormal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24) оказывает совместно с образовательными организациями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>
      <w:pPr>
        <w:pStyle w:val="ConsPlusNormal"/>
        <w:widowControl w:val="false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25) обеспечивает реализацию проведения управленческой и организаторской деятельности по созданию условий для эффективного патриотического воспитания молодежи в городском округе;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26) принимает обращения родителей (законных представителей) ребенка для решения вопроса о его устройстве в другую общеобразовательную организацию в случае отсутствия мест в муниципальной образовательной организации на соответствующей территории;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27) координирует возникновение образовательных отношений в </w:t>
      </w:r>
      <w:r>
        <w:rPr>
          <w:rStyle w:val="Style14"/>
          <w:rFonts w:ascii="Liberation Serif" w:hAnsi="Liberation Serif"/>
          <w:sz w:val="28"/>
          <w:szCs w:val="28"/>
        </w:rPr>
        <w:t>подведомственных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образовательных учреждениях и контролирует движение контингента обучающихся, воспитанников;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28) обеспечивает вещевым имуществом (обмундированием), в том числе форменной одеждой обучающихся за счет бюджетных ассигнований бюджета Камышловского городского округа в случаях и порядке, установленном  Комитетом;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29) согласовывает </w:t>
      </w:r>
      <w:r>
        <w:rPr>
          <w:rStyle w:val="Appleconvertedspace"/>
          <w:rFonts w:ascii="Liberation Serif" w:hAnsi="Liberation Serif"/>
          <w:color w:val="000000"/>
          <w:sz w:val="28"/>
          <w:szCs w:val="28"/>
        </w:rPr>
        <w:t>программы</w:t>
      </w:r>
      <w:r>
        <w:rPr>
          <w:rStyle w:val="Style14"/>
          <w:rFonts w:ascii="Liberation Serif" w:hAnsi="Liberation Serif"/>
          <w:sz w:val="28"/>
          <w:szCs w:val="28"/>
        </w:rPr>
        <w:t xml:space="preserve"> развития</w:t>
      </w:r>
      <w:r>
        <w:rPr>
          <w:rStyle w:val="Appleconvertedspace"/>
          <w:rFonts w:ascii="Liberation Serif" w:hAnsi="Liberation Serif"/>
          <w:sz w:val="28"/>
          <w:szCs w:val="28"/>
        </w:rPr>
        <w:t> подведомственных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учреждений;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30) организует информационное и организационно – содержательное обеспечение мероприятий и акций международного</w:t>
      </w:r>
      <w:r>
        <w:rPr>
          <w:rStyle w:val="Style14"/>
          <w:rFonts w:ascii="Liberation Serif" w:hAnsi="Liberation Serif"/>
          <w:sz w:val="28"/>
          <w:szCs w:val="28"/>
        </w:rPr>
        <w:t>,</w:t>
      </w:r>
      <w:r>
        <w:rPr>
          <w:rStyle w:val="Style14"/>
          <w:rFonts w:ascii="Liberation Serif" w:hAnsi="Liberation Serif"/>
          <w:color w:val="00B050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федерального, областного и муниципального уровня в системе образования, культуры и спорта;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31) обеспечивает информационно-организационные условия для лицензирования и аккредитации;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32) организует мониторинг качества образования, государственную (итоговую) аттестацию выпускников, в том числе единый государственный экзамен;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33) координирует и контролирует деятельность образовательных учреждений </w:t>
      </w:r>
      <w:r>
        <w:rPr>
          <w:rStyle w:val="Style14"/>
          <w:rFonts w:ascii="Liberation Serif" w:hAnsi="Liberation Serif"/>
          <w:sz w:val="28"/>
          <w:szCs w:val="28"/>
        </w:rPr>
        <w:t>по вопросам организации питания, определяет порядок обеспечения питанием обучающихся;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34) координирует работу образовательных учреждений по вопросам организации профильного обучения, предпрофессиональной подготовки, профессиональной ориентации несовершеннолетних;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35) организует создание информационного банка данных о состоянии физического здоровья обучающихся (воспитанников);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36) организует сбор, обработку и предоставление населению в доступных формах информации о наличии мест в общеобразовательных учреждениях, о спектре дополнительных образовательных услуг, условиях их оказания в том или ином образовательном учреждении, о наличии мест в дошкольных образовательных учреждениях, направленности реализуемых общеобразовательных программ, о соответствии нормативным требованиям условий реализации программ в образовательных учреждениях (наличие лицензии, государственной аккредитации);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37)</w:t>
      </w:r>
      <w:r>
        <w:rPr>
          <w:rStyle w:val="Style14"/>
          <w:rFonts w:ascii="Liberation Serif" w:hAnsi="Liberation Serif"/>
          <w:sz w:val="28"/>
          <w:szCs w:val="28"/>
        </w:rPr>
        <w:t xml:space="preserve"> организует информирование родителей (законных представителей), дети которых не посещают дошкольные образовательные учреждения, об имеющихся в Камышловском городском округе различных формах получения дошкольного образования и содержания услуг, предлагаемых родителям (законным представителям), а также ведет учет форм получения образования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38) обеспечивает информированность граждан муниципального образования о состоянии системы образования, культуры, спорта и молодежной политики территории через разработку и предъявление ежегодных докладов;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39) осуществляет организационно-содержательные мероприятия по развитию общественно – государственного управления образованием </w:t>
      </w:r>
      <w:r>
        <w:rPr>
          <w:rStyle w:val="Style14"/>
          <w:rFonts w:ascii="Liberation Serif" w:hAnsi="Liberation Serif"/>
          <w:sz w:val="28"/>
          <w:szCs w:val="28"/>
        </w:rPr>
        <w:t>на территории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40) осуществляет контроль достижения целевых ориентиров и ключевых показателей оценки эффективности деятельности системы общего образования, </w:t>
      </w:r>
      <w:r>
        <w:rPr>
          <w:rStyle w:val="Style14"/>
          <w:rFonts w:ascii="Liberation Serif" w:hAnsi="Liberation Serif"/>
          <w:sz w:val="28"/>
          <w:szCs w:val="28"/>
        </w:rPr>
        <w:t>сферы культуры, спорта;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41) контролирует организацию летнего труда, отдыха детей и подростков, координирует деятельность организаций и предприятий, участвующих в оздоровительной кампании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42) контролирует деятельность образовательных учреждений по вопросу организации работы по профилактике зависимостей и всех видов рискованного поведения, правонарушений и безнадзорности несовершеннолетних;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43)</w:t>
      </w:r>
      <w:r>
        <w:rPr>
          <w:rStyle w:val="Style14"/>
          <w:color w:val="363636"/>
          <w:sz w:val="20"/>
          <w:szCs w:val="20"/>
        </w:rPr>
        <w:t xml:space="preserve"> </w:t>
      </w:r>
      <w:r>
        <w:rPr>
          <w:rStyle w:val="Style14"/>
          <w:rFonts w:ascii="Liberation Serif" w:hAnsi="Liberation Serif"/>
          <w:color w:val="363636"/>
          <w:sz w:val="28"/>
          <w:szCs w:val="28"/>
        </w:rPr>
        <w:t>осуществляет привлечение несовершеннолетних, находящихся в социально опасном положении, к занятиям в художественных и других клубах, кружках, секциях, содействие их приобщению к ценностям отечественной и мировой культуры;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363636"/>
          <w:sz w:val="28"/>
          <w:szCs w:val="28"/>
        </w:rPr>
        <w:t xml:space="preserve">44) осуществляет содействие специализированным учреждениям для несовершеннолетних, нуждающихся в социальной реабилитации, специальным учебно-воспитательным учреждениям и центрам временного содержания для несовершеннолетних правонарушителей органов внутренних дел в организации культурно-воспитательной работы с несовершеннолетними, помещенными в указанные учреждения; 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45) организует работу по профилактике травматизма и гибели несовершеннолетних в городском округе;</w:t>
      </w:r>
      <w:r>
        <w:rPr>
          <w:rStyle w:val="Style14"/>
          <w:rFonts w:ascii="Liberation Serif" w:hAnsi="Liberation Serif"/>
          <w:color w:val="FF0000"/>
          <w:sz w:val="28"/>
          <w:szCs w:val="28"/>
        </w:rPr>
        <w:t xml:space="preserve"> 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46) организует работу по</w:t>
      </w:r>
      <w:r>
        <w:rPr>
          <w:rStyle w:val="Style14"/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профилактике и предупреждению экстремизма и асоциальных явлений на территории городского округа;</w:t>
      </w:r>
      <w:r>
        <w:rPr>
          <w:rStyle w:val="Style14"/>
          <w:rFonts w:ascii="Liberation Serif" w:hAnsi="Liberation Serif"/>
          <w:color w:val="FF0000"/>
          <w:sz w:val="28"/>
          <w:szCs w:val="28"/>
        </w:rPr>
        <w:t xml:space="preserve"> 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47) организует регистрацию, расследование и учет несчастных случаев, произошедших во время образовательного процесса, вызвавший у обучающегося (воспитанника) потерю работоспособности (здоровья) не менее одного дня в соответствии с медицинским заключением;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48) взаимодействует с молодежными организациями и объединениями, с организациями спорта, общественными физкультурно-спортивными объединениями, туристскими организациями в пределах своей компетенции;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49) осуществляет контроль соблюдения установленных правил, нормативов и стандартов в сфере физической культуры и спорта, молодежной политики;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50) анализирует состояние развития физической культуры, спорта на территории городского округа и их влияние на состояние здоровья населения;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51) </w:t>
      </w:r>
      <w:r>
        <w:rPr>
          <w:rStyle w:val="Style14"/>
          <w:rFonts w:ascii="Liberation Serif" w:hAnsi="Liberation Serif"/>
          <w:sz w:val="28"/>
          <w:szCs w:val="28"/>
        </w:rPr>
        <w:t>осуществляет организационно-методическое руководство физическим воспитанием населения и реализацией молодежной политики на территории городского округа;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52) в установленном действующим законодательством порядке осуществляет контроль использования по назначению спортивных сооружений, являющихся собственностью городского округа, и учреждений, занимающихся работой с молодежью, за соблюдением правил безопасности при проведении занятий физической культурой и спортом, спортивных соревнований и других мероприятий в </w:t>
      </w:r>
      <w:r>
        <w:rPr>
          <w:rStyle w:val="Style14"/>
          <w:rFonts w:ascii="Liberation Serif" w:hAnsi="Liberation Serif"/>
          <w:sz w:val="28"/>
          <w:szCs w:val="28"/>
        </w:rPr>
        <w:t>подведомственных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учреждениях;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53) осуществляет контроль соблюдения утвержденных норм и правил использования физкультурно-оздоровительных и спортивных сооружений, клубов по месту жительства;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54) организует пропаганду знаний по физической культуре, спорту и реализации молодежной политики;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55)  содействует в организации физкультурно-оздоровительной работы с населением по месту жительства;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56) организует деятельность по развитию материально-технической базы и обеспечению эффективного содержания и использования спортивных сооружений, зданий и помещений, предназначенных для работы с молодежью; обустройство прилегающих к ним территорий;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57) организует деятельность по формированию системы информационного обеспечения в сфере образования, культуры, спорта и молодежной политики, пропагандирует эти направления на территории городского округа;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58) заключает соглашения о предоставлении подведомственным бюджетным и автономным учреждениям субсидий на финансовое обеспечение выполнения муниципального задания; субсидий  на иные цели;</w:t>
      </w:r>
    </w:p>
    <w:p>
      <w:pPr>
        <w:pStyle w:val="Style27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59) согласовывает структуру и штатные расписания в соответствии с нормативно-правовыми актами Камышловского  городского округа,  утверждающими системы оплаты труда работников подведомственных  учреждений;</w:t>
      </w:r>
    </w:p>
    <w:p>
      <w:pPr>
        <w:pStyle w:val="Style27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60) утверждает фонд оплаты труда подведомственных казенных, бюджетных и автономных муниципальных учреждений, в соответствии нормативно-правовыми актами Камышловского городского округа, утверждающими системами оплаты труда работников подведомственных   учреждений;</w:t>
      </w:r>
    </w:p>
    <w:p>
      <w:pPr>
        <w:pStyle w:val="Style27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61) согласовывает бюджетные сметы подведомственных</w:t>
      </w:r>
      <w:r>
        <w:rPr>
          <w:rStyle w:val="Style14"/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казенных учреждений;</w:t>
      </w:r>
    </w:p>
    <w:p>
      <w:pPr>
        <w:pStyle w:val="Style27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62) принимает решения об отнесении имущества муниципальных бюджетных и автономных учреждений к категории особо ценного движимого имущества;</w:t>
      </w:r>
    </w:p>
    <w:p>
      <w:pPr>
        <w:pStyle w:val="Style27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63) осуществляет контроль финансово-хозяйственной деятельности автономных и бюджетных учреждений, подведомственных Комитету в рамках выполнения ими муниципального задания;</w:t>
      </w:r>
    </w:p>
    <w:p>
      <w:pPr>
        <w:pStyle w:val="Style27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64) обеспечивает </w:t>
      </w:r>
      <w:r>
        <w:rPr>
          <w:rStyle w:val="Style14"/>
          <w:rFonts w:cs="Arial" w:ascii="Liberation Serif" w:hAnsi="Liberation Serif"/>
          <w:sz w:val="28"/>
          <w:szCs w:val="28"/>
        </w:rPr>
        <w:t>соблюдение получателями субсидий на иные цели условий, целей и порядка, установленных при их предоставлении;</w:t>
      </w:r>
    </w:p>
    <w:p>
      <w:pPr>
        <w:pStyle w:val="Style27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cs="Arial" w:ascii="Liberation Serif" w:hAnsi="Liberation Serif"/>
          <w:sz w:val="28"/>
          <w:szCs w:val="28"/>
        </w:rPr>
        <w:t xml:space="preserve">65) осуществляет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ведомственный контроль за соблюдением трудового законодательства и иных нормативно-правовых актов, содержащих нормы трудового права;</w:t>
      </w:r>
    </w:p>
    <w:p>
      <w:pPr>
        <w:pStyle w:val="Style27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66)</w:t>
      </w:r>
      <w:r>
        <w:rPr>
          <w:rStyle w:val="Style14"/>
          <w:rFonts w:cs="Calibri" w:ascii="Liberation Serif" w:hAnsi="Liberation Serif"/>
          <w:sz w:val="28"/>
          <w:szCs w:val="28"/>
        </w:rPr>
        <w:t xml:space="preserve"> осуществляет ведомственный контроль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Федерации;</w:t>
      </w:r>
    </w:p>
    <w:p>
      <w:pPr>
        <w:pStyle w:val="Style27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cs="Calibri" w:ascii="Liberation Serif" w:hAnsi="Liberation Serif"/>
          <w:sz w:val="28"/>
          <w:szCs w:val="28"/>
        </w:rPr>
        <w:t>67)</w:t>
      </w:r>
      <w:r>
        <w:rPr>
          <w:rStyle w:val="Style14"/>
          <w:rFonts w:cs="Arial" w:ascii="Liberation Serif" w:hAnsi="Liberation Serif"/>
          <w:sz w:val="28"/>
          <w:szCs w:val="28"/>
        </w:rPr>
        <w:t xml:space="preserve"> 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закупок;</w:t>
      </w:r>
    </w:p>
    <w:p>
      <w:pPr>
        <w:pStyle w:val="Style27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68) осуществляет внутренний финансовый аудит; </w:t>
      </w:r>
    </w:p>
    <w:p>
      <w:pPr>
        <w:pStyle w:val="Style27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69) осуществляет сбор, систематизацию, консолидацию и анализ информации о финансово-хозяйственной деятельности </w:t>
      </w:r>
      <w:r>
        <w:rPr>
          <w:rStyle w:val="Style14"/>
          <w:rFonts w:ascii="Liberation Serif" w:hAnsi="Liberation Serif"/>
          <w:sz w:val="28"/>
          <w:szCs w:val="28"/>
        </w:rPr>
        <w:t xml:space="preserve">подведомственных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учреждени</w:t>
      </w:r>
      <w:r>
        <w:rPr>
          <w:rStyle w:val="Style14"/>
          <w:rFonts w:ascii="Liberation Serif" w:hAnsi="Liberation Serif"/>
          <w:sz w:val="28"/>
          <w:szCs w:val="28"/>
        </w:rPr>
        <w:t xml:space="preserve">й,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проведение финансовых мониторингов, экономического планирования и анализа финансовых показателей;</w:t>
      </w:r>
    </w:p>
    <w:p>
      <w:pPr>
        <w:pStyle w:val="Style27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70) </w:t>
      </w:r>
      <w:r>
        <w:rPr>
          <w:rStyle w:val="Style14"/>
          <w:rFonts w:ascii="Liberation Serif" w:hAnsi="Liberation Serif"/>
          <w:sz w:val="28"/>
          <w:szCs w:val="28"/>
        </w:rPr>
        <w:t xml:space="preserve">ежегодно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предоставляет в финансовые органы администрации документы, необходимые для составления проекта бюджета на очередной год и плановый период;</w:t>
      </w:r>
    </w:p>
    <w:p>
      <w:pPr>
        <w:pStyle w:val="Style27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71)</w:t>
      </w:r>
      <w:r>
        <w:rPr>
          <w:rStyle w:val="Style14"/>
          <w:rFonts w:ascii="Liberation Serif" w:hAnsi="Liberation Serif"/>
          <w:sz w:val="28"/>
          <w:szCs w:val="28"/>
        </w:rPr>
        <w:t xml:space="preserve"> ежегодно опубликовывает в виде итоговых (годовых) отчетов и размещает в сети «Интернет» на официальном сайте анализ состояния и перспективы развития образования, культуры в Камышловском городском округе;</w:t>
      </w:r>
    </w:p>
    <w:p>
      <w:pPr>
        <w:pStyle w:val="Style27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72) представляет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обучении;</w:t>
      </w:r>
    </w:p>
    <w:p>
      <w:pPr>
        <w:pStyle w:val="Style27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73) обеспечивает открытость и доступность информации о системе образования;</w:t>
      </w:r>
    </w:p>
    <w:p>
      <w:pPr>
        <w:pStyle w:val="Style27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74)  организует бесплатную перевозку обучающихся муниципальных образовательных учреждений Камышловского городского округа и осуществляет контроль;</w:t>
      </w:r>
    </w:p>
    <w:p>
      <w:pPr>
        <w:pStyle w:val="Style27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75) согласует 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образования;</w:t>
      </w:r>
    </w:p>
    <w:p>
      <w:pPr>
        <w:pStyle w:val="Style27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76) осуществляет иные функции, предусмотренные законодательством Российской Федерации, Уставом Камышловского городского округа;</w:t>
      </w:r>
    </w:p>
    <w:p>
      <w:pPr>
        <w:pStyle w:val="Style27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77) содействует в популяризации Всероссийского физкультурно-спортивного комплекса «Готов к труду и обороне» (ВФСК «ГТО») среди населения;</w:t>
      </w:r>
    </w:p>
    <w:p>
      <w:pPr>
        <w:pStyle w:val="ConsPlusNormal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78) создает условия для развития волонтерского движения;</w:t>
      </w:r>
    </w:p>
    <w:p>
      <w:pPr>
        <w:pStyle w:val="Style27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79) создает условия для деятельности добровольных формирований населения по охране общественного порядка;</w:t>
      </w:r>
    </w:p>
    <w:p>
      <w:pPr>
        <w:pStyle w:val="Style27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80) осуществляет мероприятия в сфере профилактики правонарушений, предусмотренных федеральными законами и законами Свердловской области;</w:t>
      </w:r>
    </w:p>
    <w:p>
      <w:pPr>
        <w:pStyle w:val="Style27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81) обеспечивает организацию деятельности Комитета и подведомственных учреждений по вопросам гражданской обороны и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 </w:t>
      </w:r>
    </w:p>
    <w:p>
      <w:pPr>
        <w:pStyle w:val="Style27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82) обеспечивает выполнение юридическими и физическими лицами требований к антитеррористической защищенности объектов (территорий), находящихся в собственности Камышловского городского округа в распоряжении подведомственных учреждений;</w:t>
      </w:r>
    </w:p>
    <w:p>
      <w:pPr>
        <w:pStyle w:val="Style27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83) обеспечивает учебниками и учебными пособиями, а также учебно- методическими материалами, средствами обучения и воспитания подведомственные организации, осуществляет контроль.</w:t>
      </w:r>
    </w:p>
    <w:p>
      <w:pPr>
        <w:pStyle w:val="Style27"/>
        <w:spacing w:lineRule="auto" w:line="240" w:before="0" w:after="0"/>
        <w:ind w:left="0" w:right="0" w:firstLine="709"/>
        <w:jc w:val="both"/>
        <w:rPr>
          <w:rFonts w:ascii="Liberation Serif" w:hAnsi="Liberation Serif"/>
          <w:color w:val="00B050"/>
          <w:sz w:val="28"/>
          <w:szCs w:val="28"/>
        </w:rPr>
      </w:pPr>
      <w:r>
        <w:rPr>
          <w:rFonts w:ascii="Liberation Serif" w:hAnsi="Liberation Serif"/>
          <w:color w:val="00B050"/>
          <w:sz w:val="28"/>
          <w:szCs w:val="28"/>
        </w:rPr>
      </w:r>
    </w:p>
    <w:p>
      <w:pPr>
        <w:pStyle w:val="Style23"/>
        <w:shd w:fill="FFFFFF" w:val="clear"/>
        <w:spacing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 4. Права и обязанности Комитета</w:t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4.1. Для осуществления возложенных на него задач и функций Комитет имеет право: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заключать договоры, соглашения от своего имени, приобретать имущественные и личные неимущественные права, нести обязанности, быть истцом и ответчиком в суде;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формы) сведения, материалы и документы, необходимые для осуществления возложенных на Комитет задач и функций;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3)</w:t>
      </w:r>
      <w:r>
        <w:rPr>
          <w:rStyle w:val="Appleconvertedspace"/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вносить предложения главе Камышловского городского округа и заместителям главы администрации Камышловского городского округа, руководителям отделов администрации Камышловского городского округа по реализации задач, отнесенных к компетенции Комитета;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4) осуществлять контрольно- аналитическую деятельность </w:t>
      </w:r>
      <w:r>
        <w:rPr>
          <w:rStyle w:val="Style14"/>
          <w:rFonts w:ascii="Liberation Serif" w:hAnsi="Liberation Serif"/>
          <w:sz w:val="28"/>
          <w:szCs w:val="28"/>
        </w:rPr>
        <w:t>подведомственных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учреждений;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проводить аттестацию руководителей подведомственных учреждений в соответствии с требованиями законодательства Российской Федерации и нормативно-правовых актов Камышловского городского округа; 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4.2. Комитет обязан:</w:t>
      </w:r>
    </w:p>
    <w:p>
      <w:pPr>
        <w:pStyle w:val="Style22"/>
        <w:autoSpaceDE w:val="false"/>
        <w:spacing w:lineRule="auto" w:line="240" w:before="0" w:after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</w:t>
      </w:r>
      <w:r>
        <w:rPr>
          <w:rStyle w:val="Style14"/>
          <w:rFonts w:ascii="Liberation Serif" w:hAnsi="Liberation Serif"/>
          <w:sz w:val="28"/>
          <w:szCs w:val="28"/>
        </w:rPr>
        <w:t xml:space="preserve">1) </w:t>
      </w:r>
      <w:r>
        <w:rPr>
          <w:rStyle w:val="Style14"/>
          <w:rFonts w:cs="Times New Roman CYR" w:ascii="Liberation Serif" w:hAnsi="Liberation Serif"/>
          <w:sz w:val="28"/>
          <w:szCs w:val="28"/>
        </w:rPr>
        <w:t>представлять отчеты о результатах своей деятельности главе Камышловского городского округа и Думе Камышловского городского округа;</w:t>
      </w:r>
    </w:p>
    <w:p>
      <w:pPr>
        <w:pStyle w:val="Style22"/>
        <w:autoSpaceDE w:val="false"/>
        <w:spacing w:lineRule="auto" w:line="240" w:before="0" w:after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</w:t>
      </w:r>
      <w:r>
        <w:rPr>
          <w:rStyle w:val="Style14"/>
          <w:rFonts w:ascii="Liberation Serif" w:hAnsi="Liberation Serif"/>
          <w:sz w:val="28"/>
          <w:szCs w:val="28"/>
        </w:rPr>
        <w:t xml:space="preserve">2) </w:t>
      </w:r>
      <w:r>
        <w:rPr>
          <w:rStyle w:val="Style14"/>
          <w:rFonts w:cs="Times New Roman CYR" w:ascii="Liberation Serif" w:hAnsi="Liberation Serif"/>
          <w:sz w:val="28"/>
          <w:szCs w:val="28"/>
        </w:rPr>
        <w:t>осуществлять свою работу в соответствии с действующим законодательством Российской Федерации, Свердловской области и актами органов местного самоуправления Камышловского городского округа;</w:t>
      </w:r>
    </w:p>
    <w:p>
      <w:pPr>
        <w:pStyle w:val="Style22"/>
        <w:autoSpaceDE w:val="false"/>
        <w:spacing w:lineRule="auto" w:line="240" w:before="0" w:after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</w:t>
      </w:r>
      <w:r>
        <w:rPr>
          <w:rStyle w:val="Style14"/>
          <w:rFonts w:ascii="Liberation Serif" w:hAnsi="Liberation Serif"/>
          <w:sz w:val="28"/>
          <w:szCs w:val="28"/>
        </w:rPr>
        <w:t xml:space="preserve">3) </w:t>
      </w:r>
      <w:r>
        <w:rPr>
          <w:rStyle w:val="Style14"/>
          <w:rFonts w:cs="Times New Roman CYR" w:ascii="Liberation Serif" w:hAnsi="Liberation Serif"/>
          <w:sz w:val="28"/>
          <w:szCs w:val="28"/>
        </w:rPr>
        <w:t>повышать профессиональный уровень работников Комитета, изучать и применять в своей деятельности законодательство Российской Федерации в сфере образования, культуры, спорта и молодежной политики.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4.3. Комитет не вправе самостоятельно принимать к своему рассмотрению вопросы, не отнесенные к его компетенции.</w:t>
      </w:r>
    </w:p>
    <w:p>
      <w:pPr>
        <w:pStyle w:val="Style23"/>
        <w:shd w:fill="FFFFFF" w:val="clear"/>
        <w:spacing w:before="0" w:after="0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 5. Организация деятельности Комитета</w:t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5.1. Комитет обеспечивает контроль, а также организацию, координацию деятельности </w:t>
      </w:r>
      <w:r>
        <w:rPr>
          <w:rStyle w:val="Style14"/>
          <w:rFonts w:ascii="Liberation Serif" w:hAnsi="Liberation Serif"/>
          <w:sz w:val="28"/>
          <w:szCs w:val="28"/>
        </w:rPr>
        <w:t>подведомственных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учреждений.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5.2. Штатное расписание Комитета, внесение изменений в штатное расписание Комитета </w:t>
      </w:r>
      <w:r>
        <w:rPr>
          <w:rStyle w:val="Style14"/>
          <w:rFonts w:ascii="Liberation Serif" w:hAnsi="Liberation Serif"/>
          <w:sz w:val="28"/>
          <w:szCs w:val="28"/>
        </w:rPr>
        <w:t>согласовывает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глава Камышловского городского округа.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5.3. </w:t>
      </w:r>
      <w:r>
        <w:rPr>
          <w:rStyle w:val="Style14"/>
          <w:rFonts w:ascii="Liberation Serif" w:hAnsi="Liberation Serif"/>
          <w:sz w:val="28"/>
          <w:szCs w:val="28"/>
        </w:rPr>
        <w:t>Комитет возглавляет председатель, который назначается на должность и освобождается от должности главой Камышловского городского округа.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Комитета назначается на должность после согласования назначения Министром образования и молодежной политики Свердловской области.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5.4. Председатель Комитета руководит Комитетом на основе принципа единоначалия и несет персональную ответственность за выполнение возложенных на Комитет задач и осуществление полномочий.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5.5. Председатель Комитета имеет</w:t>
      </w:r>
      <w:r>
        <w:rPr>
          <w:rStyle w:val="Appleconvertedspace"/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Style14"/>
          <w:rFonts w:ascii="Liberation Serif" w:hAnsi="Liberation Serif"/>
          <w:sz w:val="28"/>
          <w:szCs w:val="28"/>
        </w:rPr>
        <w:t>двух заместителей.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5.6. Председатель Комитета: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действует от имени Комитета без доверенности, издает в пределах своей компетенции приказы и распоряжения, подписывает документы, связанные с исполнением осуществляемых Комитетом полномочий, функций, подписывает от имени Комитета гражданско-правовые договоры, в пределах своей компетенции выдает доверенности и делегирует свои полномочия;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представляет Комитет в федеральных органах государственной власти, органах государственной власти субъекта Российской Федерации, иных государственных органах, органах местного самоуправления, судебных органах, иных организациях, обеспечивает выполнение возложенных на Комитет задач и функций;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утверждает и вносит изменения в штатное расписание Комитета;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 утверждает должностные инструкции работников Комитета;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5) распределяет должностные обязанности между</w:t>
      </w:r>
      <w:r>
        <w:rPr>
          <w:rStyle w:val="Appleconvertedspace"/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Style14"/>
          <w:rFonts w:ascii="Liberation Serif" w:hAnsi="Liberation Serif"/>
          <w:sz w:val="28"/>
          <w:szCs w:val="28"/>
        </w:rPr>
        <w:t>заместителями</w:t>
      </w:r>
      <w:r>
        <w:rPr>
          <w:rStyle w:val="Appleconvertedspace"/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и специалистами Комитета;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6) назначает на должность и освобождает от должности работников Комитета;</w:t>
      </w:r>
    </w:p>
    <w:p>
      <w:pPr>
        <w:pStyle w:val="Western"/>
        <w:shd w:fill="FFFFFF" w:val="clear"/>
        <w:spacing w:before="0" w:after="0"/>
        <w:ind w:left="0" w:right="-288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7) принимает решения о поощрении работников Комитета, а также о наложении на них дисциплинарных взысканий;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8) самостоятельно</w:t>
      </w:r>
      <w:r>
        <w:rPr>
          <w:rStyle w:val="Appleconvertedspace"/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Style14"/>
          <w:rFonts w:ascii="Liberation Serif" w:hAnsi="Liberation Serif"/>
          <w:sz w:val="28"/>
          <w:szCs w:val="28"/>
        </w:rPr>
        <w:t>решает</w:t>
      </w:r>
      <w:r>
        <w:rPr>
          <w:rStyle w:val="Appleconvertedspace"/>
          <w:rFonts w:ascii="Liberation Serif" w:hAnsi="Liberation Serif"/>
          <w:color w:val="FF0000"/>
          <w:sz w:val="28"/>
          <w:szCs w:val="28"/>
        </w:rPr>
        <w:t> 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вопросы по руководству деятельностью Комитета, отнесенные к его компетенции действующим законодательством;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9) обеспечивает соблюдение финансовой, учетной и трудовой дисциплины, защиту имущественных прав и интересов Комитета;</w:t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</w:t>
      </w:r>
      <w:r>
        <w:rPr>
          <w:rFonts w:ascii="Liberation Serif" w:hAnsi="Liberation Serif"/>
          <w:color w:val="000000"/>
          <w:sz w:val="28"/>
          <w:szCs w:val="28"/>
        </w:rPr>
        <w:t>10) открывает счета в соответствии с порядком открытия счетов в Камышловском городском округе;</w:t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</w:t>
      </w:r>
      <w:r>
        <w:rPr>
          <w:rFonts w:ascii="Liberation Serif" w:hAnsi="Liberation Serif"/>
          <w:color w:val="000000"/>
          <w:sz w:val="28"/>
          <w:szCs w:val="28"/>
        </w:rPr>
        <w:t>11) распоряжается имуществом Комитета в соответствии с действующим законодательством;</w:t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</w:t>
      </w:r>
      <w:r>
        <w:rPr>
          <w:rFonts w:ascii="Liberation Serif" w:hAnsi="Liberation Serif"/>
          <w:color w:val="000000"/>
          <w:sz w:val="28"/>
          <w:szCs w:val="28"/>
        </w:rPr>
        <w:t>12) осуществляет контроль, непосредственное руководство работой по охране труда в Комитете;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13) осуществляет контроль, непосредственное руководство организацией работы, обработки, в том числе хранения и предоставления персональных данных в Комитете;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14) участвует в заседаниях и совещаниях, проводимых главой Камышловского городского округа и его заместителями, при обсуждении вопросов, входящих в компетенцию Комитета;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15) организует проведение совещаний, собеседований, встреч и других мероприятий;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16) обеспечивает повышение квалификации и социальную защиту работников Комитета;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17) ведет личный прием граждан;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18) осуществляет иные полномочия, отнесенные к компетенции Комитета.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5.7. </w:t>
      </w:r>
      <w:r>
        <w:rPr>
          <w:rStyle w:val="Style14"/>
          <w:rFonts w:ascii="Liberation Serif" w:hAnsi="Liberation Serif"/>
          <w:sz w:val="28"/>
          <w:szCs w:val="28"/>
        </w:rPr>
        <w:t>Председатель Комитета непосредственно подчинен главе Камышловского городского округа, заместителю главы администрации.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5.8. Заместители председателя и работники Комитета в пределах своей компетенции</w:t>
      </w:r>
      <w:r>
        <w:rPr>
          <w:rStyle w:val="Appleconvertedspace"/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Style14"/>
          <w:rFonts w:ascii="Liberation Serif" w:hAnsi="Liberation Serif"/>
          <w:sz w:val="28"/>
          <w:szCs w:val="28"/>
        </w:rPr>
        <w:t>действуют</w:t>
      </w:r>
      <w:r>
        <w:rPr>
          <w:rStyle w:val="Appleconvertedspace"/>
          <w:rFonts w:ascii="Liberation Serif" w:hAnsi="Liberation Serif"/>
          <w:sz w:val="28"/>
          <w:szCs w:val="28"/>
        </w:rPr>
        <w:t> </w:t>
      </w:r>
      <w:r>
        <w:rPr>
          <w:rStyle w:val="Style14"/>
          <w:rFonts w:ascii="Liberation Serif" w:hAnsi="Liberation Serif"/>
          <w:sz w:val="28"/>
          <w:szCs w:val="28"/>
        </w:rPr>
        <w:t>от имени Комитета, представляют</w:t>
      </w:r>
      <w:r>
        <w:rPr>
          <w:rStyle w:val="Appleconvertedspace"/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его в других учреждениях и организациях по заданию председателя Комитета.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случае временного отсутствия председателя Комитета его обязанности исполняет заместитель председателя Комитета.</w:t>
      </w:r>
    </w:p>
    <w:p>
      <w:pPr>
        <w:pStyle w:val="Style23"/>
        <w:shd w:fill="FFFFFF" w:val="clear"/>
        <w:spacing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 6. Работники Комитета</w:t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6.1. Работники Комитета, замещающие должности муниципальной службы, являются муниципальными служащими.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6.2. На работников Комитета распространяются все права, обязанности, ограничения и социальные гарантии, предусмотренные для муниципальных служащих и должностных лиц действующим законодательством, Уставом Камышловского городского округа, другими правовыми актами органов местного самоуправления Камышловского городского округа и настоящим Положением.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6.3. </w:t>
      </w:r>
      <w:r>
        <w:rPr>
          <w:rStyle w:val="Style14"/>
          <w:rFonts w:cs="Times New Roman CYR" w:ascii="Liberation Serif" w:hAnsi="Liberation Serif"/>
          <w:sz w:val="28"/>
          <w:szCs w:val="28"/>
        </w:rPr>
        <w:t>Работник Комитета обязан: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Камышловского городского округа и иные муниципальные правовые акты и обеспечивать их исполнение;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2) исполнять должностные обязанности в соответствии с должностной инструкцией;</w:t>
      </w:r>
    </w:p>
    <w:p>
      <w:pPr>
        <w:pStyle w:val="Western"/>
        <w:shd w:fill="FFFFFF" w:val="clear"/>
        <w:spacing w:before="0" w:after="0"/>
        <w:ind w:left="0" w:right="0"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Western"/>
        <w:shd w:fill="FFFFFF" w:val="clear"/>
        <w:spacing w:before="0" w:after="0"/>
        <w:ind w:left="0" w:right="0"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4) поддерживать уровень квалификации, необходимый для надлежащего исполнения должностных обязанностей;</w:t>
      </w:r>
    </w:p>
    <w:p>
      <w:pPr>
        <w:pStyle w:val="Western"/>
        <w:shd w:fill="FFFFFF" w:val="clear"/>
        <w:spacing w:before="0" w:after="0"/>
        <w:ind w:left="0" w:right="0"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5)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>
      <w:pPr>
        <w:pStyle w:val="Western"/>
        <w:shd w:fill="FFFFFF" w:val="clear"/>
        <w:spacing w:before="0" w:after="0"/>
        <w:ind w:left="0" w:right="0"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6) беречь муниципальное имущество, в том числе предоставленное ему для исполнения должностных обязанностей;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7)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8)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9)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10)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>
      <w:pPr>
        <w:pStyle w:val="Western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6.4. Работники Комитета за неисполнение или ненадлежащее исполнение своих обязанностей привлекаются к ответственности в соответствии с действующим законодательством Российской Федерации.</w:t>
      </w:r>
    </w:p>
    <w:p>
      <w:pPr>
        <w:pStyle w:val="Style22"/>
        <w:autoSpaceDE w:val="false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autoSpaceDE w:val="false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 7. Имущество и средства Комитета</w:t>
      </w:r>
    </w:p>
    <w:p>
      <w:pPr>
        <w:pStyle w:val="Style23"/>
        <w:shd w:fill="FFFFFF" w:val="clear"/>
        <w:spacing w:before="0" w:after="0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7.1. При осуществлении своих функций Комитет использует имущество, являющееся муниципальной собственностью, закрепленное за ним на праве оперативного управления.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7.2. Комитет самостоятельно распоряжается финансовыми средствами в соответствии со сметой расходов в пределах выделенных бюджетных ассигнований.</w:t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 8. Регламентация деятельности</w:t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8.1.Деятельность Комитета регламентируется следующими видами  правовых и локальных актов: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1) приказ</w:t>
      </w:r>
      <w:r>
        <w:rPr>
          <w:rStyle w:val="Style14"/>
          <w:rFonts w:ascii="Liberation Serif" w:hAnsi="Liberation Serif"/>
          <w:sz w:val="28"/>
          <w:szCs w:val="28"/>
        </w:rPr>
        <w:t>ами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и распоряжениями</w:t>
      </w:r>
      <w:r>
        <w:rPr>
          <w:rStyle w:val="Appleconvertedspace"/>
          <w:rFonts w:ascii="Liberation Serif" w:hAnsi="Liberation Serif"/>
          <w:sz w:val="28"/>
          <w:szCs w:val="28"/>
        </w:rPr>
        <w:t> </w:t>
      </w:r>
      <w:r>
        <w:rPr>
          <w:rStyle w:val="Style14"/>
          <w:rFonts w:ascii="Liberation Serif" w:hAnsi="Liberation Serif"/>
          <w:sz w:val="28"/>
          <w:szCs w:val="28"/>
        </w:rPr>
        <w:t>председателя Комитета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2) инструкции</w:t>
      </w:r>
      <w:r>
        <w:rPr>
          <w:rStyle w:val="Style14"/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по охране труда, должностны</w:t>
      </w:r>
      <w:r>
        <w:rPr>
          <w:rStyle w:val="Style14"/>
          <w:rFonts w:ascii="Liberation Serif" w:hAnsi="Liberation Serif"/>
          <w:sz w:val="28"/>
          <w:szCs w:val="28"/>
        </w:rPr>
        <w:t>ми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инструкциями;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иными правовыми и локальными актами.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8.2. Локальные акты </w:t>
      </w:r>
      <w:r>
        <w:rPr>
          <w:rStyle w:val="Style14"/>
          <w:rFonts w:ascii="Liberation Serif" w:hAnsi="Liberation Serif"/>
          <w:sz w:val="28"/>
          <w:szCs w:val="28"/>
        </w:rPr>
        <w:t xml:space="preserve">Комитета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вступают в силу с момента их подписания, если иное не определено самим актом.</w:t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 9. Реорганизация и ликвидация Комитета</w:t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9.1. Прекращение деятельности Комитета производится путем реорганизации или ликвидации в соответствии с законодательством Российской Федерации, Уставом Камышловского городского округа, нормативными правовыми актами Камышловского городского округа.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9.2. Решение о реорганизации или ликвидации Комитета принимает глава Камышловского городского округа.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9.3. При реорганизации и ликвидации Комитета работникам Комитета гарантируется соблюдение их прав и законных интересов в соответствии с действующим законодательством Российской Федерации.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9.4. При реорганизации или ликвидации Комитета документы постоянного хранения, по личному составу (приказы, личные дела, карточки учета, лицевые счета) своевременно передаются на государственное хранение в установленном порядке.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9.5. Ликвидация Комитета считается завершенной, а Комитет – прекратившим свое существование после внесения об этом записи в Единый государственный реестр юридических лиц.</w:t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Western"/>
        <w:shd w:fill="FFFFFF" w:val="clear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10. Порядок изменения настоящего Положения</w:t>
      </w:r>
    </w:p>
    <w:p>
      <w:pPr>
        <w:pStyle w:val="Western"/>
        <w:shd w:fill="FFFFFF" w:val="clear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10.1.</w:t>
      </w:r>
      <w:r>
        <w:rPr>
          <w:rStyle w:val="Appleconvertedspace"/>
          <w:rFonts w:ascii="Liberation Serif" w:hAnsi="Liberation Serif"/>
          <w:b/>
          <w:bCs/>
          <w:sz w:val="28"/>
          <w:szCs w:val="28"/>
        </w:rPr>
        <w:t> </w:t>
      </w:r>
      <w:r>
        <w:rPr>
          <w:rStyle w:val="Style14"/>
          <w:rFonts w:ascii="Liberation Serif" w:hAnsi="Liberation Serif"/>
          <w:sz w:val="28"/>
          <w:szCs w:val="28"/>
        </w:rPr>
        <w:t>Внесение изменений и дополнений в настоящее Положение производится в порядке, установленном нормативными правовыми актами Камышловского городского округа.</w:t>
      </w:r>
    </w:p>
    <w:p>
      <w:pPr>
        <w:pStyle w:val="Style23"/>
        <w:shd w:fill="FFFFFF" w:val="clear"/>
        <w:spacing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10.2. Изменения и дополнения в настоящее Положение регистрируются в соответствии действующим законодательством Российской Федерации.</w:t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Приложение № 1</w:t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5103" w:right="0" w:hanging="0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к Положению о Комитете по образованию, культуре, спорту и делам молодежи администрации Камышловского городского округа в новой редакции</w:t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6840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tabs>
          <w:tab w:val="clear" w:pos="708"/>
        </w:tabs>
        <w:spacing w:before="0" w:after="0"/>
        <w:ind w:left="6840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i/>
          <w:color w:val="000000"/>
          <w:sz w:val="28"/>
          <w:szCs w:val="28"/>
        </w:rPr>
        <w:t xml:space="preserve">Перечень муниципальных учреждений, в отношении которых Комитет от имени администрации Камышловского городского округа осуществляет </w:t>
      </w:r>
      <w:r>
        <w:rPr>
          <w:rStyle w:val="Style14"/>
          <w:rFonts w:ascii="Liberation Serif" w:hAnsi="Liberation Serif"/>
          <w:b/>
          <w:i/>
          <w:sz w:val="28"/>
          <w:szCs w:val="28"/>
        </w:rPr>
        <w:t xml:space="preserve">функции и полномочия </w:t>
      </w:r>
      <w:r>
        <w:rPr>
          <w:rStyle w:val="Style14"/>
          <w:rFonts w:ascii="Liberation Serif" w:hAnsi="Liberation Serif"/>
          <w:b/>
          <w:i/>
          <w:color w:val="000000"/>
          <w:sz w:val="28"/>
          <w:szCs w:val="28"/>
        </w:rPr>
        <w:t>учредителя</w:t>
      </w:r>
    </w:p>
    <w:p>
      <w:pPr>
        <w:pStyle w:val="Style23"/>
        <w:shd w:fill="FFFFFF" w:val="clear"/>
        <w:spacing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1) Муниципальное автономное дошкольное образовательное учреждение «Детский сад общеразвивающего вида с приоритетным осуществлением художественно-эстетического развития воспитанников № 1»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Муниципальное автономное дошкольное образовательное учреждение «Детский сад № 2»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3) Муниципальное автономное дошкольное образовательное учреждение «Центр развития ребенка- детский сад № 4»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9"/>
        <w:rPr/>
      </w:pPr>
      <w:r>
        <w:rPr>
          <w:rStyle w:val="Style14"/>
          <w:rFonts w:ascii="Liberation Serif" w:hAnsi="Liberation Serif"/>
          <w:sz w:val="28"/>
          <w:szCs w:val="28"/>
        </w:rPr>
        <w:t>4) Муниципальное автономное дошкольное образовательное учреждение «Детский сад  «Радуга» №5» 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5) Муниципальное автономное дошкольное образовательное учреждение «Детский сад № 12»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6) Муниципальное автономное дошкольное образовательное учреждение «Детский сад № 13» 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7) Муниципальное автономное дошкольное образовательное учреждение «Детский сад комбинированного вида № 14»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8) Муниципальное автономное дошкольное образовательное учреждение «Детский сад № 16»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9) Муниципальное автономное дошкольное образовательное учреждение «Детский сад № 92»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 Муниципальное автономное дошкольное образовательное учреждение «Детский сад № 170» 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11) Муниципальное автономное общеобразовательное учреждение «Школа № 1» Камышловского городского округа имени Героя Советского Союза Бориса Самуиловича Семёнова;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12) Муниципальное автономное общеобразовательное учреждение «Школа № 3»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13) Муниципальное автономное общеобразовательное учреждение «Лицей № 5»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14) Муниципальное автономное общеобразовательное учреждение «Школа № 58»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15) Муниципальное автономное общеобразовательное учреждение «Школа № 6»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16) Муниципальное автономное общеобразовательное учреждение «Школа № 7»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17) Муниципальное автономное учреждение дополнительного образования  «Дом детского творчества»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18) Муниципальное автономное учреждение дополнительного образования  «Детско-юношеская спортивная школа» Камышловского городского округа;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19) Муниципальное бюджетное учреждение культуры «Камышловская централизованная библиотечная система»;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20) Муниципальное бюджетное учреждение культуры Камышловского городского округа «Камышловский краеведческий музей»;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21) Автономное муниципальное учреждение культуры Камышловского городского округа «Центр культуры и досуга»;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22) Муниципальное автономное учреждение дополнительного образования  «Камышловская детская школа искусств № 1»;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23) Муниципальное бюджетное учреждение дополнительного образования «Камышловская детская художественная школа»;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24) Муниципальное казенное учреждение «Центр обеспечения деятельности городской системы образования»;</w:t>
      </w:r>
    </w:p>
    <w:p>
      <w:pPr>
        <w:pStyle w:val="Style23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25) Муниципальное бюджетное учреждение «Центр развития физической культуры, спорта и патриотического воспитания».</w:t>
      </w:r>
    </w:p>
    <w:sectPr>
      <w:type w:val="nextPage"/>
      <w:pgSz w:w="11906" w:h="16838"/>
      <w:pgMar w:left="1701" w:right="567" w:header="0" w:top="1134" w:footer="0" w:bottom="1134" w:gutter="0"/>
      <w:pgNumType w:start="2"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Appleconvertedspace">
    <w:name w:val="apple-converted-space"/>
    <w:qFormat/>
    <w:rPr>
      <w:rFonts w:cs="Times New Roman"/>
    </w:rPr>
  </w:style>
  <w:style w:type="character" w:styleId="Style15">
    <w:name w:val="Гиперссылка"/>
    <w:qFormat/>
    <w:rPr>
      <w:color w:val="0000FF"/>
      <w:u w:val="single"/>
    </w:rPr>
  </w:style>
  <w:style w:type="character" w:styleId="Style16">
    <w:name w:val="Верхний колонтитул Знак"/>
    <w:qFormat/>
    <w:rPr>
      <w:sz w:val="22"/>
      <w:szCs w:val="22"/>
      <w:lang w:eastAsia="en-US"/>
    </w:rPr>
  </w:style>
  <w:style w:type="character" w:styleId="Style17">
    <w:name w:val="Нижний колонтитул Знак"/>
    <w:qFormat/>
    <w:rPr>
      <w:sz w:val="22"/>
      <w:szCs w:val="22"/>
      <w:lang w:eastAsia="en-US"/>
    </w:rPr>
  </w:style>
  <w:style w:type="character" w:styleId="Style18">
    <w:name w:val="Текст выноски Знак"/>
    <w:basedOn w:val="Style14"/>
    <w:qFormat/>
    <w:rPr>
      <w:rFonts w:ascii="Segoe UI" w:hAnsi="Segoe UI" w:cs="Segoe UI"/>
      <w:sz w:val="18"/>
      <w:szCs w:val="18"/>
      <w:lang w:eastAsia="en-US"/>
    </w:rPr>
  </w:style>
  <w:style w:type="character" w:styleId="Style19">
    <w:name w:val="Знак примечания"/>
    <w:basedOn w:val="Style14"/>
    <w:qFormat/>
    <w:rPr>
      <w:sz w:val="16"/>
      <w:szCs w:val="16"/>
    </w:rPr>
  </w:style>
  <w:style w:type="character" w:styleId="Style20">
    <w:name w:val="Текст примечания Знак"/>
    <w:basedOn w:val="Style14"/>
    <w:qFormat/>
    <w:rPr>
      <w:lang w:eastAsia="en-US"/>
    </w:rPr>
  </w:style>
  <w:style w:type="character" w:styleId="Style21">
    <w:name w:val="Тема примечания Знак"/>
    <w:basedOn w:val="Style20"/>
    <w:qFormat/>
    <w:rPr>
      <w:b/>
      <w:bCs/>
      <w:lang w:eastAsia="en-U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23">
    <w:name w:val="Обычный (веб)"/>
    <w:basedOn w:val="Style22"/>
    <w:qFormat/>
    <w:pPr>
      <w:suppressAutoHyphens w:val="true"/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estern">
    <w:name w:val="western"/>
    <w:basedOn w:val="Style22"/>
    <w:qFormat/>
    <w:pPr>
      <w:suppressAutoHyphens w:val="true"/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8">
    <w:name w:val="Текст выноски"/>
    <w:basedOn w:val="Style22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9">
    <w:name w:val="Текст примечания"/>
    <w:basedOn w:val="Style22"/>
    <w:qFormat/>
    <w:pPr>
      <w:suppressAutoHyphens w:val="true"/>
      <w:spacing w:lineRule="auto" w:line="240"/>
    </w:pPr>
    <w:rPr>
      <w:sz w:val="20"/>
      <w:szCs w:val="20"/>
    </w:rPr>
  </w:style>
  <w:style w:type="paragraph" w:styleId="Style30">
    <w:name w:val="Тема примечания"/>
    <w:basedOn w:val="Style29"/>
    <w:next w:val="Style29"/>
    <w:qFormat/>
    <w:pPr>
      <w:suppressAutoHyphens w:val="true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LibreOffice/6.3.4.2$Windows_X86_64 LibreOffice_project/60da17e045e08f1793c57c00ba83cdfce946d0aa</Application>
  <Pages>22</Pages>
  <Words>5205</Words>
  <CharactersWithSpaces>46624</CharactersWithSpaces>
  <Paragraphs>285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2021-06-21T08:25:00Z</dcterms:created>
  <dc:creator>RePack by Diakov</dc:creator>
  <dc:description/>
  <dc:language>ru-RU</dc:language>
  <cp:lastModifiedBy/>
  <dcterms:modified xsi:type="dcterms:W3CDTF">2021-06-23T09:01:08Z</dcterms:modified>
  <cp:revision>7</cp:revision>
  <dc:subject/>
  <dc:title/>
</cp:coreProperties>
</file>