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15.06.2021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 N 4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8</w:t>
      </w:r>
      <w:r>
        <w:rPr>
          <w:rStyle w:val="Style5"/>
          <w:rFonts w:ascii="Liberation Serif" w:hAnsi="Liberation Serif"/>
          <w:b/>
          <w:bCs/>
          <w:sz w:val="16"/>
          <w:szCs w:val="16"/>
          <w:lang w:val="ru-RU" w:eastAsia="ru-RU"/>
        </w:rPr>
        <w:t xml:space="preserve">          </w:t>
      </w:r>
      <w:r>
        <w:rPr>
          <w:rStyle w:val="Style5"/>
          <w:rFonts w:ascii="Liberation Serif" w:hAnsi="Liberation Serif"/>
          <w:b/>
          <w:bCs/>
          <w:sz w:val="16"/>
          <w:szCs w:val="16"/>
          <w:lang w:val="en-US" w:eastAsia="ru-RU"/>
        </w:rPr>
        <w:t xml:space="preserve">  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16"/>
          <w:szCs w:val="16"/>
          <w:lang w:val="en-US" w:eastAsia="ru-RU"/>
        </w:rPr>
      </w:pPr>
      <w:r>
        <w:rPr/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нужд,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</w:t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улица Маяковского, дом 14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2019 - 2025 годах», утвержденной Постановлением Правительства Свердловской области от 01.04.2019 N 208-ПП, в связи с признанием многоквартирного дома по адресу: Свердловская область, город Камышлов, улица Маяковского, дом 14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66:46:0103002:608, общей площадью 692,00 кв.м. расположенный по адресу: Свердловская область, город Камышлов, улица Маяковского, дом 14;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№11 в жилом доме по адресу: Свердловская область, город Камышлов, улица Маяковского, дом 14, с кадастровым номером 66:46:0103002:1750, общей площадью 42,1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№12 в жилом доме по адресу: Свердловская область, город Камышлов, улица Маяковского, дом 14, с кадастровым номером 66:46:0103002:1749, общей площадью 20,6 кв.м..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>опубликовать</w:t>
      </w:r>
      <w:r>
        <w:rPr>
          <w:rFonts w:ascii="Liberation Serif" w:hAnsi="Liberation Serif"/>
          <w:sz w:val="28"/>
          <w:szCs w:val="28"/>
        </w:rPr>
        <w:t xml:space="preserve"> в газете «Камышловские известия»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359</Words>
  <CharactersWithSpaces>2973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2021-06-10T04:36:00Z</dcterms:created>
  <dc:creator>Архитектура</dc:creator>
  <dc:description/>
  <dc:language>ru-RU</dc:language>
  <cp:lastModifiedBy/>
  <cp:lastPrinted>2021-06-15T16:05:59Z</cp:lastPrinted>
  <dcterms:modified xsi:type="dcterms:W3CDTF">2021-06-15T16:08:26Z</dcterms:modified>
  <cp:revision>3</cp:revision>
  <dc:subject/>
  <dc:title>Градостроительный план земельного участка</dc:title>
</cp:coreProperties>
</file>