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ГЛАВА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от 1</w:t>
      </w:r>
      <w:r>
        <w:rPr>
          <w:rFonts w:ascii="Liberation Serif" w:hAnsi="Liberation Serif"/>
          <w:b/>
          <w:bCs/>
          <w:sz w:val="28"/>
          <w:szCs w:val="28"/>
        </w:rPr>
        <w:t>4</w:t>
      </w:r>
      <w:r>
        <w:rPr>
          <w:rFonts w:ascii="Liberation Serif" w:hAnsi="Liberation Serif"/>
          <w:b/>
          <w:bCs/>
          <w:sz w:val="28"/>
          <w:szCs w:val="28"/>
        </w:rPr>
        <w:t>.03.2024 N 2</w:t>
      </w:r>
      <w:r>
        <w:rPr>
          <w:rFonts w:ascii="Liberation Serif" w:hAnsi="Liberation Serif"/>
          <w:b/>
          <w:bCs/>
          <w:sz w:val="28"/>
          <w:szCs w:val="28"/>
        </w:rPr>
        <w:t>7</w:t>
      </w:r>
    </w:p>
    <w:p>
      <w:pPr>
        <w:pStyle w:val="Style13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/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по проекту внесения изменений </w:t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8"/>
        </w:rPr>
        <w:t xml:space="preserve">в Правила землепользования 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116 от 25.05.2017 года</w:t>
      </w:r>
    </w:p>
    <w:p>
      <w:pPr>
        <w:pStyle w:val="Style22"/>
        <w:tabs>
          <w:tab w:val="left" w:pos="0" w:leader="none"/>
        </w:tabs>
        <w:ind w:left="0" w:right="-2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>
      <w:pPr>
        <w:pStyle w:val="Style13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, 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16.02.2023 № 207, учитывая заключение комиссии по землепользованию и застройке на территории Камышловского городского округа  от 28.02.2024 года, руководствуясь Уставом Камышловского городского округа, </w:t>
      </w:r>
      <w:r>
        <w:rPr>
          <w:rStyle w:val="Style5"/>
          <w:rFonts w:ascii="Liberation Serif" w:hAnsi="Liberation Serif"/>
          <w:sz w:val="28"/>
          <w:szCs w:val="28"/>
        </w:rPr>
        <w:t>глава</w:t>
      </w:r>
      <w:r>
        <w:rPr>
          <w:rStyle w:val="Style5"/>
          <w:rFonts w:ascii="Liberation Serif" w:hAnsi="Liberation Serif"/>
          <w:sz w:val="28"/>
          <w:szCs w:val="28"/>
        </w:rPr>
        <w:t xml:space="preserve"> Камышловского городского округа</w:t>
      </w:r>
    </w:p>
    <w:p>
      <w:pPr>
        <w:pStyle w:val="Style13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numPr>
          <w:ilvl w:val="0"/>
          <w:numId w:val="2"/>
        </w:numPr>
        <w:tabs>
          <w:tab w:val="left" w:pos="1134" w:leader="none"/>
        </w:tabs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25.05.2017.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</w:t>
      </w:r>
    </w:p>
    <w:p>
      <w:pPr>
        <w:pStyle w:val="Style22"/>
        <w:numPr>
          <w:ilvl w:val="0"/>
          <w:numId w:val="2"/>
        </w:numPr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отделу архитектуры и градостроительства администрации Камышловского городского округа (Нифонтова Т.В.): </w:t>
      </w:r>
    </w:p>
    <w:p>
      <w:pPr>
        <w:pStyle w:val="Style22"/>
        <w:numPr>
          <w:ilvl w:val="0"/>
          <w:numId w:val="0"/>
        </w:numPr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-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.ru</w:t>
      </w:r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,</w:t>
      </w:r>
      <w:r>
        <w:rPr>
          <w:rStyle w:val="Style5"/>
          <w:rFonts w:ascii="Liberation Serif" w:hAnsi="Liberation Serif"/>
          <w:sz w:val="28"/>
          <w:szCs w:val="28"/>
        </w:rPr>
        <w:t xml:space="preserve">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29.03.2024 года;</w:t>
      </w:r>
    </w:p>
    <w:p>
      <w:pPr>
        <w:pStyle w:val="Style22"/>
        <w:ind w:left="0" w:right="0" w:firstLine="142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администрации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и </w:t>
      </w:r>
      <w:r>
        <w:rPr>
          <w:rStyle w:val="Style5"/>
          <w:rFonts w:ascii="Liberation Serif" w:hAnsi="Liberation Serif"/>
          <w:sz w:val="28"/>
          <w:szCs w:val="28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 https://pos.gosuslugi.ru/lkp/public-discussions/</w:t>
      </w:r>
      <w:r>
        <w:rPr>
          <w:rStyle w:val="Style5"/>
          <w:rFonts w:ascii="Liberation Serif" w:hAnsi="Liberation Serif"/>
          <w:bCs/>
          <w:color w:val="0000FF"/>
          <w:sz w:val="28"/>
          <w:szCs w:val="28"/>
          <w:u w:val="single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 - до 03.04.2024 года; </w:t>
      </w:r>
    </w:p>
    <w:p>
      <w:pPr>
        <w:pStyle w:val="Style22"/>
        <w:numPr>
          <w:ilvl w:val="0"/>
          <w:numId w:val="3"/>
        </w:numPr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05.04.2024 года по 22.04.2024 года;</w:t>
      </w:r>
    </w:p>
    <w:p>
      <w:pPr>
        <w:pStyle w:val="Style22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с 05.04.2024 года по 22.04.2024 года;</w:t>
      </w:r>
    </w:p>
    <w:p>
      <w:pPr>
        <w:pStyle w:val="Style22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 и разместить его на платформе обратной связи Федеральной государственной</w:t>
      </w:r>
      <w:r>
        <w:rPr>
          <w:rStyle w:val="Style5"/>
          <w:rFonts w:ascii="Liberation Serif" w:hAnsi="Liberation Serif"/>
          <w:sz w:val="28"/>
          <w:szCs w:val="28"/>
        </w:rPr>
        <w:t xml:space="preserve"> информационной системы «Единый портал государственных и муниципальных услуг (функций)» https://pos.gosuslugi.ru/lkp/public-discussions/</w:t>
      </w:r>
      <w:r>
        <w:rPr>
          <w:rStyle w:val="Style5"/>
          <w:rFonts w:ascii="Liberation Serif" w:hAnsi="Liberation Serif"/>
          <w:bCs/>
          <w:color w:val="0000FF"/>
          <w:sz w:val="28"/>
          <w:szCs w:val="28"/>
          <w:u w:val="single"/>
        </w:rPr>
        <w:t xml:space="preserve">. </w:t>
      </w:r>
    </w:p>
    <w:p>
      <w:pPr>
        <w:pStyle w:val="Style13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администрации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-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.ru</w:t>
      </w:r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.</w:t>
      </w:r>
      <w:r>
        <w:rPr>
          <w:rStyle w:val="Style5"/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и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на платформе обратной связи Федеральной государственной</w:t>
      </w:r>
      <w:r>
        <w:rPr>
          <w:rStyle w:val="Style5"/>
          <w:rFonts w:ascii="Liberation Serif" w:hAnsi="Liberation Serif"/>
          <w:sz w:val="28"/>
          <w:szCs w:val="28"/>
        </w:rPr>
        <w:t xml:space="preserve"> информационной системы «Единый портал государственных и муниципальных услуг (функций)» </w:t>
      </w:r>
      <w:r>
        <w:rPr>
          <w:rStyle w:val="Style5"/>
          <w:rFonts w:ascii="Liberation Serif" w:hAnsi="Liberation Serif"/>
          <w:bCs/>
          <w:color w:val="000000"/>
          <w:sz w:val="28"/>
          <w:szCs w:val="28"/>
          <w:u w:val="none"/>
        </w:rPr>
        <w:t>https://pos.gosuslugi.ru/lkp/public-discussions/</w:t>
      </w:r>
      <w:r>
        <w:rPr>
          <w:rStyle w:val="Style5"/>
          <w:rFonts w:ascii="Liberation Serif" w:hAnsi="Liberation Serif"/>
          <w:sz w:val="28"/>
          <w:szCs w:val="28"/>
        </w:rPr>
        <w:t xml:space="preserve"> в срок до 28.04.2024 года.</w:t>
      </w:r>
    </w:p>
    <w:p>
      <w:pPr>
        <w:pStyle w:val="Style22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3. Разместить настоящее постановление на официальном сайте администрации Камышловского городского округа в информационно-телекоммуникационной сети «Интернет» и  на платформе обратной связи Федеральной государственной информационной системы «Единый портал государственных и муниципальных услуг (функций)» https://pos.gosuslugi.ru/lkp/public-discussions/</w:t>
      </w:r>
      <w:r>
        <w:rPr>
          <w:rStyle w:val="Style5"/>
          <w:rFonts w:ascii="Liberation Serif" w:hAnsi="Liberation Serif"/>
          <w:bCs/>
          <w:color w:val="0000FF"/>
          <w:sz w:val="28"/>
          <w:szCs w:val="28"/>
          <w:u w:val="single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 xml:space="preserve"> в срок до 22.03.2024 года. </w:t>
      </w:r>
    </w:p>
    <w:p>
      <w:pPr>
        <w:pStyle w:val="Style22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Style13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uppressAutoHyphens w:val="true"/>
        <w:ind w:left="0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suppressAutoHyphens w:val="true"/>
        <w:ind w:left="0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693" w:footer="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1LVL1">
    <w:name w:val="WW_CharLFO1LVL1"/>
    <w:qFormat/>
    <w:rPr>
      <w:sz w:val="28"/>
      <w:szCs w:val="28"/>
    </w:rPr>
  </w:style>
  <w:style w:type="character" w:styleId="WWCharLFO2LVL1">
    <w:name w:val="WW_CharLFO2LVL1"/>
    <w:qFormat/>
    <w:rPr>
      <w:sz w:val="28"/>
      <w:szCs w:val="28"/>
    </w:rPr>
  </w:style>
  <w:style w:type="character" w:styleId="-">
    <w:name w:val="Hyperlink"/>
    <w:rPr>
      <w:color w:val="000080"/>
      <w:u w:val="singl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LibreOffice/7.5.2.1$Linux_X86_64 LibreOffice_project/50$Build-1</Application>
  <AppVersion>15.0000</AppVersion>
  <Pages>2</Pages>
  <Words>508</Words>
  <Characters>3970</Characters>
  <CharactersWithSpaces>4586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2024-03-11T10:01:00Z</dcterms:created>
  <dc:creator>Архитектура</dc:creator>
  <dc:description/>
  <dc:language>ru-RU</dc:language>
  <cp:lastModifiedBy/>
  <dcterms:modified xsi:type="dcterms:W3CDTF">2024-03-14T13:43:57Z</dcterms:modified>
  <cp:revision>4</cp:revision>
  <dc:subject/>
  <dc:title>Градостроительный план земельного участка</dc:title>
</cp:coreProperties>
</file>