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6DA" w:rsidRDefault="00A976DA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</w:p>
    <w:p w:rsidR="00A976DA" w:rsidRPr="00A976DA" w:rsidRDefault="00A976DA" w:rsidP="00A976DA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976DA">
        <w:rPr>
          <w:rFonts w:ascii="Times New Roman" w:hAnsi="Times New Roman" w:cs="Times New Roman"/>
          <w:b/>
          <w:sz w:val="32"/>
          <w:szCs w:val="32"/>
          <w:lang w:eastAsia="ru-RU"/>
        </w:rPr>
        <w:t>Об эпизоотологической ситуации на подконтрольной территории</w:t>
      </w:r>
    </w:p>
    <w:p w:rsidR="00A976DA" w:rsidRDefault="00A976DA" w:rsidP="00A976DA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976D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ГБУСО Камышловская ветстанция </w:t>
      </w:r>
    </w:p>
    <w:p w:rsidR="00A976DA" w:rsidRPr="00A976DA" w:rsidRDefault="00A976DA" w:rsidP="00A976DA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976DA">
        <w:rPr>
          <w:rFonts w:ascii="Times New Roman" w:hAnsi="Times New Roman" w:cs="Times New Roman"/>
          <w:b/>
          <w:sz w:val="32"/>
          <w:szCs w:val="32"/>
          <w:lang w:eastAsia="ru-RU"/>
        </w:rPr>
        <w:t>(Камышловский и Пышминский районы)</w:t>
      </w:r>
    </w:p>
    <w:p w:rsidR="00A976DA" w:rsidRDefault="00A976DA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</w:p>
    <w:p w:rsidR="00A976DA" w:rsidRPr="00A976DA" w:rsidRDefault="00A976DA" w:rsidP="00401B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976D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бешенству:</w:t>
      </w:r>
    </w:p>
    <w:p w:rsidR="00F50A75" w:rsidRPr="00F50A75" w:rsidRDefault="00A976DA" w:rsidP="00F50A7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A75">
        <w:rPr>
          <w:rFonts w:ascii="Times New Roman" w:hAnsi="Times New Roman" w:cs="Times New Roman"/>
          <w:sz w:val="24"/>
          <w:szCs w:val="24"/>
          <w:lang w:eastAsia="ru-RU"/>
        </w:rPr>
        <w:t>за период 2022 года зарегистрировано 2 случая (в мае – на те</w:t>
      </w:r>
      <w:r w:rsidR="008A4926" w:rsidRPr="00F50A75">
        <w:rPr>
          <w:rFonts w:ascii="Times New Roman" w:hAnsi="Times New Roman" w:cs="Times New Roman"/>
          <w:sz w:val="24"/>
          <w:szCs w:val="24"/>
          <w:lang w:eastAsia="ru-RU"/>
        </w:rPr>
        <w:t>рритории Камышловского района деревня</w:t>
      </w:r>
      <w:r w:rsidRPr="00F50A75">
        <w:rPr>
          <w:rFonts w:ascii="Times New Roman" w:hAnsi="Times New Roman" w:cs="Times New Roman"/>
          <w:sz w:val="24"/>
          <w:szCs w:val="24"/>
          <w:lang w:eastAsia="ru-RU"/>
        </w:rPr>
        <w:t xml:space="preserve"> Баранникова; в июле – Пышминского района</w:t>
      </w:r>
      <w:r w:rsidR="008A4926" w:rsidRPr="00F50A75">
        <w:rPr>
          <w:rFonts w:ascii="Times New Roman" w:hAnsi="Times New Roman" w:cs="Times New Roman"/>
          <w:sz w:val="24"/>
          <w:szCs w:val="24"/>
          <w:lang w:eastAsia="ru-RU"/>
        </w:rPr>
        <w:t xml:space="preserve"> деревня </w:t>
      </w:r>
      <w:r w:rsidRPr="00F50A75">
        <w:rPr>
          <w:rFonts w:ascii="Times New Roman" w:hAnsi="Times New Roman" w:cs="Times New Roman"/>
          <w:sz w:val="24"/>
          <w:szCs w:val="24"/>
          <w:lang w:eastAsia="ru-RU"/>
        </w:rPr>
        <w:t>Пылаева) лабораторного подтвержденного бешенства</w:t>
      </w:r>
      <w:r w:rsidR="00B20BC9" w:rsidRPr="00F50A75">
        <w:rPr>
          <w:rFonts w:ascii="Times New Roman" w:hAnsi="Times New Roman" w:cs="Times New Roman"/>
          <w:sz w:val="24"/>
          <w:szCs w:val="24"/>
          <w:lang w:eastAsia="ru-RU"/>
        </w:rPr>
        <w:t xml:space="preserve"> у енотовидных собак</w:t>
      </w:r>
      <w:r w:rsidR="00120989" w:rsidRPr="00F50A75">
        <w:rPr>
          <w:rFonts w:ascii="Times New Roman" w:hAnsi="Times New Roman" w:cs="Times New Roman"/>
          <w:sz w:val="24"/>
          <w:szCs w:val="24"/>
          <w:lang w:eastAsia="ru-RU"/>
        </w:rPr>
        <w:t xml:space="preserve"> (случаи выявления имеют место, не смотря на то, что раскладку антирабической вакцины для диких животных проводят ежегодно, весной и осенью). </w:t>
      </w:r>
      <w:r w:rsidR="00F50A75" w:rsidRPr="00F50A75">
        <w:rPr>
          <w:rFonts w:ascii="Times New Roman" w:hAnsi="Times New Roman" w:cs="Times New Roman"/>
          <w:color w:val="111111"/>
          <w:sz w:val="24"/>
          <w:szCs w:val="24"/>
        </w:rPr>
        <w:t xml:space="preserve">В связи с выявлением заболевания бешенства и в целях ликвидации и недопущения распространения заболевания на  неблагополучных территориях </w:t>
      </w:r>
      <w:r w:rsidR="00F50A75" w:rsidRPr="00F50A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5455" w:rsidRPr="00F50A75">
        <w:rPr>
          <w:rFonts w:ascii="Times New Roman" w:hAnsi="Times New Roman" w:cs="Times New Roman"/>
          <w:sz w:val="24"/>
          <w:szCs w:val="24"/>
          <w:lang w:eastAsia="ru-RU"/>
        </w:rPr>
        <w:t xml:space="preserve">был установлен карантин. </w:t>
      </w:r>
      <w:r w:rsidR="00D11072" w:rsidRPr="00F50A75"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проведенных специальных ветеринарных карантинных мероприятий </w:t>
      </w:r>
      <w:r w:rsidR="008A4926" w:rsidRPr="00F50A75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деревни Баранникова Камышловского района   карантин  по бешенству животных отменен (Распоряжение Губернатора Свердловской области № 188-РГ от 15.08.2022). На территории Пышминского района деревня Пылаева карантинные мероприятия продолжаются (вынужденной вакцинации против бешенства подвергнуты не только собаки и кошки, но и сельскохозяйственные животные: крупный рогатый скот, мелкий рогатый скот, свиньи). </w:t>
      </w:r>
      <w:r w:rsidR="00120989" w:rsidRPr="00F50A75">
        <w:rPr>
          <w:rFonts w:ascii="Times New Roman" w:hAnsi="Times New Roman" w:cs="Times New Roman"/>
          <w:sz w:val="24"/>
          <w:szCs w:val="24"/>
          <w:lang w:eastAsia="ru-RU"/>
        </w:rPr>
        <w:t xml:space="preserve">От укусов, нанесенных </w:t>
      </w:r>
      <w:proofErr w:type="gramStart"/>
      <w:r w:rsidR="00120989" w:rsidRPr="00F50A75">
        <w:rPr>
          <w:rFonts w:ascii="Times New Roman" w:hAnsi="Times New Roman" w:cs="Times New Roman"/>
          <w:sz w:val="24"/>
          <w:szCs w:val="24"/>
          <w:lang w:eastAsia="ru-RU"/>
        </w:rPr>
        <w:t>дикими животными</w:t>
      </w:r>
      <w:proofErr w:type="gramEnd"/>
      <w:r w:rsidR="00120989" w:rsidRPr="00F50A75">
        <w:rPr>
          <w:rFonts w:ascii="Times New Roman" w:hAnsi="Times New Roman" w:cs="Times New Roman"/>
          <w:sz w:val="24"/>
          <w:szCs w:val="24"/>
          <w:lang w:eastAsia="ru-RU"/>
        </w:rPr>
        <w:t xml:space="preserve"> пострадала жительница Камышловского района, д. Баранникова, которой пришлось обратиться за антирабической помощью в медицинское учреждение города Камышлова.</w:t>
      </w:r>
      <w:r w:rsidR="00F50A75" w:rsidRPr="00F50A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50A75" w:rsidRPr="00F50A75" w:rsidRDefault="00F50A75" w:rsidP="00F50A7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A75">
        <w:rPr>
          <w:rFonts w:ascii="Times New Roman" w:hAnsi="Times New Roman" w:cs="Times New Roman"/>
          <w:sz w:val="24"/>
          <w:szCs w:val="24"/>
        </w:rPr>
        <w:t xml:space="preserve">Во избежание заражения людей бешенством </w:t>
      </w:r>
      <w:proofErr w:type="spellStart"/>
      <w:r w:rsidRPr="00F50A75">
        <w:rPr>
          <w:rFonts w:ascii="Times New Roman" w:hAnsi="Times New Roman" w:cs="Times New Roman"/>
          <w:sz w:val="24"/>
          <w:szCs w:val="24"/>
        </w:rPr>
        <w:t>госветслужба</w:t>
      </w:r>
      <w:proofErr w:type="spellEnd"/>
      <w:r w:rsidRPr="00F50A75">
        <w:rPr>
          <w:rFonts w:ascii="Times New Roman" w:hAnsi="Times New Roman" w:cs="Times New Roman"/>
          <w:sz w:val="24"/>
          <w:szCs w:val="24"/>
        </w:rPr>
        <w:t xml:space="preserve"> Камышловского и Пышминского районов напоминает</w:t>
      </w:r>
      <w:r>
        <w:rPr>
          <w:rFonts w:ascii="Times New Roman" w:hAnsi="Times New Roman" w:cs="Times New Roman"/>
          <w:sz w:val="24"/>
          <w:szCs w:val="24"/>
        </w:rPr>
        <w:t xml:space="preserve"> о необходимости соблюдения ряда правил</w:t>
      </w:r>
      <w:r w:rsidRPr="00F50A75">
        <w:rPr>
          <w:rFonts w:ascii="Times New Roman" w:hAnsi="Times New Roman" w:cs="Times New Roman"/>
          <w:sz w:val="24"/>
          <w:szCs w:val="24"/>
        </w:rPr>
        <w:t>:</w:t>
      </w:r>
    </w:p>
    <w:p w:rsidR="00F50A75" w:rsidRDefault="00F50A75" w:rsidP="00F50A7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A75">
        <w:rPr>
          <w:rFonts w:ascii="Times New Roman" w:hAnsi="Times New Roman" w:cs="Times New Roman"/>
          <w:sz w:val="24"/>
          <w:szCs w:val="24"/>
        </w:rPr>
        <w:t>- приобретать животных при наличии ветеринарного документа;</w:t>
      </w:r>
    </w:p>
    <w:p w:rsidR="001638BB" w:rsidRDefault="001638BB" w:rsidP="00F50A7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избегать контакта с безнадзорными животными;</w:t>
      </w:r>
    </w:p>
    <w:p w:rsidR="001638BB" w:rsidRDefault="001638BB" w:rsidP="00F50A7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осуществлять самостоятельно уничтожение павших животных, о каждом выявленном случае падежа информировать специалистов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50A75" w:rsidRPr="00F50A75" w:rsidRDefault="00F50A75" w:rsidP="00F50A7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обязательно проводить вакцинацию против бешенства плотоядных животных (собак и кошек) </w:t>
      </w:r>
    </w:p>
    <w:p w:rsidR="001638BB" w:rsidRDefault="00F50A75" w:rsidP="00F50A75">
      <w:pPr>
        <w:pStyle w:val="a3"/>
        <w:spacing w:before="0" w:beforeAutospacing="0" w:after="180" w:afterAutospacing="0"/>
        <w:jc w:val="center"/>
        <w:rPr>
          <w:b/>
          <w:color w:val="111111"/>
          <w:sz w:val="28"/>
          <w:szCs w:val="28"/>
        </w:rPr>
      </w:pPr>
      <w:r w:rsidRPr="00F50A75">
        <w:rPr>
          <w:b/>
          <w:color w:val="111111"/>
          <w:sz w:val="28"/>
          <w:szCs w:val="28"/>
        </w:rPr>
        <w:t>ПРИВИВК</w:t>
      </w:r>
      <w:r>
        <w:rPr>
          <w:b/>
          <w:color w:val="111111"/>
          <w:sz w:val="28"/>
          <w:szCs w:val="28"/>
        </w:rPr>
        <w:t>А</w:t>
      </w:r>
      <w:r w:rsidRPr="00F50A75">
        <w:rPr>
          <w:b/>
          <w:color w:val="111111"/>
          <w:sz w:val="28"/>
          <w:szCs w:val="28"/>
        </w:rPr>
        <w:t xml:space="preserve"> ПРОТИВ БЕШЕНСТВА </w:t>
      </w:r>
      <w:r w:rsidR="001638BB">
        <w:rPr>
          <w:b/>
          <w:color w:val="111111"/>
          <w:sz w:val="28"/>
          <w:szCs w:val="28"/>
        </w:rPr>
        <w:t xml:space="preserve">В ГОСВЕТУЧРЕЖДЕНИИ </w:t>
      </w:r>
      <w:r w:rsidRPr="00F50A75">
        <w:rPr>
          <w:b/>
          <w:color w:val="111111"/>
          <w:sz w:val="28"/>
          <w:szCs w:val="28"/>
        </w:rPr>
        <w:t>ПРОВОД</w:t>
      </w:r>
      <w:r>
        <w:rPr>
          <w:b/>
          <w:color w:val="111111"/>
          <w:sz w:val="28"/>
          <w:szCs w:val="28"/>
        </w:rPr>
        <w:t>И</w:t>
      </w:r>
      <w:r w:rsidRPr="00F50A75">
        <w:rPr>
          <w:b/>
          <w:color w:val="111111"/>
          <w:sz w:val="28"/>
          <w:szCs w:val="28"/>
        </w:rPr>
        <w:t xml:space="preserve">ТСЯ </w:t>
      </w:r>
      <w:r w:rsidR="001638BB">
        <w:rPr>
          <w:b/>
          <w:color w:val="111111"/>
          <w:sz w:val="28"/>
          <w:szCs w:val="28"/>
        </w:rPr>
        <w:t>Б</w:t>
      </w:r>
      <w:r w:rsidRPr="00F50A75">
        <w:rPr>
          <w:b/>
          <w:color w:val="111111"/>
          <w:sz w:val="28"/>
          <w:szCs w:val="28"/>
        </w:rPr>
        <w:t>ЕСПЛАТНО</w:t>
      </w:r>
      <w:r w:rsidR="001638BB">
        <w:rPr>
          <w:b/>
          <w:color w:val="111111"/>
          <w:sz w:val="28"/>
          <w:szCs w:val="28"/>
        </w:rPr>
        <w:t xml:space="preserve"> </w:t>
      </w:r>
    </w:p>
    <w:p w:rsidR="001638BB" w:rsidRDefault="001638BB" w:rsidP="001638BB">
      <w:pPr>
        <w:pStyle w:val="a3"/>
        <w:spacing w:before="0" w:beforeAutospacing="0" w:after="180" w:afterAutospacing="0"/>
        <w:rPr>
          <w:rFonts w:ascii="Fira Sans" w:hAnsi="Fira Sans"/>
          <w:color w:val="101010"/>
        </w:rPr>
      </w:pPr>
      <w:r w:rsidRPr="001638BB">
        <w:rPr>
          <w:color w:val="111111"/>
        </w:rPr>
        <w:t>- обязательно</w:t>
      </w:r>
      <w:r>
        <w:rPr>
          <w:color w:val="111111"/>
        </w:rPr>
        <w:t xml:space="preserve"> </w:t>
      </w:r>
      <w:r w:rsidRPr="001638BB">
        <w:t>проходить</w:t>
      </w:r>
      <w:r w:rsidRPr="001638BB">
        <w:rPr>
          <w:rFonts w:ascii="Fira Sans" w:hAnsi="Fira Sans"/>
          <w:color w:val="101010"/>
        </w:rPr>
        <w:t xml:space="preserve"> </w:t>
      </w:r>
      <w:r>
        <w:rPr>
          <w:rFonts w:ascii="Fira Sans" w:hAnsi="Fira Sans"/>
          <w:color w:val="101010"/>
        </w:rPr>
        <w:t>профилактическую иммунизацию против бешенства группам риска: ветеринарам, охотникам, лесникам, егерям и т.д.;</w:t>
      </w:r>
    </w:p>
    <w:p w:rsidR="00E87B53" w:rsidRDefault="001638BB" w:rsidP="0024671A">
      <w:pPr>
        <w:pStyle w:val="a3"/>
        <w:spacing w:before="0" w:beforeAutospacing="0" w:after="180" w:afterAutospacing="0"/>
        <w:jc w:val="both"/>
        <w:rPr>
          <w:rFonts w:ascii="Fira Sans" w:hAnsi="Fira Sans"/>
          <w:color w:val="101010"/>
        </w:rPr>
      </w:pPr>
      <w:r>
        <w:rPr>
          <w:rFonts w:ascii="Fira Sans" w:hAnsi="Fira Sans"/>
          <w:color w:val="101010"/>
        </w:rPr>
        <w:t xml:space="preserve">- в случае укусов, </w:t>
      </w:r>
      <w:proofErr w:type="spellStart"/>
      <w:r>
        <w:rPr>
          <w:rFonts w:ascii="Fira Sans" w:hAnsi="Fira Sans"/>
          <w:color w:val="101010"/>
        </w:rPr>
        <w:t>ослюнения</w:t>
      </w:r>
      <w:proofErr w:type="spellEnd"/>
      <w:r>
        <w:rPr>
          <w:rFonts w:ascii="Fira Sans" w:hAnsi="Fira Sans"/>
          <w:color w:val="101010"/>
        </w:rPr>
        <w:t xml:space="preserve">, </w:t>
      </w:r>
      <w:proofErr w:type="spellStart"/>
      <w:r w:rsidR="00E87B53">
        <w:rPr>
          <w:rFonts w:ascii="Fira Sans" w:hAnsi="Fira Sans"/>
          <w:color w:val="101010"/>
        </w:rPr>
        <w:t>оцарапывания</w:t>
      </w:r>
      <w:proofErr w:type="spellEnd"/>
      <w:r w:rsidR="00E87B53">
        <w:rPr>
          <w:rFonts w:ascii="Fira Sans" w:hAnsi="Fira Sans"/>
          <w:color w:val="101010"/>
        </w:rPr>
        <w:t xml:space="preserve"> при контакте с животным (не зависимо домашним или диким) </w:t>
      </w:r>
      <w:proofErr w:type="spellStart"/>
      <w:r w:rsidR="00E87B53">
        <w:rPr>
          <w:rFonts w:ascii="Fira Sans" w:hAnsi="Fira Sans"/>
          <w:color w:val="101010"/>
        </w:rPr>
        <w:t>незамедлитеьно</w:t>
      </w:r>
      <w:proofErr w:type="spellEnd"/>
      <w:r w:rsidR="00E87B53">
        <w:rPr>
          <w:rFonts w:ascii="Fira Sans" w:hAnsi="Fira Sans"/>
          <w:color w:val="101010"/>
        </w:rPr>
        <w:t xml:space="preserve"> обращаться за оказанием антирабической помощи не только в медицинское учреждение, но и незамедлительно </w:t>
      </w:r>
      <w:r w:rsidRPr="001638BB">
        <w:rPr>
          <w:rFonts w:ascii="Fira Sans" w:hAnsi="Fira Sans"/>
          <w:color w:val="101010"/>
        </w:rPr>
        <w:t xml:space="preserve"> </w:t>
      </w:r>
      <w:r w:rsidR="00E87B53">
        <w:rPr>
          <w:rFonts w:ascii="Fira Sans" w:hAnsi="Fira Sans"/>
          <w:color w:val="101010"/>
        </w:rPr>
        <w:t>информировать о случившемся  ветеринарную службу района. Помните, летальность при заболевании составляет 100% и единственным средством защиты от него является для нас для всех своевременная вакцинация.</w:t>
      </w:r>
    </w:p>
    <w:p w:rsidR="0024671A" w:rsidRPr="00A976DA" w:rsidRDefault="00DB20D2" w:rsidP="00246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</w:t>
      </w:r>
      <w:r w:rsidR="002467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гриппу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птиц</w:t>
      </w:r>
      <w:r w:rsidR="0024671A" w:rsidRPr="00A976D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</w:t>
      </w:r>
      <w:r w:rsidR="002467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</w:p>
    <w:p w:rsidR="007E2987" w:rsidRPr="007E2987" w:rsidRDefault="0024671A" w:rsidP="007E298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987">
        <w:rPr>
          <w:rFonts w:ascii="Times New Roman" w:hAnsi="Times New Roman" w:cs="Times New Roman"/>
          <w:sz w:val="24"/>
          <w:szCs w:val="24"/>
        </w:rPr>
        <w:t>территории Камышловского и Пышм</w:t>
      </w:r>
      <w:r w:rsidR="00DB20D2">
        <w:rPr>
          <w:rFonts w:ascii="Times New Roman" w:hAnsi="Times New Roman" w:cs="Times New Roman"/>
          <w:sz w:val="24"/>
          <w:szCs w:val="24"/>
        </w:rPr>
        <w:t xml:space="preserve">инского районов благополучны по </w:t>
      </w:r>
      <w:r w:rsidRPr="007E2987">
        <w:rPr>
          <w:rFonts w:ascii="Times New Roman" w:hAnsi="Times New Roman" w:cs="Times New Roman"/>
          <w:sz w:val="24"/>
          <w:szCs w:val="24"/>
        </w:rPr>
        <w:t>гриппу</w:t>
      </w:r>
      <w:r w:rsidR="00DB20D2">
        <w:rPr>
          <w:rFonts w:ascii="Times New Roman" w:hAnsi="Times New Roman" w:cs="Times New Roman"/>
          <w:sz w:val="24"/>
          <w:szCs w:val="24"/>
        </w:rPr>
        <w:t xml:space="preserve"> птиц</w:t>
      </w:r>
      <w:r w:rsidRPr="007E2987">
        <w:rPr>
          <w:rFonts w:ascii="Times New Roman" w:hAnsi="Times New Roman" w:cs="Times New Roman"/>
          <w:sz w:val="24"/>
          <w:szCs w:val="24"/>
        </w:rPr>
        <w:t xml:space="preserve">, но на территории </w:t>
      </w:r>
      <w:r w:rsidR="00113CE6">
        <w:rPr>
          <w:rFonts w:ascii="Times New Roman" w:hAnsi="Times New Roman" w:cs="Times New Roman"/>
          <w:sz w:val="24"/>
          <w:szCs w:val="24"/>
        </w:rPr>
        <w:t>России</w:t>
      </w:r>
      <w:r w:rsidRPr="007E2987">
        <w:rPr>
          <w:rFonts w:ascii="Times New Roman" w:hAnsi="Times New Roman" w:cs="Times New Roman"/>
          <w:sz w:val="24"/>
          <w:szCs w:val="24"/>
        </w:rPr>
        <w:t xml:space="preserve"> </w:t>
      </w:r>
      <w:r w:rsidR="001638BB" w:rsidRPr="007E2987">
        <w:rPr>
          <w:rFonts w:ascii="Times New Roman" w:hAnsi="Times New Roman" w:cs="Times New Roman"/>
          <w:sz w:val="24"/>
          <w:szCs w:val="24"/>
        </w:rPr>
        <w:t xml:space="preserve"> </w:t>
      </w:r>
      <w:r w:rsidRPr="007E2987">
        <w:rPr>
          <w:rFonts w:ascii="Times New Roman" w:hAnsi="Times New Roman" w:cs="Times New Roman"/>
          <w:sz w:val="24"/>
          <w:szCs w:val="24"/>
        </w:rPr>
        <w:t>зафиксированы</w:t>
      </w:r>
      <w:r w:rsidR="006126EB" w:rsidRPr="007E2987">
        <w:rPr>
          <w:rFonts w:ascii="Times New Roman" w:hAnsi="Times New Roman" w:cs="Times New Roman"/>
          <w:sz w:val="24"/>
          <w:szCs w:val="24"/>
        </w:rPr>
        <w:t xml:space="preserve"> случаи </w:t>
      </w:r>
      <w:r w:rsidRPr="007E2987">
        <w:rPr>
          <w:rFonts w:ascii="Times New Roman" w:hAnsi="Times New Roman" w:cs="Times New Roman"/>
          <w:sz w:val="24"/>
          <w:szCs w:val="24"/>
        </w:rPr>
        <w:t xml:space="preserve"> вспыш</w:t>
      </w:r>
      <w:r w:rsidR="006126EB" w:rsidRPr="007E2987">
        <w:rPr>
          <w:rFonts w:ascii="Times New Roman" w:hAnsi="Times New Roman" w:cs="Times New Roman"/>
          <w:sz w:val="24"/>
          <w:szCs w:val="24"/>
        </w:rPr>
        <w:t>ек</w:t>
      </w:r>
      <w:r w:rsidR="00E87B53" w:rsidRPr="007E2987">
        <w:rPr>
          <w:rFonts w:ascii="Times New Roman" w:hAnsi="Times New Roman" w:cs="Times New Roman"/>
          <w:sz w:val="24"/>
          <w:szCs w:val="24"/>
        </w:rPr>
        <w:t xml:space="preserve"> </w:t>
      </w:r>
      <w:r w:rsidRPr="007E2987">
        <w:rPr>
          <w:rFonts w:ascii="Times New Roman" w:hAnsi="Times New Roman" w:cs="Times New Roman"/>
          <w:sz w:val="24"/>
          <w:szCs w:val="24"/>
        </w:rPr>
        <w:t>заболевания, например в августе 2022 года: на территории Р</w:t>
      </w:r>
      <w:r w:rsidR="00D404C4">
        <w:rPr>
          <w:rFonts w:ascii="Times New Roman" w:hAnsi="Times New Roman" w:cs="Times New Roman"/>
          <w:sz w:val="24"/>
          <w:szCs w:val="24"/>
        </w:rPr>
        <w:t>язанской</w:t>
      </w:r>
      <w:r w:rsidRPr="007E2987">
        <w:rPr>
          <w:rFonts w:ascii="Times New Roman" w:hAnsi="Times New Roman" w:cs="Times New Roman"/>
          <w:sz w:val="24"/>
          <w:szCs w:val="24"/>
        </w:rPr>
        <w:t xml:space="preserve">, </w:t>
      </w:r>
      <w:r w:rsidR="00620EA7">
        <w:rPr>
          <w:rFonts w:ascii="Times New Roman" w:hAnsi="Times New Roman" w:cs="Times New Roman"/>
          <w:sz w:val="24"/>
          <w:szCs w:val="24"/>
        </w:rPr>
        <w:t>Самарской</w:t>
      </w:r>
      <w:r w:rsidRPr="007E2987">
        <w:rPr>
          <w:rFonts w:ascii="Times New Roman" w:hAnsi="Times New Roman" w:cs="Times New Roman"/>
          <w:sz w:val="24"/>
          <w:szCs w:val="24"/>
        </w:rPr>
        <w:t xml:space="preserve">, Магаданской </w:t>
      </w:r>
      <w:r w:rsidR="006126EB" w:rsidRPr="007E2987">
        <w:rPr>
          <w:rFonts w:ascii="Times New Roman" w:hAnsi="Times New Roman" w:cs="Times New Roman"/>
          <w:sz w:val="24"/>
          <w:szCs w:val="24"/>
        </w:rPr>
        <w:t xml:space="preserve">областях  (более 600 птиц изъяли у фермеров в Магаданской области в связи с распространением </w:t>
      </w:r>
      <w:r w:rsidR="00DB20D2">
        <w:rPr>
          <w:rFonts w:ascii="Times New Roman" w:hAnsi="Times New Roman" w:cs="Times New Roman"/>
          <w:sz w:val="24"/>
          <w:szCs w:val="24"/>
        </w:rPr>
        <w:t xml:space="preserve"> </w:t>
      </w:r>
      <w:r w:rsidR="006126EB" w:rsidRPr="007E2987">
        <w:rPr>
          <w:rFonts w:ascii="Times New Roman" w:hAnsi="Times New Roman" w:cs="Times New Roman"/>
          <w:sz w:val="24"/>
          <w:szCs w:val="24"/>
        </w:rPr>
        <w:t>гриппа</w:t>
      </w:r>
      <w:r w:rsidR="00DB20D2">
        <w:rPr>
          <w:rFonts w:ascii="Times New Roman" w:hAnsi="Times New Roman" w:cs="Times New Roman"/>
          <w:sz w:val="24"/>
          <w:szCs w:val="24"/>
        </w:rPr>
        <w:t xml:space="preserve"> птиц</w:t>
      </w:r>
      <w:r w:rsidR="006126EB" w:rsidRPr="007E2987">
        <w:rPr>
          <w:rFonts w:ascii="Times New Roman" w:hAnsi="Times New Roman" w:cs="Times New Roman"/>
          <w:sz w:val="24"/>
          <w:szCs w:val="24"/>
        </w:rPr>
        <w:t>). На территории Камышловского района содержится: более 330000 голов</w:t>
      </w:r>
      <w:r w:rsidR="007E2987" w:rsidRPr="007E2987">
        <w:rPr>
          <w:rFonts w:ascii="Times New Roman" w:hAnsi="Times New Roman" w:cs="Times New Roman"/>
          <w:sz w:val="24"/>
          <w:szCs w:val="24"/>
        </w:rPr>
        <w:t xml:space="preserve"> птицы </w:t>
      </w:r>
      <w:r w:rsidR="006126EB" w:rsidRPr="007E2987">
        <w:rPr>
          <w:rFonts w:ascii="Times New Roman" w:hAnsi="Times New Roman" w:cs="Times New Roman"/>
          <w:sz w:val="24"/>
          <w:szCs w:val="24"/>
        </w:rPr>
        <w:t xml:space="preserve">в ООО  «ППР «Свердловский», </w:t>
      </w:r>
      <w:r w:rsidR="00DB20D2">
        <w:rPr>
          <w:rFonts w:ascii="Times New Roman" w:hAnsi="Times New Roman" w:cs="Times New Roman"/>
          <w:sz w:val="24"/>
          <w:szCs w:val="24"/>
        </w:rPr>
        <w:t xml:space="preserve">птица ежемесячно </w:t>
      </w:r>
      <w:r w:rsidR="00DB20D2" w:rsidRPr="007E2987">
        <w:rPr>
          <w:rFonts w:ascii="Times New Roman" w:hAnsi="Times New Roman" w:cs="Times New Roman"/>
          <w:sz w:val="24"/>
          <w:szCs w:val="24"/>
        </w:rPr>
        <w:t>вакцин</w:t>
      </w:r>
      <w:r w:rsidR="00DB20D2">
        <w:rPr>
          <w:rFonts w:ascii="Times New Roman" w:hAnsi="Times New Roman" w:cs="Times New Roman"/>
          <w:sz w:val="24"/>
          <w:szCs w:val="24"/>
        </w:rPr>
        <w:t xml:space="preserve">ируется </w:t>
      </w:r>
      <w:r w:rsidR="00DB20D2" w:rsidRPr="007E2987">
        <w:rPr>
          <w:rFonts w:ascii="Times New Roman" w:hAnsi="Times New Roman" w:cs="Times New Roman"/>
          <w:sz w:val="24"/>
          <w:szCs w:val="24"/>
        </w:rPr>
        <w:t>против гриппа</w:t>
      </w:r>
      <w:r w:rsidR="00DB20D2">
        <w:rPr>
          <w:rFonts w:ascii="Times New Roman" w:hAnsi="Times New Roman" w:cs="Times New Roman"/>
          <w:sz w:val="24"/>
          <w:szCs w:val="24"/>
        </w:rPr>
        <w:t xml:space="preserve"> и</w:t>
      </w:r>
      <w:r w:rsidR="00DB20D2" w:rsidRPr="007E2987">
        <w:rPr>
          <w:rFonts w:ascii="Times New Roman" w:hAnsi="Times New Roman" w:cs="Times New Roman"/>
          <w:sz w:val="24"/>
          <w:szCs w:val="24"/>
        </w:rPr>
        <w:t xml:space="preserve"> </w:t>
      </w:r>
      <w:r w:rsidR="006126EB" w:rsidRPr="007E2987">
        <w:rPr>
          <w:rFonts w:ascii="Times New Roman" w:hAnsi="Times New Roman" w:cs="Times New Roman"/>
          <w:sz w:val="24"/>
          <w:szCs w:val="24"/>
        </w:rPr>
        <w:t xml:space="preserve">более 9000 голов в ЛПХ </w:t>
      </w:r>
      <w:r w:rsidR="007E2987" w:rsidRPr="007E2987">
        <w:rPr>
          <w:rFonts w:ascii="Times New Roman" w:hAnsi="Times New Roman" w:cs="Times New Roman"/>
          <w:sz w:val="24"/>
          <w:szCs w:val="24"/>
        </w:rPr>
        <w:t>Камыш</w:t>
      </w:r>
      <w:r w:rsidR="00DB20D2">
        <w:rPr>
          <w:rFonts w:ascii="Times New Roman" w:hAnsi="Times New Roman" w:cs="Times New Roman"/>
          <w:sz w:val="24"/>
          <w:szCs w:val="24"/>
        </w:rPr>
        <w:t xml:space="preserve">ловского и Пышминского районов. </w:t>
      </w:r>
      <w:r w:rsidR="007E2987" w:rsidRPr="007E2987">
        <w:rPr>
          <w:rFonts w:ascii="Times New Roman" w:hAnsi="Times New Roman" w:cs="Times New Roman"/>
          <w:sz w:val="24"/>
          <w:szCs w:val="24"/>
        </w:rPr>
        <w:t xml:space="preserve">Ежеквартально, в соответствии с утвержденными планами мониторинга ветеринарной службой проводится отбор проб (крови, </w:t>
      </w:r>
      <w:proofErr w:type="spellStart"/>
      <w:r w:rsidR="007E2987" w:rsidRPr="007E2987">
        <w:rPr>
          <w:rFonts w:ascii="Times New Roman" w:hAnsi="Times New Roman" w:cs="Times New Roman"/>
          <w:sz w:val="24"/>
          <w:szCs w:val="24"/>
        </w:rPr>
        <w:t>патматериала</w:t>
      </w:r>
      <w:proofErr w:type="spellEnd"/>
      <w:r w:rsidR="007E2987" w:rsidRPr="007E2987">
        <w:rPr>
          <w:rFonts w:ascii="Times New Roman" w:hAnsi="Times New Roman" w:cs="Times New Roman"/>
          <w:sz w:val="24"/>
          <w:szCs w:val="24"/>
        </w:rPr>
        <w:t xml:space="preserve">) от домашней и дикой </w:t>
      </w:r>
      <w:r w:rsidR="00DB20D2">
        <w:rPr>
          <w:rFonts w:ascii="Times New Roman" w:hAnsi="Times New Roman" w:cs="Times New Roman"/>
          <w:sz w:val="24"/>
          <w:szCs w:val="24"/>
        </w:rPr>
        <w:t xml:space="preserve">водоплавающей </w:t>
      </w:r>
      <w:r w:rsidR="007E2987" w:rsidRPr="007E2987">
        <w:rPr>
          <w:rFonts w:ascii="Times New Roman" w:hAnsi="Times New Roman" w:cs="Times New Roman"/>
          <w:sz w:val="24"/>
          <w:szCs w:val="24"/>
        </w:rPr>
        <w:t>птицы для исследования на грипп птиц.</w:t>
      </w:r>
      <w:r w:rsidR="001638BB" w:rsidRPr="007E29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2987" w:rsidRPr="007E2987" w:rsidRDefault="007E2987" w:rsidP="00DB20D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Владельцам личных подсобных хозяйств настоятельно рекомендуем принять следующие меры, направленные на охрану хозяйств от заноса вируса гриппа птиц:</w:t>
      </w:r>
    </w:p>
    <w:p w:rsidR="007E2987" w:rsidRPr="007E2987" w:rsidRDefault="00DB20D2" w:rsidP="007E298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E2987" w:rsidRPr="007E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идентификацию и </w:t>
      </w:r>
      <w:proofErr w:type="spellStart"/>
      <w:r w:rsidR="007E2987" w:rsidRPr="007E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безвыгульное</w:t>
      </w:r>
      <w:proofErr w:type="spellEnd"/>
      <w:r w:rsidR="007E2987" w:rsidRPr="007E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птицы;</w:t>
      </w:r>
    </w:p>
    <w:p w:rsidR="007E2987" w:rsidRPr="007E2987" w:rsidRDefault="00DB20D2" w:rsidP="007E298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E2987" w:rsidRPr="007E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пресечение доступа к птице посторонних лиц, за исключением специалистов </w:t>
      </w:r>
      <w:proofErr w:type="spellStart"/>
      <w:r w:rsidR="007E2987" w:rsidRPr="007E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госветслужбы</w:t>
      </w:r>
      <w:proofErr w:type="spellEnd"/>
      <w:r w:rsidR="007E2987" w:rsidRPr="007E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7E2987" w:rsidRPr="007E2987" w:rsidRDefault="00DB20D2" w:rsidP="007E298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7E2987" w:rsidRPr="007E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предоставлять специалистам </w:t>
      </w:r>
      <w:proofErr w:type="spellStart"/>
      <w:r w:rsidR="007E2987" w:rsidRPr="007E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госветслужбы</w:t>
      </w:r>
      <w:proofErr w:type="spellEnd"/>
      <w:r w:rsidR="007E2987" w:rsidRPr="007E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их требованию птицу для осмотра и проведения профилактических и противоэпизоотических мероприятий;</w:t>
      </w:r>
    </w:p>
    <w:p w:rsidR="007E2987" w:rsidRPr="007E2987" w:rsidRDefault="00DB20D2" w:rsidP="007E298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2987" w:rsidRPr="007E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 факты приобретения птицы, продуктов птицеводства и кормов в неустановленных местах, из субъектов Российской Федерации неблагополучных по гриппу птиц;</w:t>
      </w:r>
    </w:p>
    <w:p w:rsidR="007E2987" w:rsidRPr="007E2987" w:rsidRDefault="00DB20D2" w:rsidP="007E298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E2987" w:rsidRPr="007E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 контакт птицы, содержащейся в хозяйствах, с дикой птицей;</w:t>
      </w:r>
    </w:p>
    <w:p w:rsidR="007E2987" w:rsidRPr="007E2987" w:rsidRDefault="00DB20D2" w:rsidP="007E298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2987" w:rsidRPr="007E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механическую очистку и дезинфекцию мест содержания птицы;</w:t>
      </w:r>
    </w:p>
    <w:p w:rsidR="007E2987" w:rsidRPr="007E2987" w:rsidRDefault="00DB20D2" w:rsidP="007E298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E2987" w:rsidRPr="007E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 вывоз помёта и других продуктов жизнедеятельности птицы без предварительного обеззараживания;</w:t>
      </w:r>
    </w:p>
    <w:p w:rsidR="007E2987" w:rsidRPr="007E2987" w:rsidRDefault="00DB20D2" w:rsidP="007E298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E2987" w:rsidRPr="007E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 загрязнение природной окружающей среды продуктами птицеводства и биологическими отходами.</w:t>
      </w:r>
    </w:p>
    <w:p w:rsidR="007E2987" w:rsidRPr="007E2987" w:rsidRDefault="007E2987" w:rsidP="00DB20D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покупайте яйц</w:t>
      </w:r>
      <w:r w:rsidR="00E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 w:rsidRPr="007E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мясо птицы в местах несанкционированной торговли, </w:t>
      </w:r>
      <w:r w:rsidR="00DB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нет</w:t>
      </w:r>
      <w:r w:rsidR="00DB20D2" w:rsidRPr="007E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ветеринарных сопроводительных документов, подтвержда</w:t>
      </w:r>
      <w:r w:rsidR="00DB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 их качество и безопасность. </w:t>
      </w:r>
      <w:r w:rsidRPr="007E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употреблять в пищу продукцию птицеводства, обязательно подвергайте её термической обработке</w:t>
      </w:r>
      <w:r w:rsidR="00DB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E2987" w:rsidRPr="007E2987" w:rsidRDefault="007E2987" w:rsidP="00DB20D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 всех случаях возникновения заразных болезней птицы или подозрения в их возникновении, а также о падеже птицы, несанкционированной торговле птицей и продуктами птицеводства и кормами просим незамедлительно сообщать </w:t>
      </w:r>
      <w:r w:rsidR="00DB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ГБУСО Камышловская ветстанция.</w:t>
      </w:r>
    </w:p>
    <w:p w:rsidR="001638BB" w:rsidRPr="007E2987" w:rsidRDefault="001638BB" w:rsidP="007E298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298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33017" w:rsidRPr="00A976DA" w:rsidRDefault="00033017" w:rsidP="000330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африканской чуме свиней</w:t>
      </w:r>
      <w:r w:rsidRPr="00A976D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</w:p>
    <w:p w:rsidR="00A879C4" w:rsidRDefault="00113CE6" w:rsidP="00620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13CE6">
        <w:rPr>
          <w:rFonts w:ascii="Times New Roman" w:hAnsi="Times New Roman" w:cs="Times New Roman"/>
          <w:sz w:val="24"/>
          <w:szCs w:val="24"/>
        </w:rPr>
        <w:t xml:space="preserve"> начала этого года в России зарегистрирова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113CE6">
        <w:rPr>
          <w:rFonts w:ascii="Times New Roman" w:hAnsi="Times New Roman" w:cs="Times New Roman"/>
          <w:sz w:val="24"/>
          <w:szCs w:val="24"/>
        </w:rPr>
        <w:t xml:space="preserve"> 83 очага африканской чумы свиней (АЧС): 44 среди домашних животных и 39 в дикой </w:t>
      </w:r>
      <w:r w:rsidR="00A879C4">
        <w:rPr>
          <w:rFonts w:ascii="Times New Roman" w:hAnsi="Times New Roman" w:cs="Times New Roman"/>
          <w:sz w:val="24"/>
          <w:szCs w:val="24"/>
        </w:rPr>
        <w:t>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9C4">
        <w:rPr>
          <w:rFonts w:ascii="Times New Roman" w:hAnsi="Times New Roman" w:cs="Times New Roman"/>
          <w:sz w:val="24"/>
          <w:szCs w:val="24"/>
        </w:rPr>
        <w:t>В режиме карантина по АЧС (по состоянию на 14.08.2022) среди домашних свиней находится 38 очагов, в дикой фауне – 22 очага. Н</w:t>
      </w:r>
      <w:r w:rsidRPr="00113CE6">
        <w:rPr>
          <w:rFonts w:ascii="Times New Roman" w:hAnsi="Times New Roman" w:cs="Times New Roman"/>
          <w:sz w:val="24"/>
          <w:szCs w:val="24"/>
        </w:rPr>
        <w:t>аибольшее количество очагов выяв</w:t>
      </w:r>
      <w:r>
        <w:rPr>
          <w:rFonts w:ascii="Times New Roman" w:hAnsi="Times New Roman" w:cs="Times New Roman"/>
          <w:sz w:val="24"/>
          <w:szCs w:val="24"/>
        </w:rPr>
        <w:t>лено</w:t>
      </w:r>
      <w:r w:rsidRPr="00113CE6">
        <w:rPr>
          <w:rFonts w:ascii="Times New Roman" w:hAnsi="Times New Roman" w:cs="Times New Roman"/>
          <w:sz w:val="24"/>
          <w:szCs w:val="24"/>
        </w:rPr>
        <w:t xml:space="preserve"> в Костромской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среди домашних свиней </w:t>
      </w:r>
      <w:r w:rsidRPr="00113CE6">
        <w:rPr>
          <w:rFonts w:ascii="Times New Roman" w:hAnsi="Times New Roman" w:cs="Times New Roman"/>
          <w:sz w:val="24"/>
          <w:szCs w:val="24"/>
        </w:rPr>
        <w:t>зафиксирова</w:t>
      </w:r>
      <w:r w:rsidR="00A879C4">
        <w:rPr>
          <w:rFonts w:ascii="Times New Roman" w:hAnsi="Times New Roman" w:cs="Times New Roman"/>
          <w:sz w:val="24"/>
          <w:szCs w:val="24"/>
        </w:rPr>
        <w:t>но</w:t>
      </w:r>
      <w:r w:rsidRPr="00113CE6">
        <w:rPr>
          <w:rFonts w:ascii="Times New Roman" w:hAnsi="Times New Roman" w:cs="Times New Roman"/>
          <w:sz w:val="24"/>
          <w:szCs w:val="24"/>
        </w:rPr>
        <w:t xml:space="preserve"> 10 очагов АЧС, среди диких кабанов – 8.</w:t>
      </w:r>
      <w:r w:rsidR="00620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9C4" w:rsidRDefault="00A879C4" w:rsidP="00A879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9C4">
        <w:rPr>
          <w:rFonts w:ascii="Times New Roman" w:hAnsi="Times New Roman" w:cs="Times New Roman"/>
          <w:b/>
          <w:sz w:val="24"/>
          <w:szCs w:val="24"/>
        </w:rPr>
        <w:t>Не будем забывать</w:t>
      </w:r>
      <w:r>
        <w:rPr>
          <w:rFonts w:ascii="Times New Roman" w:hAnsi="Times New Roman" w:cs="Times New Roman"/>
          <w:sz w:val="24"/>
          <w:szCs w:val="24"/>
        </w:rPr>
        <w:t xml:space="preserve">, в связи с выявлением  АЧС на территории Камышловского района в сентябре 2021 года (1 случай – среди домашних свиней в ЛПХ на территории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; 1 – в дикой фауне)</w:t>
      </w:r>
      <w:r w:rsidR="000B77D9">
        <w:rPr>
          <w:rFonts w:ascii="Times New Roman" w:hAnsi="Times New Roman" w:cs="Times New Roman"/>
          <w:sz w:val="24"/>
          <w:szCs w:val="24"/>
        </w:rPr>
        <w:t>, после отмены</w:t>
      </w:r>
      <w:r>
        <w:rPr>
          <w:rFonts w:ascii="Times New Roman" w:hAnsi="Times New Roman" w:cs="Times New Roman"/>
          <w:sz w:val="24"/>
          <w:szCs w:val="24"/>
        </w:rPr>
        <w:t xml:space="preserve"> карантина </w:t>
      </w:r>
      <w:r w:rsidR="000B77D9" w:rsidRPr="00F50A75">
        <w:rPr>
          <w:rFonts w:ascii="Times New Roman" w:hAnsi="Times New Roman" w:cs="Times New Roman"/>
          <w:sz w:val="24"/>
          <w:szCs w:val="24"/>
          <w:lang w:eastAsia="ru-RU"/>
        </w:rPr>
        <w:t>(Распоряжение Губернатора Свердловской обл</w:t>
      </w:r>
      <w:r w:rsidR="000B77D9">
        <w:rPr>
          <w:rFonts w:ascii="Times New Roman" w:hAnsi="Times New Roman" w:cs="Times New Roman"/>
          <w:sz w:val="24"/>
          <w:szCs w:val="24"/>
          <w:lang w:eastAsia="ru-RU"/>
        </w:rPr>
        <w:t>асти № 208-РГ от 23.11.2021</w:t>
      </w:r>
      <w:r w:rsidR="00117BE0">
        <w:rPr>
          <w:rFonts w:ascii="Times New Roman" w:hAnsi="Times New Roman" w:cs="Times New Roman"/>
          <w:sz w:val="24"/>
          <w:szCs w:val="24"/>
          <w:lang w:eastAsia="ru-RU"/>
        </w:rPr>
        <w:t>; № 221-РГ от 09.12.2021</w:t>
      </w:r>
      <w:r w:rsidR="000B77D9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0B77D9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3EB">
        <w:rPr>
          <w:rFonts w:ascii="Times New Roman" w:hAnsi="Times New Roman" w:cs="Times New Roman"/>
          <w:sz w:val="24"/>
          <w:szCs w:val="24"/>
        </w:rPr>
        <w:t xml:space="preserve">68 </w:t>
      </w:r>
      <w:r w:rsidR="004763EB" w:rsidRPr="004763EB">
        <w:rPr>
          <w:rFonts w:ascii="Times New Roman" w:hAnsi="Times New Roman" w:cs="Times New Roman"/>
          <w:sz w:val="24"/>
          <w:szCs w:val="24"/>
        </w:rPr>
        <w:t>Ветеринарны</w:t>
      </w:r>
      <w:r w:rsidR="004763EB">
        <w:rPr>
          <w:rFonts w:ascii="Times New Roman" w:hAnsi="Times New Roman" w:cs="Times New Roman"/>
          <w:sz w:val="24"/>
          <w:szCs w:val="24"/>
        </w:rPr>
        <w:t>х</w:t>
      </w:r>
      <w:r w:rsidR="004763EB" w:rsidRPr="004763EB">
        <w:rPr>
          <w:rFonts w:ascii="Times New Roman" w:hAnsi="Times New Roman" w:cs="Times New Roman"/>
          <w:sz w:val="24"/>
          <w:szCs w:val="24"/>
        </w:rPr>
        <w:t xml:space="preserve">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</w:r>
      <w:r w:rsidR="004763EB">
        <w:rPr>
          <w:rFonts w:ascii="Times New Roman" w:hAnsi="Times New Roman" w:cs="Times New Roman"/>
          <w:sz w:val="24"/>
          <w:szCs w:val="24"/>
        </w:rPr>
        <w:t xml:space="preserve"> (утв. </w:t>
      </w:r>
      <w:r w:rsidR="004763EB" w:rsidRPr="004763EB">
        <w:rPr>
          <w:rFonts w:ascii="Times New Roman" w:hAnsi="Times New Roman" w:cs="Times New Roman"/>
          <w:sz w:val="24"/>
          <w:szCs w:val="24"/>
        </w:rPr>
        <w:t>приказом Минсельхоза России от 28</w:t>
      </w:r>
      <w:r w:rsidR="004763EB">
        <w:rPr>
          <w:rFonts w:ascii="Times New Roman" w:hAnsi="Times New Roman" w:cs="Times New Roman"/>
          <w:sz w:val="24"/>
          <w:szCs w:val="24"/>
        </w:rPr>
        <w:t>.01.</w:t>
      </w:r>
      <w:r w:rsidR="004763EB" w:rsidRPr="004763EB">
        <w:rPr>
          <w:rFonts w:ascii="Times New Roman" w:hAnsi="Times New Roman" w:cs="Times New Roman"/>
          <w:sz w:val="24"/>
          <w:szCs w:val="24"/>
        </w:rPr>
        <w:t>2021  N 37</w:t>
      </w:r>
      <w:r w:rsidR="004763EB">
        <w:rPr>
          <w:rFonts w:ascii="Times New Roman" w:hAnsi="Times New Roman" w:cs="Times New Roman"/>
          <w:sz w:val="24"/>
          <w:szCs w:val="24"/>
        </w:rPr>
        <w:t xml:space="preserve">) </w:t>
      </w:r>
      <w:r w:rsidR="000B77D9" w:rsidRPr="004763EB">
        <w:rPr>
          <w:rFonts w:ascii="Times New Roman" w:hAnsi="Times New Roman" w:cs="Times New Roman"/>
          <w:sz w:val="24"/>
          <w:szCs w:val="24"/>
        </w:rPr>
        <w:t>–</w:t>
      </w:r>
      <w:r w:rsidR="000B77D9">
        <w:rPr>
          <w:rFonts w:ascii="Times New Roman" w:hAnsi="Times New Roman" w:cs="Times New Roman"/>
          <w:sz w:val="24"/>
          <w:szCs w:val="24"/>
        </w:rPr>
        <w:t xml:space="preserve"> комплектование хозяйств поголовьем свиней на территориях эпизоотического очага и угрожаемой зоны допускается через один год после отмены карантина</w:t>
      </w:r>
      <w:r w:rsidR="0002703A">
        <w:rPr>
          <w:rFonts w:ascii="Times New Roman" w:hAnsi="Times New Roman" w:cs="Times New Roman"/>
          <w:sz w:val="24"/>
          <w:szCs w:val="24"/>
        </w:rPr>
        <w:t xml:space="preserve">. В свободных помещениях, не </w:t>
      </w:r>
      <w:r w:rsidR="005518B4">
        <w:rPr>
          <w:rFonts w:ascii="Times New Roman" w:hAnsi="Times New Roman" w:cs="Times New Roman"/>
          <w:sz w:val="24"/>
          <w:szCs w:val="24"/>
        </w:rPr>
        <w:t>занятых после уничтожения (убоя)</w:t>
      </w:r>
      <w:r w:rsidR="0002703A">
        <w:rPr>
          <w:rFonts w:ascii="Times New Roman" w:hAnsi="Times New Roman" w:cs="Times New Roman"/>
          <w:sz w:val="24"/>
          <w:szCs w:val="24"/>
        </w:rPr>
        <w:t xml:space="preserve"> поголовья свиней, до истечения указанного срока допускается размещение и содержание невосприимчивых к АЧС свиней животных (включая птиц).</w:t>
      </w:r>
    </w:p>
    <w:p w:rsidR="00987C9A" w:rsidRDefault="00987C9A" w:rsidP="00A879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Камышловского и Пышминского районов в августе месяце 2022 организован месячник обеспечения биологической  защиты объектов животноводства, в рамках которого ветспециалистами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ГБУСО Камышловская ветстанция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активная разъяснительная работа по информированию владельцев животных и птицы в ЛПХ и КФХ о требованиях ветеринарного законодательства</w:t>
      </w:r>
      <w:r w:rsidR="00EC0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РФ, направленных на предотвращение возникновения и распространения гриппа птиц и АЧС, а так же неотложных действий владельцев в случае возникновения гриппа птиц и АЧС (с использованием инф</w:t>
      </w:r>
      <w:r w:rsidR="00EC0811">
        <w:rPr>
          <w:rFonts w:ascii="Times New Roman" w:hAnsi="Times New Roman" w:cs="Times New Roman"/>
          <w:sz w:val="24"/>
          <w:szCs w:val="24"/>
        </w:rPr>
        <w:t xml:space="preserve">ормационных памяток, листовок). С целью обеспечения учета поголовья свиней и сельскохозяйственной птицы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EC0811">
        <w:rPr>
          <w:rFonts w:ascii="Times New Roman" w:hAnsi="Times New Roman" w:cs="Times New Roman"/>
          <w:sz w:val="24"/>
          <w:szCs w:val="24"/>
        </w:rPr>
        <w:t xml:space="preserve">совместное </w:t>
      </w:r>
      <w:r>
        <w:rPr>
          <w:rFonts w:ascii="Times New Roman" w:hAnsi="Times New Roman" w:cs="Times New Roman"/>
          <w:sz w:val="24"/>
          <w:szCs w:val="24"/>
        </w:rPr>
        <w:t xml:space="preserve">проведение подворных обходов </w:t>
      </w:r>
      <w:r w:rsidR="00EC0811">
        <w:rPr>
          <w:rFonts w:ascii="Times New Roman" w:hAnsi="Times New Roman" w:cs="Times New Roman"/>
          <w:sz w:val="24"/>
          <w:szCs w:val="24"/>
        </w:rPr>
        <w:t>специалистов ветеринарной службы с представителями администраций муниципальных образований.</w:t>
      </w:r>
    </w:p>
    <w:p w:rsidR="00593A8F" w:rsidRPr="00593A8F" w:rsidRDefault="00593A8F" w:rsidP="00593A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интересующим вопросам </w:t>
      </w:r>
      <w:r w:rsidRPr="00593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животных могут обратиться в ГБУСО Камышловская ветстанция:</w:t>
      </w:r>
    </w:p>
    <w:p w:rsidR="00593A8F" w:rsidRPr="00593A8F" w:rsidRDefault="00593A8F" w:rsidP="00593A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г. Камышлов, ул. Фарфористов, д. 1, телефоны (34375) 2-48-43; 2-45-43;</w:t>
      </w:r>
    </w:p>
    <w:p w:rsidR="00593A8F" w:rsidRPr="00593A8F" w:rsidRDefault="00593A8F" w:rsidP="00593A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пгт. Пышма, ул. Гагарина, д. 7, телефон (34372) 2-11-31;</w:t>
      </w:r>
    </w:p>
    <w:p w:rsidR="00593A8F" w:rsidRPr="00593A8F" w:rsidRDefault="00593A8F" w:rsidP="00593A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3A8F" w:rsidRPr="00411238" w:rsidRDefault="00593A8F" w:rsidP="00593A8F">
      <w:pPr>
        <w:pStyle w:val="a8"/>
        <w:rPr>
          <w:rFonts w:ascii="Times New Roman" w:hAnsi="Times New Roman" w:cs="Times New Roman"/>
        </w:rPr>
      </w:pPr>
      <w:r w:rsidRPr="00411238">
        <w:rPr>
          <w:rFonts w:ascii="Times New Roman" w:hAnsi="Times New Roman" w:cs="Times New Roman"/>
        </w:rPr>
        <w:t>С уважение,</w:t>
      </w:r>
    </w:p>
    <w:p w:rsidR="00593A8F" w:rsidRPr="00411238" w:rsidRDefault="00593A8F" w:rsidP="00593A8F">
      <w:pPr>
        <w:pStyle w:val="a8"/>
        <w:rPr>
          <w:rFonts w:ascii="Times New Roman" w:hAnsi="Times New Roman" w:cs="Times New Roman"/>
        </w:rPr>
      </w:pPr>
      <w:r w:rsidRPr="00411238">
        <w:rPr>
          <w:rFonts w:ascii="Times New Roman" w:hAnsi="Times New Roman" w:cs="Times New Roman"/>
        </w:rPr>
        <w:t>Ветеринарный врач</w:t>
      </w:r>
    </w:p>
    <w:p w:rsidR="00593A8F" w:rsidRPr="00411238" w:rsidRDefault="00593A8F" w:rsidP="00593A8F">
      <w:pPr>
        <w:pStyle w:val="a8"/>
        <w:rPr>
          <w:rFonts w:ascii="Times New Roman" w:hAnsi="Times New Roman" w:cs="Times New Roman"/>
        </w:rPr>
      </w:pPr>
      <w:r w:rsidRPr="00411238">
        <w:rPr>
          <w:rFonts w:ascii="Times New Roman" w:hAnsi="Times New Roman" w:cs="Times New Roman"/>
        </w:rPr>
        <w:t xml:space="preserve">ГБУСО Камышловская ветстанция </w:t>
      </w:r>
    </w:p>
    <w:p w:rsidR="00593A8F" w:rsidRDefault="00593A8F" w:rsidP="00593A8F">
      <w:pPr>
        <w:pStyle w:val="a8"/>
      </w:pPr>
      <w:r w:rsidRPr="00411238">
        <w:rPr>
          <w:rFonts w:ascii="Times New Roman" w:hAnsi="Times New Roman" w:cs="Times New Roman"/>
        </w:rPr>
        <w:t>Габдуллина Анна</w:t>
      </w:r>
    </w:p>
    <w:p w:rsidR="00EC0811" w:rsidRDefault="00EC0811" w:rsidP="00A879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EA7" w:rsidRPr="00113CE6" w:rsidRDefault="00620EA7" w:rsidP="00620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A75" w:rsidRPr="007E2987" w:rsidRDefault="00F50A75" w:rsidP="007E298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29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A75" w:rsidRPr="007E2987" w:rsidRDefault="00F50A75" w:rsidP="007E29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DA" w:rsidRPr="007E2987" w:rsidRDefault="00A976DA" w:rsidP="007E29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DA" w:rsidRPr="007E2987" w:rsidRDefault="00F50A75" w:rsidP="007E29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6DA" w:rsidRPr="007E2987" w:rsidRDefault="00A976DA" w:rsidP="007E29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DA" w:rsidRPr="007E2987" w:rsidRDefault="00A976DA" w:rsidP="007E29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DA" w:rsidRPr="007E2987" w:rsidRDefault="00A976DA" w:rsidP="007E29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DA" w:rsidRPr="001638BB" w:rsidRDefault="00A976DA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</w:p>
    <w:p w:rsidR="00A976DA" w:rsidRPr="001638BB" w:rsidRDefault="00A976DA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</w:p>
    <w:p w:rsidR="00A976DA" w:rsidRPr="001638BB" w:rsidRDefault="00A976DA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</w:p>
    <w:p w:rsidR="00A976DA" w:rsidRDefault="00A976DA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</w:p>
    <w:p w:rsidR="00A976DA" w:rsidRDefault="00A976DA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</w:p>
    <w:p w:rsidR="00A976DA" w:rsidRDefault="00A976DA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</w:p>
    <w:p w:rsidR="00A976DA" w:rsidRDefault="00A976DA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</w:p>
    <w:p w:rsidR="00A976DA" w:rsidRDefault="00A976DA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</w:p>
    <w:p w:rsidR="00A976DA" w:rsidRDefault="00A976DA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</w:p>
    <w:p w:rsidR="00A976DA" w:rsidRDefault="00A976DA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</w:p>
    <w:p w:rsidR="00A976DA" w:rsidRDefault="00A976DA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</w:p>
    <w:p w:rsidR="00A976DA" w:rsidRDefault="00A976DA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</w:p>
    <w:p w:rsidR="00A976DA" w:rsidRDefault="00A976DA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</w:p>
    <w:p w:rsidR="00A976DA" w:rsidRDefault="00A976DA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</w:p>
    <w:p w:rsidR="00A976DA" w:rsidRDefault="00A976DA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</w:p>
    <w:p w:rsidR="00A976DA" w:rsidRDefault="00A976DA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</w:p>
    <w:p w:rsidR="00A976DA" w:rsidRDefault="00A976DA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</w:p>
    <w:p w:rsidR="00A976DA" w:rsidRDefault="00A976DA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</w:p>
    <w:p w:rsidR="00401B3B" w:rsidRPr="00401B3B" w:rsidRDefault="006126EB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  <w:r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  <w:t xml:space="preserve"> </w:t>
      </w:r>
    </w:p>
    <w:p w:rsidR="00401B3B" w:rsidRPr="00401B3B" w:rsidRDefault="00401B3B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</w:p>
    <w:p w:rsidR="00401B3B" w:rsidRPr="00401B3B" w:rsidRDefault="00401B3B" w:rsidP="00401B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01B3B"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  <w:fldChar w:fldCharType="begin"/>
      </w:r>
      <w:r w:rsidRPr="00401B3B"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  <w:instrText xml:space="preserve"> HYPERLINK "https://iz.ru/1346875/2022-06-08/ochag-ptichego-grippa-vyiavili-v-riazanskoi-oblasti" </w:instrText>
      </w:r>
      <w:r w:rsidRPr="00401B3B"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  <w:fldChar w:fldCharType="separate"/>
      </w:r>
    </w:p>
    <w:p w:rsidR="00401B3B" w:rsidRPr="00401B3B" w:rsidRDefault="006126EB" w:rsidP="00401B3B">
      <w:pPr>
        <w:shd w:val="clear" w:color="auto" w:fill="FFFFFF"/>
        <w:spacing w:after="0" w:line="270" w:lineRule="atLeast"/>
        <w:textAlignment w:val="baseline"/>
        <w:rPr>
          <w:rFonts w:ascii="Noto Serif" w:eastAsia="Times New Roman" w:hAnsi="Noto Serif" w:cs="Times New Roman"/>
          <w:color w:val="5C5C5C"/>
          <w:sz w:val="20"/>
          <w:szCs w:val="20"/>
          <w:lang w:eastAsia="ru-RU"/>
        </w:rPr>
      </w:pPr>
      <w:r>
        <w:rPr>
          <w:rFonts w:ascii="Fira Sans" w:eastAsia="Times New Roman" w:hAnsi="Fira Sans" w:cs="Times New Roman"/>
          <w:color w:val="7A7A7A"/>
          <w:sz w:val="17"/>
          <w:szCs w:val="17"/>
          <w:lang w:eastAsia="ru-RU"/>
        </w:rPr>
        <w:t xml:space="preserve"> </w:t>
      </w:r>
    </w:p>
    <w:p w:rsidR="00401B3B" w:rsidRPr="00401B3B" w:rsidRDefault="00401B3B" w:rsidP="00401B3B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</w:pPr>
      <w:r w:rsidRPr="00401B3B">
        <w:rPr>
          <w:rFonts w:ascii="Fira Sans" w:eastAsia="Times New Roman" w:hAnsi="Fira Sans" w:cs="Times New Roman"/>
          <w:color w:val="101010"/>
          <w:sz w:val="24"/>
          <w:szCs w:val="24"/>
          <w:lang w:eastAsia="ru-RU"/>
        </w:rPr>
        <w:fldChar w:fldCharType="end"/>
      </w:r>
    </w:p>
    <w:sectPr w:rsidR="00401B3B" w:rsidRPr="00401B3B" w:rsidSect="00033017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20B"/>
    <w:rsid w:val="0002703A"/>
    <w:rsid w:val="00033017"/>
    <w:rsid w:val="000B77D9"/>
    <w:rsid w:val="00113CE6"/>
    <w:rsid w:val="00117BE0"/>
    <w:rsid w:val="00120989"/>
    <w:rsid w:val="001638BB"/>
    <w:rsid w:val="0024671A"/>
    <w:rsid w:val="00401B3B"/>
    <w:rsid w:val="004763EB"/>
    <w:rsid w:val="005518B4"/>
    <w:rsid w:val="00593A8F"/>
    <w:rsid w:val="006126EB"/>
    <w:rsid w:val="00620EA7"/>
    <w:rsid w:val="007224FE"/>
    <w:rsid w:val="00755455"/>
    <w:rsid w:val="007E2987"/>
    <w:rsid w:val="008A4926"/>
    <w:rsid w:val="00987C9A"/>
    <w:rsid w:val="009E3F62"/>
    <w:rsid w:val="00A8255B"/>
    <w:rsid w:val="00A879C4"/>
    <w:rsid w:val="00A976DA"/>
    <w:rsid w:val="00B20BC9"/>
    <w:rsid w:val="00B4320B"/>
    <w:rsid w:val="00B62131"/>
    <w:rsid w:val="00B67D78"/>
    <w:rsid w:val="00D11072"/>
    <w:rsid w:val="00D404C4"/>
    <w:rsid w:val="00DB20D2"/>
    <w:rsid w:val="00E31418"/>
    <w:rsid w:val="00E87B53"/>
    <w:rsid w:val="00EC0811"/>
    <w:rsid w:val="00ED49A5"/>
    <w:rsid w:val="00F5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E228"/>
  <w15:docId w15:val="{87750DCE-6AF6-46E1-B7EC-7CA70D6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49A5"/>
    <w:rPr>
      <w:i/>
      <w:iCs/>
    </w:rPr>
  </w:style>
  <w:style w:type="character" w:styleId="a5">
    <w:name w:val="Hyperlink"/>
    <w:basedOn w:val="a0"/>
    <w:uiPriority w:val="99"/>
    <w:semiHidden/>
    <w:unhideWhenUsed/>
    <w:rsid w:val="00ED49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9A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97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7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6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5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166">
          <w:marLeft w:val="5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Булдаков М.А.</cp:lastModifiedBy>
  <cp:revision>21</cp:revision>
  <dcterms:created xsi:type="dcterms:W3CDTF">2022-08-17T13:55:00Z</dcterms:created>
  <dcterms:modified xsi:type="dcterms:W3CDTF">2022-08-22T10:09:00Z</dcterms:modified>
</cp:coreProperties>
</file>