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D0" w:rsidRPr="00AA32D0" w:rsidRDefault="00AA32D0" w:rsidP="00AA3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32D0">
        <w:rPr>
          <w:rFonts w:ascii="Times New Roman" w:hAnsi="Times New Roman" w:cs="Times New Roman"/>
          <w:b/>
          <w:sz w:val="28"/>
          <w:szCs w:val="28"/>
        </w:rPr>
        <w:t>Обращения граждан в администрацию Камышловского городского округа по годам</w:t>
      </w:r>
    </w:p>
    <w:bookmarkEnd w:id="0"/>
    <w:p w:rsidR="00AA32D0" w:rsidRDefault="00AA32D0" w:rsidP="00AA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г.- 2945</w:t>
      </w:r>
    </w:p>
    <w:p w:rsidR="00AA32D0" w:rsidRDefault="00AA32D0" w:rsidP="00AA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г. - 1926</w:t>
      </w:r>
    </w:p>
    <w:p w:rsidR="00AA32D0" w:rsidRDefault="00AA32D0" w:rsidP="00AA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 - 1989</w:t>
      </w:r>
    </w:p>
    <w:p w:rsidR="00AA32D0" w:rsidRDefault="00AA32D0" w:rsidP="00AA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  – 2497</w:t>
      </w:r>
    </w:p>
    <w:p w:rsidR="00AA32D0" w:rsidRDefault="00AA32D0" w:rsidP="00AA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D0" w:rsidRDefault="00AA32D0" w:rsidP="00AA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 через вышестоящие организации</w:t>
      </w:r>
    </w:p>
    <w:p w:rsidR="00AA32D0" w:rsidRDefault="00AA32D0" w:rsidP="00AA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г. – 53</w:t>
      </w:r>
    </w:p>
    <w:p w:rsidR="00AA32D0" w:rsidRDefault="00AA32D0" w:rsidP="00AA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г. – 75</w:t>
      </w:r>
    </w:p>
    <w:p w:rsidR="00AA32D0" w:rsidRDefault="00AA32D0" w:rsidP="00AA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 - 101</w:t>
      </w:r>
    </w:p>
    <w:p w:rsidR="00AA32D0" w:rsidRDefault="00AA32D0" w:rsidP="00AA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 - 64</w:t>
      </w:r>
    </w:p>
    <w:p w:rsidR="00DC7295" w:rsidRDefault="00DC7295"/>
    <w:sectPr w:rsidR="00DC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D0"/>
    <w:rsid w:val="002109D0"/>
    <w:rsid w:val="00AA32D0"/>
    <w:rsid w:val="00D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B82D1-FEBE-4DCC-9FE6-A844CAF2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2015-04-21T09:44:00Z</dcterms:created>
  <dcterms:modified xsi:type="dcterms:W3CDTF">2015-04-21T09:44:00Z</dcterms:modified>
</cp:coreProperties>
</file>