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bidi w:val="0"/>
        <w:spacing w:before="0" w:after="0"/>
        <w:jc w:val="center"/>
        <w:rPr/>
      </w:pPr>
      <w:r>
        <w:rPr/>
        <w:drawing>
          <wp:inline distT="0" distB="0" distL="0" distR="0">
            <wp:extent cx="408940" cy="6953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7" t="-52" r="-87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3"/>
          <w:rFonts w:cs="Liberation Serif;Times New Roman" w:ascii="Liberation Serif;Times New Roman" w:hAnsi="Liberation Serif;Times New Roman"/>
          <w:color w:val="000000"/>
          <w:sz w:val="28"/>
          <w:szCs w:val="28"/>
        </w:rPr>
        <w:br/>
      </w:r>
      <w:r>
        <w:rPr>
          <w:rStyle w:val="Style13"/>
          <w:rFonts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</w:rPr>
        <w:t>АДМИНИСТРАЦИЯ КАМЫШЛОВСКОГО ГОРОДСКОГО ОКРУГА</w:t>
      </w:r>
    </w:p>
    <w:p>
      <w:pPr>
        <w:pStyle w:val="Style20"/>
        <w:bidi w:val="0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</w:rPr>
        <w:t>Р А С П О Р Я Ж Е Н И Е</w:t>
      </w:r>
    </w:p>
    <w:p>
      <w:pPr>
        <w:pStyle w:val="Style20"/>
        <w:pBdr>
          <w:top w:val="double" w:sz="12" w:space="1" w:color="000000"/>
        </w:pBdr>
        <w:bidi w:val="0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color w:val="000000"/>
          <w:sz w:val="28"/>
          <w:szCs w:val="28"/>
        </w:rPr>
      </w:r>
    </w:p>
    <w:p>
      <w:pPr>
        <w:pStyle w:val="Style20"/>
        <w:jc w:val="left"/>
        <w:rPr/>
      </w:pP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lang w:eastAsia="ru-RU" w:bidi="hi-IN"/>
        </w:rPr>
        <w:t>от 1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lang w:eastAsia="ru-RU" w:bidi="hi-IN"/>
        </w:rPr>
        <w:t>5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lang w:eastAsia="ru-RU" w:bidi="hi-IN"/>
        </w:rPr>
        <w:t>.12.2020  № 3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kern w:val="2"/>
          <w:sz w:val="28"/>
          <w:szCs w:val="28"/>
          <w:lang w:eastAsia="ru-RU" w:bidi="hi-IN"/>
        </w:rPr>
        <w:t>30</w:t>
      </w:r>
    </w:p>
    <w:p>
      <w:pPr>
        <w:pStyle w:val="Style20"/>
        <w:jc w:val="center"/>
        <w:rPr>
          <w:rStyle w:val="Style13"/>
          <w:rFonts w:ascii="Liberation Serif" w:hAnsi="Liberation Serif"/>
          <w:i w:val="false"/>
          <w:i w:val="false"/>
          <w:color w:val="000000"/>
          <w:lang w:eastAsia="zh-CN" w:bidi="hi-IN"/>
        </w:rPr>
      </w:pPr>
      <w:r>
        <w:rPr/>
      </w:r>
    </w:p>
    <w:p>
      <w:pPr>
        <w:pStyle w:val="Style20"/>
        <w:jc w:val="center"/>
        <w:rPr/>
      </w:pPr>
      <w:bookmarkStart w:id="0" w:name="__DdeLink__170_781763288"/>
      <w:r>
        <w:rPr>
          <w:rStyle w:val="Style13"/>
          <w:rFonts w:ascii="Liberation Serif" w:hAnsi="Liberation Serif"/>
          <w:i w:val="false"/>
          <w:color w:val="000000"/>
          <w:lang w:eastAsia="zh-CN" w:bidi="hi-IN"/>
        </w:rPr>
        <w:t xml:space="preserve">О признании утратившим силу распоряжения главы </w:t>
      </w:r>
    </w:p>
    <w:p>
      <w:pPr>
        <w:pStyle w:val="Style20"/>
        <w:jc w:val="center"/>
        <w:rPr/>
      </w:pPr>
      <w:r>
        <w:rPr>
          <w:rStyle w:val="Style13"/>
          <w:rFonts w:ascii="Liberation Serif" w:hAnsi="Liberation Serif"/>
          <w:i w:val="false"/>
          <w:color w:val="000000"/>
          <w:lang w:eastAsia="zh-CN" w:bidi="hi-IN"/>
        </w:rPr>
        <w:t xml:space="preserve">Камышловского городского округа от 15.03.2016 года № 66-Р </w:t>
      </w:r>
    </w:p>
    <w:p>
      <w:pPr>
        <w:pStyle w:val="Style20"/>
        <w:jc w:val="center"/>
        <w:rPr/>
      </w:pPr>
      <w:bookmarkStart w:id="1" w:name="__DdeLink__170_781763288"/>
      <w:r>
        <w:rPr>
          <w:rStyle w:val="Style13"/>
          <w:rFonts w:ascii="Liberation Serif" w:hAnsi="Liberation Serif"/>
          <w:i w:val="false"/>
          <w:color w:val="000000"/>
          <w:lang w:eastAsia="zh-CN" w:bidi="hi-IN"/>
        </w:rPr>
        <w:t>«Об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аренду гражданам и юридическим лицам без проведения торгов на территории Камышловского городского округа»</w:t>
      </w:r>
      <w:bookmarkEnd w:id="1"/>
      <w:r>
        <w:rPr>
          <w:rStyle w:val="Style13"/>
          <w:rFonts w:ascii="Liberation Serif" w:hAnsi="Liberation Serif"/>
        </w:rPr>
        <w:tab/>
      </w:r>
    </w:p>
    <w:p>
      <w:pPr>
        <w:pStyle w:val="Style20"/>
        <w:spacing w:lineRule="auto" w:line="276"/>
        <w:jc w:val="center"/>
        <w:rPr>
          <w:rFonts w:ascii="Liberation Serif" w:hAnsi="Liberation Serif"/>
          <w:b w:val="false"/>
          <w:b w:val="false"/>
          <w:i w:val="false"/>
          <w:i w:val="false"/>
        </w:rPr>
      </w:pPr>
      <w:r>
        <w:rPr>
          <w:rFonts w:ascii="Liberation Serif" w:hAnsi="Liberation Serif"/>
          <w:b w:val="false"/>
          <w:i w:val="false"/>
        </w:rPr>
      </w:r>
    </w:p>
    <w:p>
      <w:pPr>
        <w:pStyle w:val="Default"/>
        <w:ind w:left="0" w:right="-1" w:firstLine="708"/>
        <w:jc w:val="both"/>
        <w:rPr/>
      </w:pPr>
      <w:r>
        <w:rPr>
          <w:rStyle w:val="Style13"/>
          <w:sz w:val="28"/>
          <w:szCs w:val="28"/>
        </w:rPr>
        <w:t xml:space="preserve">В связи с принятием постановления администрации Камышловского городского округа от 20 ноября 2020 года  № 800 «Об утверждении административного регламента  предоставления муниципальной услуги </w:t>
      </w:r>
      <w:r>
        <w:rPr>
          <w:rStyle w:val="Style13"/>
          <w:rFonts w:eastAsia="Liberation Serif"/>
          <w:sz w:val="28"/>
          <w:szCs w:val="28"/>
        </w:rPr>
        <w:t>«Предоставление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них»</w:t>
      </w:r>
      <w:r>
        <w:rPr>
          <w:rStyle w:val="Style13"/>
          <w:sz w:val="28"/>
          <w:szCs w:val="28"/>
        </w:rPr>
        <w:t>»,</w:t>
      </w:r>
      <w:r>
        <w:rPr/>
        <w:t xml:space="preserve"> </w:t>
      </w:r>
      <w:r>
        <w:rPr>
          <w:rStyle w:val="Style13"/>
          <w:sz w:val="28"/>
          <w:szCs w:val="28"/>
          <w:lang w:eastAsia="ru-RU"/>
        </w:rPr>
        <w:t>руководствуясь Уставом</w:t>
      </w:r>
      <w:r>
        <w:rPr>
          <w:rStyle w:val="Style13"/>
          <w:sz w:val="28"/>
          <w:szCs w:val="28"/>
        </w:rPr>
        <w:t xml:space="preserve"> Камышловского городского округа</w:t>
      </w:r>
      <w:r>
        <w:rPr>
          <w:rStyle w:val="Style13"/>
          <w:sz w:val="28"/>
          <w:szCs w:val="28"/>
          <w:lang w:eastAsia="ru-RU"/>
        </w:rPr>
        <w:t>,</w:t>
      </w:r>
    </w:p>
    <w:p>
      <w:pPr>
        <w:pStyle w:val="Default"/>
        <w:ind w:left="0" w:right="-1" w:firstLine="708"/>
        <w:jc w:val="both"/>
        <w:rPr/>
      </w:pPr>
      <w:r>
        <w:rPr/>
      </w:r>
    </w:p>
    <w:p>
      <w:pPr>
        <w:pStyle w:val="Style19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 Признать утратившим силу распоряжение главы Камышловского городского округа от 15.03.2016 года № 66-Р «Об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аренду гражданам и юридическим лицам без проведения торгов на территории Камышловского городского округа».</w:t>
      </w:r>
    </w:p>
    <w:p>
      <w:pPr>
        <w:pStyle w:val="Style19"/>
        <w:spacing w:lineRule="auto" w:line="240" w:before="0" w:after="0"/>
        <w:ind w:left="0" w:right="0" w:firstLine="737"/>
        <w:jc w:val="both"/>
        <w:rPr/>
      </w:pP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 xml:space="preserve">2.  Контроль за исполнением настоящего распоряжения возложить на председателя комитета по управлению имуществом и земельным ресурсам администрации Камышловского городского округа Михайлову </w:t>
      </w:r>
      <w:r>
        <w:rPr>
          <w:rStyle w:val="Style13"/>
          <w:rFonts w:ascii="Liberation Serif" w:hAnsi="Liberation Serif"/>
          <w:sz w:val="28"/>
          <w:szCs w:val="28"/>
        </w:rPr>
        <w:t>Е.В</w:t>
      </w:r>
      <w:r>
        <w:rPr>
          <w:rStyle w:val="Style13"/>
          <w:rFonts w:ascii="Liberation Serif" w:hAnsi="Liberation Serif"/>
          <w:sz w:val="28"/>
          <w:szCs w:val="28"/>
        </w:rPr>
        <w:t>.</w:t>
      </w:r>
    </w:p>
    <w:p>
      <w:pPr>
        <w:pStyle w:val="Style20"/>
        <w:tabs>
          <w:tab w:val="clear" w:pos="708"/>
          <w:tab w:val="left" w:pos="8130" w:leader="none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>
      <w:pPr>
        <w:pStyle w:val="Style20"/>
        <w:tabs>
          <w:tab w:val="clear" w:pos="708"/>
          <w:tab w:val="left" w:pos="8130" w:leader="none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20"/>
        <w:jc w:val="both"/>
        <w:rPr/>
      </w:pPr>
      <w:r>
        <w:rPr>
          <w:rStyle w:val="Style13"/>
          <w:rFonts w:ascii="Liberation Serif" w:hAnsi="Liberation Serif"/>
          <w:b w:val="false"/>
          <w:i w:val="false"/>
        </w:rPr>
        <w:t xml:space="preserve">Глава </w:t>
      </w:r>
    </w:p>
    <w:p>
      <w:pPr>
        <w:pStyle w:val="Style20"/>
        <w:jc w:val="both"/>
        <w:rPr/>
      </w:pPr>
      <w:r>
        <w:rPr>
          <w:rStyle w:val="Style13"/>
          <w:rFonts w:ascii="Liberation Serif" w:hAnsi="Liberation Serif"/>
          <w:b w:val="false"/>
          <w:i w:val="false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0"/>
    <w:next w:val="Style20"/>
    <w:qFormat/>
    <w:pPr>
      <w:keepNext w:val="true"/>
      <w:numPr>
        <w:ilvl w:val="0"/>
        <w:numId w:val="1"/>
      </w:numPr>
      <w:suppressAutoHyphens w:val="true"/>
      <w:outlineLvl w:val="0"/>
    </w:pPr>
    <w:rPr/>
  </w:style>
  <w:style w:type="character" w:styleId="Style13">
    <w:name w:val="Основной шрифт абзаца"/>
    <w:qFormat/>
    <w:rPr/>
  </w:style>
  <w:style w:type="character" w:styleId="3">
    <w:name w:val="Основной текст с отступом 3 Знак"/>
    <w:qFormat/>
    <w:rPr>
      <w:sz w:val="16"/>
      <w:szCs w:val="16"/>
    </w:rPr>
  </w:style>
  <w:style w:type="character" w:styleId="Style14">
    <w:name w:val="Основной текст с отступом Знак"/>
    <w:qFormat/>
    <w:rPr>
      <w:sz w:val="28"/>
    </w:rPr>
  </w:style>
  <w:style w:type="character" w:styleId="Style15">
    <w:name w:val="Основной текст Знак"/>
    <w:qFormat/>
    <w:rPr>
      <w:sz w:val="24"/>
    </w:rPr>
  </w:style>
  <w:style w:type="character" w:styleId="2">
    <w:name w:val="Основной текст 2 Знак"/>
    <w:qFormat/>
    <w:rPr>
      <w:sz w:val="28"/>
    </w:rPr>
  </w:style>
  <w:style w:type="character" w:styleId="Style16">
    <w:name w:val="Верхний колонтитул Знак"/>
    <w:qFormat/>
    <w:rPr>
      <w:b/>
      <w:i/>
      <w:sz w:val="28"/>
      <w:szCs w:val="28"/>
    </w:rPr>
  </w:style>
  <w:style w:type="character" w:styleId="Style17">
    <w:name w:val="Нижний колонтитул Знак"/>
    <w:qFormat/>
    <w:rPr>
      <w:b/>
      <w:i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9">
    <w:name w:val="Body Text"/>
    <w:basedOn w:val="Style20"/>
    <w:pPr>
      <w:suppressAutoHyphens w:val="true"/>
      <w:spacing w:lineRule="auto" w:line="276" w:before="0" w:after="140"/>
    </w:pPr>
    <w:rPr>
      <w:b w:val="false"/>
      <w:i w:val="false"/>
      <w:color w:val="000000"/>
      <w:sz w:val="24"/>
      <w:szCs w:val="20"/>
      <w:lang w:eastAsia="zh-CN" w:bidi="hi-IN"/>
    </w:rPr>
  </w:style>
  <w:style w:type="paragraph" w:styleId="Style20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 w:val="false"/>
      <w:i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Style21">
    <w:name w:val="Body Text Indent"/>
    <w:basedOn w:val="Style20"/>
    <w:pPr>
      <w:suppressAutoHyphens w:val="true"/>
      <w:ind w:left="0" w:right="0" w:firstLine="851"/>
      <w:jc w:val="both"/>
    </w:pPr>
    <w:rPr/>
  </w:style>
  <w:style w:type="paragraph" w:styleId="21">
    <w:name w:val="Основной текст 2"/>
    <w:basedOn w:val="Style20"/>
    <w:qFormat/>
    <w:pPr>
      <w:suppressAutoHyphens w:val="true"/>
      <w:jc w:val="both"/>
    </w:pPr>
    <w:rPr/>
  </w:style>
  <w:style w:type="paragraph" w:styleId="Style22">
    <w:name w:val="Текст выноски"/>
    <w:basedOn w:val="Style20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31">
    <w:name w:val="Основной текст с отступом 3"/>
    <w:basedOn w:val="Style20"/>
    <w:qFormat/>
    <w:pPr>
      <w:tabs>
        <w:tab w:val="clear" w:pos="708"/>
      </w:tabs>
      <w:suppressAutoHyphens w:val="true"/>
      <w:spacing w:before="0" w:after="120"/>
      <w:ind w:left="283" w:right="0" w:hanging="0"/>
    </w:pPr>
    <w:rPr>
      <w:sz w:val="16"/>
      <w:szCs w:val="16"/>
    </w:rPr>
  </w:style>
  <w:style w:type="paragraph" w:styleId="Style23">
    <w:name w:val="Знак"/>
    <w:basedOn w:val="Style20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Абзац списка"/>
    <w:basedOn w:val="Style20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Liberation Serif" w:hAnsi="Liberation Serif" w:eastAsia="Calibri" w:cs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eastAsia="en-US" w:val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LibreOffice/6.3.4.2$Windows_X86_64 LibreOffice_project/60da17e045e08f1793c57c00ba83cdfce946d0aa</Application>
  <Pages>1</Pages>
  <Words>231</Words>
  <CharactersWithSpaces>2030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2020-12-01T06:02:00Z</dcterms:created>
  <dc:creator>1</dc:creator>
  <dc:description/>
  <dc:language>ru-RU</dc:language>
  <cp:lastModifiedBy/>
  <cp:lastPrinted>2020-12-15T10:57:28Z</cp:lastPrinted>
  <dcterms:modified xsi:type="dcterms:W3CDTF">2020-12-15T11:01:17Z</dcterms:modified>
  <cp:revision>6</cp:revision>
  <dc:subject/>
  <dc:title/>
</cp:coreProperties>
</file>