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7" w:rsidRDefault="001E6437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E6437" w:rsidRDefault="00334733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1E6437" w:rsidRDefault="00334733">
      <w:pPr>
        <w:spacing w:after="0"/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800" cy="447836"/>
            <wp:effectExtent l="0" t="0" r="150" b="9364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</w:t>
      </w:r>
    </w:p>
    <w:p w:rsidR="001E6437" w:rsidRDefault="0033473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1E6437" w:rsidRDefault="00334733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1E6437" w:rsidRDefault="00334733">
      <w:pPr>
        <w:pBdr>
          <w:top w:val="double" w:sz="12" w:space="1" w:color="000000"/>
        </w:pBdr>
        <w:tabs>
          <w:tab w:val="left" w:pos="4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1E6437" w:rsidRDefault="0033473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1E6437" w:rsidRDefault="00334733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разрешения на условно </w:t>
      </w:r>
      <w:r>
        <w:rPr>
          <w:rFonts w:ascii="Liberation Serif" w:hAnsi="Liberation Serif"/>
          <w:b/>
          <w:i/>
          <w:sz w:val="28"/>
          <w:szCs w:val="28"/>
        </w:rPr>
        <w:t xml:space="preserve">разрешенный вид использования земельного участка с местоположением: Российская Федерация, Свердловская область, Камышловский городской округ,  </w:t>
      </w:r>
    </w:p>
    <w:p w:rsidR="001E6437" w:rsidRDefault="00334733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>город Камышлов, улица Ленина, земельный участок №17</w:t>
      </w:r>
    </w:p>
    <w:p w:rsidR="001E6437" w:rsidRDefault="001E6437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437" w:rsidRDefault="00334733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</w:t>
      </w:r>
      <w:r>
        <w:rPr>
          <w:rFonts w:ascii="Liberation Serif" w:hAnsi="Liberation Serif"/>
          <w:sz w:val="28"/>
          <w:szCs w:val="28"/>
        </w:rPr>
        <w:t>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8"/>
          <w:szCs w:val="28"/>
        </w:rPr>
        <w:t>, согласно 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</w:t>
      </w:r>
      <w:r>
        <w:rPr>
          <w:rFonts w:ascii="Liberation Serif" w:hAnsi="Liberation Serif"/>
          <w:sz w:val="28"/>
          <w:szCs w:val="28"/>
        </w:rPr>
        <w:t>ия земельных участков» (далее-Классификатор),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 116, руководствуясь Уставом 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на основании рекомендаций комиссии по землепользованию и застройке на территории Камышловского городского округа ________ года, рассмотрев Протокол заседания координационного совета по инвестициям и развитию предпринимательства при адми</w:t>
      </w:r>
      <w:r>
        <w:rPr>
          <w:rFonts w:ascii="Liberation Serif" w:hAnsi="Liberation Serif"/>
          <w:sz w:val="28"/>
          <w:szCs w:val="28"/>
        </w:rPr>
        <w:t>нистрации Камышловского городского округа от 15.02.2023 года №1 от 03.03.2023 года о предоставлении разрешения на условно разрешенный вид использования земельного участка, администрация Камышловского городского округа</w:t>
      </w:r>
    </w:p>
    <w:p w:rsidR="001E6437" w:rsidRDefault="0033473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E6437" w:rsidRDefault="00334733">
      <w:pPr>
        <w:pStyle w:val="a7"/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       1. Предоставить </w:t>
      </w:r>
      <w:r>
        <w:rPr>
          <w:rFonts w:ascii="Liberation Serif" w:hAnsi="Liberation Serif"/>
          <w:sz w:val="28"/>
          <w:szCs w:val="28"/>
        </w:rPr>
        <w:t>ХХХХХХХХХХХХХ разрешение на условно разрешенный вид использования земельного участка, расположенного по адресу: Российская Федерация, Свердловская область, Камышловский городской округ, город Камышлов, улица Ленина, земельный участок №17 с кадастровым номе</w:t>
      </w:r>
      <w:r>
        <w:rPr>
          <w:rFonts w:ascii="Liberation Serif" w:hAnsi="Liberation Serif"/>
          <w:sz w:val="28"/>
          <w:szCs w:val="28"/>
        </w:rPr>
        <w:t>ром ХХХХХХХХХХ, расположенного в территориальной зоне Ж-1 зона застройки индивидуальными жилыми домами «общественное питание».</w:t>
      </w:r>
    </w:p>
    <w:p w:rsidR="001E6437" w:rsidRDefault="00334733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Опубликовать настоящее постановление в газете «Камышловские известия» и разместить на официальном сайте 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E6437" w:rsidRDefault="00334733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1E6437" w:rsidRDefault="001E643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6437" w:rsidRDefault="001E643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6437" w:rsidRDefault="00334733">
      <w:pPr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</w:t>
      </w:r>
      <w:r>
        <w:rPr>
          <w:rFonts w:ascii="Liberation Serif" w:hAnsi="Liberation Serif"/>
          <w:sz w:val="28"/>
          <w:szCs w:val="28"/>
        </w:rPr>
        <w:t xml:space="preserve">                               А.В. Половников</w:t>
      </w:r>
    </w:p>
    <w:sectPr w:rsidR="001E6437">
      <w:headerReference w:type="default" r:id="rId7"/>
      <w:pgSz w:w="11906" w:h="16838"/>
      <w:pgMar w:top="0" w:right="851" w:bottom="709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33" w:rsidRDefault="00334733">
      <w:pPr>
        <w:spacing w:after="0" w:line="240" w:lineRule="auto"/>
      </w:pPr>
      <w:r>
        <w:separator/>
      </w:r>
    </w:p>
  </w:endnote>
  <w:endnote w:type="continuationSeparator" w:id="0">
    <w:p w:rsidR="00334733" w:rsidRDefault="0033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33" w:rsidRDefault="00334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733" w:rsidRDefault="0033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64" w:rsidRDefault="00334733">
    <w:pPr>
      <w:pStyle w:val="a3"/>
      <w:jc w:val="center"/>
    </w:pPr>
  </w:p>
  <w:p w:rsidR="00A95164" w:rsidRDefault="00334733">
    <w:pPr>
      <w:pStyle w:val="a3"/>
      <w:jc w:val="center"/>
    </w:pPr>
  </w:p>
  <w:p w:rsidR="00A95164" w:rsidRDefault="00334733">
    <w:pPr>
      <w:pStyle w:val="a3"/>
    </w:pPr>
  </w:p>
  <w:p w:rsidR="00A95164" w:rsidRDefault="00334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6437"/>
    <w:rsid w:val="001E6437"/>
    <w:rsid w:val="00334733"/>
    <w:rsid w:val="00D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771A-AE80-4E81-AE79-D11068E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character" w:customStyle="1" w:styleId="ac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2023-03-28T16:30:00Z</cp:lastPrinted>
  <dcterms:created xsi:type="dcterms:W3CDTF">2023-04-12T10:40:00Z</dcterms:created>
  <dcterms:modified xsi:type="dcterms:W3CDTF">2023-04-12T10:40:00Z</dcterms:modified>
</cp:coreProperties>
</file>