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jc w:val="center"/>
        <w:rPr/>
      </w:pPr>
      <w:r>
        <w:rPr>
          <w:rStyle w:val="Style13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b/>
          <w:b/>
          <w:i w:val="false"/>
          <w:i w:val="false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82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7</w:t>
      </w:r>
      <w:r>
        <w:rPr>
          <w:rStyle w:val="Style13"/>
          <w:rFonts w:cs="Liberation Serif;Times New Roman" w:ascii="Liberation Serif" w:hAnsi="Liberation Serif"/>
          <w:b w:val="false"/>
          <w:bCs/>
          <w:i/>
          <w:iCs/>
          <w:sz w:val="28"/>
          <w:szCs w:val="28"/>
          <w:u w:val="none"/>
        </w:rPr>
        <w:t xml:space="preserve">                                  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suppressAutoHyphens w:val="true"/>
        <w:spacing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794" w:footer="0" w:bottom="794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02.12.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827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Гагарина, дом 20, квартира 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66:46:0103004:2963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99/2020/362615715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Ключевая, дом 72, квартира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66:46:0101001:228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99/2020/362616038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Красных Партизан, дом 54, квартира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66:46:0101006:815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25.11.2020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99/2020/362203227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Молодогвардейская, дом 8, квартира 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66:46:0104002:681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99/2020/362616067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Молодогвардейская, дом 34, квартира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66:46:0104002:1056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99/2020/362615985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99/2020/362616042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66:46:0104005:736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99/2020/362615959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Свердлова, дом 83, квартира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66:46:0103002:2033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29.09.2020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99/2020/350946855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60, квартира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66:46:0108002:1147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99/2020/362615970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61, квартира 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66:46:0108003:1396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99/2020/362615963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Северная, дом 63в, квартира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66:46:0108003:1054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99/2020/362615974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27, квартира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66:46:0104003:748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99/2020/362615553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44, комната 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66:46:0104003:1041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27.11.2020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99/2020/362615964</w:t>
            </w:r>
          </w:p>
        </w:tc>
      </w:tr>
    </w:tbl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3</Pages>
  <Words>561</Words>
  <CharactersWithSpaces>4623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2020-11-27T05:02:00Z</dcterms:created>
  <dc:creator>Администратор</dc:creator>
  <dc:description/>
  <dc:language>ru-RU</dc:language>
  <cp:lastModifiedBy/>
  <cp:lastPrinted>2020-12-02T14:09:45Z</cp:lastPrinted>
  <dcterms:modified xsi:type="dcterms:W3CDTF">2020-12-02T14:09:54Z</dcterms:modified>
  <cp:revision>4</cp:revision>
  <dc:subject/>
  <dc:title> </dc:title>
</cp:coreProperties>
</file>