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jc w:val="center"/>
        <w:rPr/>
      </w:pPr>
      <w:r>
        <w:rPr>
          <w:rStyle w:val="Style12"/>
          <w:rFonts w:ascii="Liberation Serif" w:hAnsi="Liberation Serif"/>
          <w:sz w:val="24"/>
          <w:szCs w:val="24"/>
        </w:rPr>
        <w:drawing>
          <wp:inline distT="0" distB="0" distL="0" distR="0">
            <wp:extent cx="485775" cy="752475"/>
            <wp:effectExtent l="0" t="0" r="0" b="0"/>
            <wp:docPr id="1" name="Picture 4"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OLE-объект"/>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23"/>
        <w:jc w:val="center"/>
        <w:rPr/>
      </w:pPr>
      <w:r>
        <w:rPr>
          <w:rStyle w:val="Style12"/>
          <w:rFonts w:ascii="Liberation Serif" w:hAnsi="Liberation Serif"/>
          <w:b/>
          <w:sz w:val="28"/>
          <w:szCs w:val="24"/>
        </w:rPr>
        <w:t>АДМИНИСТРАЦИЯ КАМЫШЛОВСКОГО ГОРОДСКОГО ОКРУГА</w:t>
      </w:r>
    </w:p>
    <w:p>
      <w:pPr>
        <w:pStyle w:val="Style23"/>
        <w:jc w:val="center"/>
        <w:rPr>
          <w:rFonts w:ascii="Liberation Serif" w:hAnsi="Liberation Serif"/>
          <w:b/>
          <w:b/>
          <w:sz w:val="28"/>
          <w:szCs w:val="24"/>
        </w:rPr>
      </w:pPr>
      <w:r>
        <w:rPr>
          <w:rFonts w:ascii="Liberation Serif" w:hAnsi="Liberation Serif"/>
          <w:b/>
          <w:sz w:val="28"/>
          <w:szCs w:val="24"/>
        </w:rPr>
        <w:t>П О С Т А Н О В Л Е Н И Е</w:t>
      </w:r>
    </w:p>
    <w:p>
      <w:pPr>
        <w:pStyle w:val="Style23"/>
        <w:pBdr>
          <w:top w:val="double" w:sz="12" w:space="1" w:color="000000"/>
        </w:pBdr>
        <w:rPr>
          <w:rFonts w:ascii="Liberation Serif" w:hAnsi="Liberation Serif"/>
          <w:sz w:val="28"/>
          <w:szCs w:val="28"/>
        </w:rPr>
      </w:pPr>
      <w:r>
        <w:rPr>
          <w:rFonts w:ascii="Liberation Serif" w:hAnsi="Liberation Serif"/>
          <w:sz w:val="28"/>
          <w:szCs w:val="28"/>
        </w:rPr>
      </w:r>
    </w:p>
    <w:p>
      <w:pPr>
        <w:pStyle w:val="Style23"/>
        <w:jc w:val="both"/>
        <w:rPr/>
      </w:pPr>
      <w:r>
        <w:rPr>
          <w:rStyle w:val="Style12"/>
          <w:rFonts w:ascii="Liberation Serif" w:hAnsi="Liberation Serif"/>
          <w:b/>
          <w:i w:val="false"/>
          <w:iCs w:val="false"/>
          <w:sz w:val="28"/>
          <w:szCs w:val="24"/>
        </w:rPr>
        <w:t xml:space="preserve">от </w:t>
      </w:r>
      <w:r>
        <w:rPr>
          <w:rStyle w:val="Style12"/>
          <w:rFonts w:ascii="Liberation Serif" w:hAnsi="Liberation Serif"/>
          <w:b/>
          <w:i w:val="false"/>
          <w:iCs w:val="false"/>
          <w:sz w:val="28"/>
          <w:szCs w:val="24"/>
        </w:rPr>
        <w:t>2</w:t>
      </w:r>
      <w:r>
        <w:rPr>
          <w:rStyle w:val="Style12"/>
          <w:rFonts w:ascii="Liberation Serif" w:hAnsi="Liberation Serif"/>
          <w:b/>
          <w:i w:val="false"/>
          <w:iCs w:val="false"/>
          <w:sz w:val="28"/>
          <w:szCs w:val="24"/>
        </w:rPr>
        <w:t>6</w:t>
      </w:r>
      <w:r>
        <w:rPr>
          <w:rStyle w:val="Style12"/>
          <w:rFonts w:ascii="Liberation Serif" w:hAnsi="Liberation Serif"/>
          <w:b/>
          <w:i w:val="false"/>
          <w:iCs w:val="false"/>
          <w:sz w:val="28"/>
          <w:szCs w:val="24"/>
        </w:rPr>
        <w:t>.11.</w:t>
      </w:r>
      <w:r>
        <w:rPr>
          <w:rStyle w:val="Style12"/>
          <w:rFonts w:ascii="Liberation Serif" w:hAnsi="Liberation Serif"/>
          <w:b/>
          <w:i w:val="false"/>
          <w:iCs w:val="false"/>
          <w:sz w:val="28"/>
          <w:szCs w:val="24"/>
        </w:rPr>
        <w:t xml:space="preserve">2021 N </w:t>
      </w:r>
      <w:r>
        <w:rPr>
          <w:rStyle w:val="Style12"/>
          <w:rFonts w:ascii="Liberation Serif" w:hAnsi="Liberation Serif"/>
          <w:b/>
          <w:i w:val="false"/>
          <w:iCs w:val="false"/>
          <w:sz w:val="28"/>
          <w:szCs w:val="24"/>
        </w:rPr>
        <w:t>86</w:t>
      </w:r>
      <w:r>
        <w:rPr>
          <w:rStyle w:val="Style12"/>
          <w:rFonts w:ascii="Liberation Serif" w:hAnsi="Liberation Serif"/>
          <w:b/>
          <w:i w:val="false"/>
          <w:iCs w:val="false"/>
          <w:sz w:val="28"/>
          <w:szCs w:val="24"/>
        </w:rPr>
        <w:t>8</w:t>
      </w:r>
      <w:r>
        <w:rPr/>
        <w:t xml:space="preserve"> </w:t>
      </w:r>
    </w:p>
    <w:p>
      <w:pPr>
        <w:pStyle w:val="Style23"/>
        <w:jc w:val="center"/>
        <w:rPr>
          <w:rStyle w:val="Style12"/>
          <w:rFonts w:ascii="Liberation Serif" w:hAnsi="Liberation Serif"/>
          <w:b/>
          <w:b/>
          <w:i/>
          <w:i/>
          <w:sz w:val="28"/>
          <w:szCs w:val="28"/>
        </w:rPr>
      </w:pPr>
      <w:r>
        <w:rPr/>
      </w:r>
    </w:p>
    <w:p>
      <w:pPr>
        <w:pStyle w:val="Style23"/>
        <w:jc w:val="center"/>
        <w:rPr/>
      </w:pPr>
      <w:r>
        <w:rPr>
          <w:rStyle w:val="Style12"/>
          <w:rFonts w:ascii="Liberation Serif" w:hAnsi="Liberation Serif"/>
          <w:b/>
          <w:bCs/>
          <w:i w:val="false"/>
          <w:iCs w:val="false"/>
          <w:sz w:val="28"/>
          <w:szCs w:val="28"/>
        </w:rPr>
        <w:t xml:space="preserve">О функционировании Камышловского муниципального звена </w:t>
      </w:r>
    </w:p>
    <w:p>
      <w:pPr>
        <w:pStyle w:val="Style23"/>
        <w:jc w:val="center"/>
        <w:rPr/>
      </w:pPr>
      <w:r>
        <w:rPr>
          <w:rStyle w:val="Style12"/>
          <w:rFonts w:ascii="Liberation Serif" w:hAnsi="Liberation Serif"/>
          <w:b/>
          <w:bCs/>
          <w:i w:val="false"/>
          <w:iCs w:val="false"/>
          <w:sz w:val="28"/>
          <w:szCs w:val="28"/>
        </w:rPr>
        <w:t xml:space="preserve">областной подсистемы единой государственной системы </w:t>
      </w:r>
    </w:p>
    <w:p>
      <w:pPr>
        <w:pStyle w:val="Style23"/>
        <w:jc w:val="center"/>
        <w:rPr/>
      </w:pPr>
      <w:r>
        <w:rPr>
          <w:rStyle w:val="Style12"/>
          <w:rFonts w:ascii="Liberation Serif" w:hAnsi="Liberation Serif"/>
          <w:b/>
          <w:bCs/>
          <w:i w:val="false"/>
          <w:iCs w:val="false"/>
          <w:sz w:val="28"/>
          <w:szCs w:val="28"/>
        </w:rPr>
        <w:t xml:space="preserve">предупреждения и ликвидации чрезвычайных ситуаций </w:t>
      </w:r>
    </w:p>
    <w:p>
      <w:pPr>
        <w:pStyle w:val="Style23"/>
        <w:jc w:val="center"/>
        <w:rPr/>
      </w:pPr>
      <w:r>
        <w:rPr>
          <w:rStyle w:val="Style12"/>
          <w:rFonts w:ascii="Liberation Serif" w:hAnsi="Liberation Serif"/>
          <w:b/>
          <w:bCs/>
          <w:i w:val="false"/>
          <w:iCs w:val="false"/>
          <w:sz w:val="28"/>
          <w:szCs w:val="28"/>
        </w:rPr>
        <w:t xml:space="preserve">на территории Камышловского городского округа </w:t>
      </w:r>
    </w:p>
    <w:p>
      <w:pPr>
        <w:pStyle w:val="Style26"/>
        <w:spacing w:before="0" w:after="0"/>
        <w:ind w:left="0" w:right="0" w:hanging="0"/>
        <w:rPr>
          <w:rFonts w:ascii="Liberation Serif" w:hAnsi="Liberation Serif"/>
          <w:sz w:val="28"/>
          <w:szCs w:val="28"/>
        </w:rPr>
      </w:pPr>
      <w:r>
        <w:rPr>
          <w:rFonts w:ascii="Liberation Serif" w:hAnsi="Liberation Serif"/>
          <w:sz w:val="28"/>
          <w:szCs w:val="28"/>
        </w:rPr>
      </w:r>
    </w:p>
    <w:p>
      <w:pPr>
        <w:pStyle w:val="Style26"/>
        <w:spacing w:before="0" w:after="0"/>
        <w:ind w:left="0" w:right="0" w:hanging="0"/>
        <w:rPr>
          <w:rFonts w:ascii="Liberation Serif" w:hAnsi="Liberation Serif"/>
          <w:sz w:val="28"/>
          <w:szCs w:val="28"/>
        </w:rPr>
      </w:pPr>
      <w:r>
        <w:rPr>
          <w:rFonts w:ascii="Liberation Serif" w:hAnsi="Liberation Serif"/>
          <w:sz w:val="28"/>
          <w:szCs w:val="28"/>
        </w:rPr>
      </w:r>
    </w:p>
    <w:p>
      <w:pPr>
        <w:pStyle w:val="Style26"/>
        <w:spacing w:before="0" w:after="0"/>
        <w:ind w:left="0" w:right="0" w:hanging="0"/>
        <w:jc w:val="both"/>
        <w:rPr/>
      </w:pPr>
      <w:r>
        <w:rPr>
          <w:rStyle w:val="Style12"/>
          <w:rFonts w:ascii="Liberation Serif" w:hAnsi="Liberation Serif"/>
          <w:sz w:val="28"/>
          <w:szCs w:val="28"/>
        </w:rPr>
        <w:t xml:space="preserve"> </w:t>
      </w:r>
      <w:r>
        <w:rPr>
          <w:rStyle w:val="Style12"/>
          <w:rFonts w:ascii="Liberation Serif" w:hAnsi="Liberation Serif"/>
          <w:sz w:val="28"/>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02 мая 2015 года № 119-ФЗ «О внесении изменений в Федеральный закон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r>
        <w:rPr>
          <w:rStyle w:val="Style12"/>
          <w:rFonts w:ascii="Liberation Serif" w:hAnsi="Liberation Serif"/>
        </w:rPr>
        <w:t xml:space="preserve"> </w:t>
      </w:r>
      <w:r>
        <w:rPr>
          <w:rStyle w:val="Style12"/>
          <w:rFonts w:ascii="Liberation Serif" w:hAnsi="Liberation Serif"/>
          <w:sz w:val="28"/>
          <w:szCs w:val="28"/>
        </w:rPr>
        <w:t>(с изменениями и дополнениями от: 12 октября 2020 г.), постановлением Правительства Российской Федерации от 08 ноября 2013 года № 1007 «О силах и средствах единой государственной системы предупреждения и ликвидации чрезвычайных ситуаций»</w:t>
      </w:r>
      <w:r>
        <w:rPr>
          <w:rStyle w:val="Style12"/>
          <w:rFonts w:ascii="Liberation Serif" w:hAnsi="Liberation Serif"/>
        </w:rPr>
        <w:t xml:space="preserve"> </w:t>
      </w:r>
      <w:r>
        <w:rPr>
          <w:rStyle w:val="Style12"/>
          <w:rFonts w:ascii="Liberation Serif" w:hAnsi="Liberation Serif"/>
          <w:sz w:val="28"/>
          <w:szCs w:val="28"/>
        </w:rPr>
        <w:t>(с изменениями и дополнениями от: 17 апреля 2021 г.), статьями 3, 4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постановлением Правительства Свердловской области от 28 февраля 2005 года № 139 – ПП «О Свердловской подсистеме единой государственной системы предупреждения и ликвидации чрезвычайных ситуаций» (с изменениями на 12 августа 2021 года) (в ред. Постановлений Правительства Свердловской области от 12.08.2021 N 494-ПП) 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и обеспечения безопасности населения Камышловского городского округа, руководствуясь Уставом Камышловского городского округа</w:t>
      </w:r>
    </w:p>
    <w:p>
      <w:pPr>
        <w:pStyle w:val="Style26"/>
        <w:widowControl w:val="false"/>
        <w:suppressAutoHyphens w:val="true"/>
        <w:spacing w:before="0" w:after="0"/>
        <w:ind w:left="0" w:right="0" w:hanging="0"/>
        <w:jc w:val="both"/>
        <w:rPr>
          <w:rFonts w:ascii="Liberation Serif" w:hAnsi="Liberation Serif"/>
          <w:b/>
          <w:b/>
          <w:sz w:val="28"/>
          <w:szCs w:val="28"/>
        </w:rPr>
      </w:pPr>
      <w:r>
        <w:rPr>
          <w:rFonts w:ascii="Liberation Serif" w:hAnsi="Liberation Serif"/>
          <w:b/>
          <w:sz w:val="28"/>
          <w:szCs w:val="28"/>
        </w:rPr>
        <w:t>ПОСТАНОВЛЯЕТ:</w:t>
      </w:r>
    </w:p>
    <w:p>
      <w:pPr>
        <w:pStyle w:val="Style23"/>
        <w:widowControl/>
        <w:numPr>
          <w:ilvl w:val="0"/>
          <w:numId w:val="2"/>
        </w:numPr>
        <w:tabs>
          <w:tab w:val="clear" w:pos="708"/>
        </w:tabs>
        <w:suppressAutoHyphens w:val="true"/>
        <w:spacing w:before="0" w:after="0"/>
        <w:ind w:left="0" w:right="0" w:firstLine="680"/>
        <w:jc w:val="both"/>
        <w:rPr>
          <w:rFonts w:ascii="Liberation Serif" w:hAnsi="Liberation Serif" w:eastAsia="Calibri"/>
          <w:sz w:val="28"/>
          <w:szCs w:val="28"/>
          <w:lang w:eastAsia="en-US"/>
        </w:rPr>
      </w:pPr>
      <w:r>
        <w:rPr>
          <w:rFonts w:eastAsia="Calibri" w:ascii="Liberation Serif" w:hAnsi="Liberation Serif"/>
          <w:sz w:val="28"/>
          <w:szCs w:val="28"/>
          <w:lang w:eastAsia="en-US"/>
        </w:rPr>
        <w:t>Утвердить Положение о Камышловском муниципальном звене областной подсистемы единой государственной системы предупреждения и ликвидации чрезвычайных ситуаций (прилагается).</w:t>
      </w:r>
    </w:p>
    <w:p>
      <w:pPr>
        <w:pStyle w:val="Style23"/>
        <w:widowControl/>
        <w:numPr>
          <w:ilvl w:val="0"/>
          <w:numId w:val="2"/>
        </w:numPr>
        <w:tabs>
          <w:tab w:val="clear" w:pos="708"/>
        </w:tabs>
        <w:ind w:left="0" w:right="0"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 xml:space="preserve"> </w:t>
      </w:r>
      <w:r>
        <w:rPr>
          <w:rFonts w:eastAsia="Calibri" w:ascii="Liberation Serif" w:hAnsi="Liberation Serif"/>
          <w:sz w:val="28"/>
          <w:szCs w:val="28"/>
          <w:lang w:eastAsia="en-US"/>
        </w:rPr>
        <w:t>Возложить координацию деятельности органов управления и сил Камышловского звена областной подсистемы единой государственной системы предупреждения, и ликвидации чрезвычайных ситуаций на Комиссию по предупреждению и ликвидации чрезвычайных ситуаций, и обеспечению пожарной безопасности Камышловского городского округа.</w:t>
      </w:r>
    </w:p>
    <w:p>
      <w:pPr>
        <w:pStyle w:val="Style23"/>
        <w:widowControl/>
        <w:numPr>
          <w:ilvl w:val="0"/>
          <w:numId w:val="2"/>
        </w:numPr>
        <w:tabs>
          <w:tab w:val="clear" w:pos="708"/>
        </w:tabs>
        <w:ind w:left="0" w:right="0"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Постановление главы Камышловского городского округа от 19.01.2018 года    № 48 «О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на территории Камышловского городского округа» признать утратившим силу.</w:t>
      </w:r>
    </w:p>
    <w:p>
      <w:pPr>
        <w:pStyle w:val="Style23"/>
        <w:widowControl/>
        <w:numPr>
          <w:ilvl w:val="0"/>
          <w:numId w:val="2"/>
        </w:numPr>
        <w:tabs>
          <w:tab w:val="clear" w:pos="708"/>
        </w:tabs>
        <w:ind w:left="0" w:right="0"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 xml:space="preserve">Опубликовать настоящее </w:t>
      </w:r>
      <w:r>
        <w:rPr>
          <w:rFonts w:eastAsia="Calibri" w:ascii="Liberation Serif" w:hAnsi="Liberation Serif"/>
          <w:sz w:val="28"/>
          <w:szCs w:val="28"/>
          <w:lang w:eastAsia="en-US"/>
        </w:rPr>
        <w:t>п</w:t>
      </w:r>
      <w:r>
        <w:rPr>
          <w:rFonts w:eastAsia="Calibri" w:ascii="Liberation Serif" w:hAnsi="Liberation Serif"/>
          <w:sz w:val="28"/>
          <w:szCs w:val="28"/>
          <w:lang w:eastAsia="en-US"/>
        </w:rPr>
        <w:t>остановление в   газете «Камышловские известия» и разместить на официальном сайте Камышловского городского округа.</w:t>
      </w:r>
    </w:p>
    <w:p>
      <w:pPr>
        <w:pStyle w:val="Style23"/>
        <w:widowControl/>
        <w:numPr>
          <w:ilvl w:val="0"/>
          <w:numId w:val="2"/>
        </w:numPr>
        <w:tabs>
          <w:tab w:val="clear" w:pos="708"/>
        </w:tabs>
        <w:ind w:left="0" w:right="0"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 xml:space="preserve">Контроль за исполнением настоящего </w:t>
      </w:r>
      <w:r>
        <w:rPr>
          <w:rFonts w:eastAsia="Calibri" w:ascii="Liberation Serif" w:hAnsi="Liberation Serif"/>
          <w:sz w:val="28"/>
          <w:szCs w:val="28"/>
          <w:lang w:eastAsia="en-US"/>
        </w:rPr>
        <w:t>п</w:t>
      </w:r>
      <w:r>
        <w:rPr>
          <w:rFonts w:eastAsia="Calibri" w:ascii="Liberation Serif" w:hAnsi="Liberation Serif"/>
          <w:sz w:val="28"/>
          <w:szCs w:val="28"/>
          <w:lang w:eastAsia="en-US"/>
        </w:rPr>
        <w:t>остановления оставляю за собой.</w:t>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tabs>
          <w:tab w:val="clear" w:pos="708"/>
        </w:tabs>
        <w:ind w:left="-284" w:right="0" w:firstLine="284"/>
        <w:jc w:val="both"/>
        <w:rPr>
          <w:rFonts w:ascii="Liberation Serif" w:hAnsi="Liberation Serif"/>
          <w:sz w:val="28"/>
          <w:szCs w:val="28"/>
        </w:rPr>
      </w:pPr>
      <w:r>
        <w:rPr>
          <w:rFonts w:ascii="Liberation Serif" w:hAnsi="Liberation Serif"/>
          <w:sz w:val="28"/>
          <w:szCs w:val="28"/>
        </w:rPr>
        <w:t>Глава</w:t>
      </w:r>
    </w:p>
    <w:p>
      <w:pPr>
        <w:pStyle w:val="Style23"/>
        <w:tabs>
          <w:tab w:val="clear" w:pos="708"/>
        </w:tabs>
        <w:ind w:left="-284" w:right="0" w:firstLine="284"/>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r>
        <w:rPr>
          <w:rFonts w:ascii="Liberation Serif" w:hAnsi="Liberation Serif"/>
          <w:sz w:val="28"/>
          <w:szCs w:val="28"/>
        </w:rPr>
        <w:t xml:space="preserve"> </w:t>
      </w:r>
    </w:p>
    <w:p>
      <w:pPr>
        <w:pStyle w:val="Style23"/>
        <w:tabs>
          <w:tab w:val="clear" w:pos="708"/>
        </w:tabs>
        <w:ind w:left="4395" w:right="0" w:firstLine="567"/>
        <w:jc w:val="both"/>
        <w:rPr>
          <w:rFonts w:ascii="Liberation Serif" w:hAnsi="Liberation Serif"/>
          <w:sz w:val="28"/>
          <w:szCs w:val="28"/>
        </w:rPr>
      </w:pPr>
      <w:r>
        <w:rPr>
          <w:rFonts w:ascii="Liberation Serif" w:hAnsi="Liberation Serif"/>
          <w:sz w:val="28"/>
          <w:szCs w:val="28"/>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ind w:left="0" w:right="0" w:firstLine="5954"/>
        <w:jc w:val="right"/>
        <w:rPr>
          <w:rFonts w:ascii="Liberation Serif" w:hAnsi="Liberation Serif" w:cs="Times New Roman"/>
          <w:sz w:val="24"/>
          <w:szCs w:val="24"/>
        </w:rPr>
      </w:pPr>
      <w:r>
        <w:rPr>
          <w:rFonts w:cs="Times New Roman" w:ascii="Liberation Serif" w:hAnsi="Liberation Serif"/>
          <w:sz w:val="24"/>
          <w:szCs w:val="24"/>
        </w:rPr>
      </w:r>
    </w:p>
    <w:p>
      <w:pPr>
        <w:pStyle w:val="ConsPlusNormal"/>
        <w:tabs>
          <w:tab w:val="clear" w:pos="708"/>
        </w:tabs>
        <w:ind w:left="5670" w:right="-3" w:hanging="0"/>
        <w:jc w:val="left"/>
        <w:rPr>
          <w:rFonts w:ascii="Liberation Serif" w:hAnsi="Liberation Serif" w:cs="Times New Roman"/>
          <w:sz w:val="24"/>
          <w:szCs w:val="24"/>
        </w:rPr>
      </w:pPr>
      <w:r>
        <w:rPr>
          <w:rFonts w:cs="Times New Roman" w:ascii="Liberation Serif" w:hAnsi="Liberation Serif"/>
          <w:sz w:val="24"/>
          <w:szCs w:val="24"/>
        </w:rPr>
        <w:t>Приложение</w:t>
      </w:r>
    </w:p>
    <w:p>
      <w:pPr>
        <w:pStyle w:val="ConsPlusNormal"/>
        <w:tabs>
          <w:tab w:val="clear" w:pos="708"/>
        </w:tabs>
        <w:ind w:left="5670" w:right="-3" w:hanging="0"/>
        <w:jc w:val="left"/>
        <w:rPr>
          <w:rFonts w:ascii="Liberation Serif" w:hAnsi="Liberation Serif" w:cs="Times New Roman"/>
          <w:b/>
          <w:b/>
          <w:bCs/>
          <w:sz w:val="24"/>
          <w:szCs w:val="24"/>
        </w:rPr>
      </w:pPr>
      <w:r>
        <w:rPr>
          <w:rFonts w:cs="Times New Roman" w:ascii="Liberation Serif" w:hAnsi="Liberation Serif"/>
          <w:b/>
          <w:bCs/>
          <w:sz w:val="24"/>
          <w:szCs w:val="24"/>
        </w:rPr>
        <w:t>УТВЕРЖДЕНО</w:t>
      </w:r>
    </w:p>
    <w:p>
      <w:pPr>
        <w:pStyle w:val="ConsPlusNormal"/>
        <w:tabs>
          <w:tab w:val="clear" w:pos="708"/>
        </w:tabs>
        <w:ind w:left="5670" w:right="-3" w:hanging="0"/>
        <w:jc w:val="left"/>
        <w:rPr>
          <w:rFonts w:ascii="Liberation Serif" w:hAnsi="Liberation Serif" w:cs="Times New Roman"/>
          <w:sz w:val="24"/>
          <w:szCs w:val="24"/>
        </w:rPr>
      </w:pPr>
      <w:r>
        <w:rPr>
          <w:rFonts w:cs="Times New Roman" w:ascii="Liberation Serif" w:hAnsi="Liberation Serif"/>
          <w:sz w:val="24"/>
          <w:szCs w:val="24"/>
        </w:rPr>
        <w:t>п</w:t>
      </w:r>
      <w:r>
        <w:rPr>
          <w:rFonts w:cs="Times New Roman" w:ascii="Liberation Serif" w:hAnsi="Liberation Serif"/>
          <w:sz w:val="24"/>
          <w:szCs w:val="24"/>
        </w:rPr>
        <w:t>остановлением администрации</w:t>
      </w:r>
    </w:p>
    <w:p>
      <w:pPr>
        <w:pStyle w:val="ConsPlusNormal"/>
        <w:tabs>
          <w:tab w:val="clear" w:pos="708"/>
        </w:tabs>
        <w:ind w:left="5670" w:right="-3" w:hanging="0"/>
        <w:jc w:val="left"/>
        <w:rPr>
          <w:rFonts w:ascii="Liberation Serif" w:hAnsi="Liberation Serif" w:cs="Times New Roman"/>
          <w:sz w:val="24"/>
          <w:szCs w:val="24"/>
        </w:rPr>
      </w:pPr>
      <w:r>
        <w:rPr>
          <w:rFonts w:cs="Times New Roman" w:ascii="Liberation Serif" w:hAnsi="Liberation Serif"/>
          <w:sz w:val="24"/>
          <w:szCs w:val="24"/>
        </w:rPr>
        <w:t>Камышловского городского округа</w:t>
      </w:r>
    </w:p>
    <w:p>
      <w:pPr>
        <w:pStyle w:val="ConsPlusNormal"/>
        <w:tabs>
          <w:tab w:val="clear" w:pos="708"/>
        </w:tabs>
        <w:ind w:left="5670" w:right="-3" w:hanging="0"/>
        <w:jc w:val="left"/>
        <w:rPr/>
      </w:pPr>
      <w:r>
        <w:rPr>
          <w:rFonts w:cs="Times New Roman" w:ascii="Liberation Serif" w:hAnsi="Liberation Serif"/>
          <w:sz w:val="24"/>
          <w:szCs w:val="24"/>
        </w:rPr>
        <w:t xml:space="preserve">от </w:t>
      </w:r>
      <w:r>
        <w:rPr>
          <w:rFonts w:cs="Times New Roman" w:ascii="Liberation Serif" w:hAnsi="Liberation Serif"/>
          <w:sz w:val="24"/>
          <w:szCs w:val="24"/>
        </w:rPr>
        <w:t xml:space="preserve">26.11.2021 </w:t>
      </w:r>
      <w:r>
        <w:rPr>
          <w:rFonts w:cs="Times New Roman" w:ascii="Liberation Serif" w:hAnsi="Liberation Serif"/>
          <w:sz w:val="24"/>
          <w:szCs w:val="24"/>
        </w:rPr>
        <w:t xml:space="preserve">№ </w:t>
      </w:r>
      <w:r>
        <w:rPr>
          <w:rFonts w:cs="Times New Roman" w:ascii="Liberation Serif" w:hAnsi="Liberation Serif"/>
          <w:sz w:val="24"/>
          <w:szCs w:val="24"/>
        </w:rPr>
        <w:t>868</w:t>
      </w:r>
    </w:p>
    <w:p>
      <w:pPr>
        <w:pStyle w:val="ConsPlusNormal"/>
        <w:ind w:left="0" w:right="0" w:firstLine="540"/>
        <w:jc w:val="right"/>
        <w:rPr>
          <w:rFonts w:ascii="Liberation Serif" w:hAnsi="Liberation Serif" w:cs="Times New Roman"/>
          <w:sz w:val="28"/>
          <w:szCs w:val="28"/>
        </w:rPr>
      </w:pPr>
      <w:r>
        <w:rPr>
          <w:rFonts w:cs="Times New Roman" w:ascii="Liberation Serif" w:hAnsi="Liberation Serif"/>
          <w:sz w:val="28"/>
          <w:szCs w:val="28"/>
        </w:rPr>
        <w:tab/>
      </w:r>
    </w:p>
    <w:p>
      <w:pPr>
        <w:pStyle w:val="ConsPlusNormal"/>
        <w:ind w:left="0" w:right="0" w:firstLine="540"/>
        <w:jc w:val="right"/>
        <w:rPr>
          <w:rFonts w:ascii="Liberation Serif" w:hAnsi="Liberation Serif"/>
        </w:rPr>
      </w:pPr>
      <w:r>
        <w:rPr>
          <w:rFonts w:ascii="Liberation Serif" w:hAnsi="Liberation Serif"/>
        </w:rPr>
      </w:r>
    </w:p>
    <w:p>
      <w:pPr>
        <w:pStyle w:val="ConsPlusNormal"/>
        <w:ind w:left="0" w:right="0" w:firstLine="540"/>
        <w:jc w:val="center"/>
        <w:rPr/>
      </w:pPr>
      <w:hyperlink w:anchor="Par38" w:tgtFrame="_top">
        <w:r>
          <w:rPr>
            <w:rFonts w:cs="Times New Roman" w:ascii="Liberation Serif" w:hAnsi="Liberation Serif"/>
            <w:b/>
            <w:sz w:val="28"/>
            <w:szCs w:val="28"/>
          </w:rPr>
          <w:t>Положение</w:t>
        </w:r>
      </w:hyperlink>
    </w:p>
    <w:p>
      <w:pPr>
        <w:pStyle w:val="ConsPlusNormal"/>
        <w:ind w:left="0" w:right="0" w:firstLine="540"/>
        <w:jc w:val="center"/>
        <w:rPr/>
      </w:pPr>
      <w:r>
        <w:rPr>
          <w:rStyle w:val="Style12"/>
          <w:rFonts w:cs="Times New Roman" w:ascii="Liberation Serif" w:hAnsi="Liberation Serif"/>
          <w:b/>
          <w:sz w:val="28"/>
          <w:szCs w:val="28"/>
        </w:rPr>
        <w:t xml:space="preserve">о Камышловском муниципальном звене областной </w:t>
      </w:r>
    </w:p>
    <w:p>
      <w:pPr>
        <w:pStyle w:val="ConsPlusNormal"/>
        <w:ind w:left="0" w:right="0" w:firstLine="540"/>
        <w:jc w:val="center"/>
        <w:rPr/>
      </w:pPr>
      <w:r>
        <w:rPr>
          <w:rStyle w:val="Style12"/>
          <w:rFonts w:cs="Times New Roman" w:ascii="Liberation Serif" w:hAnsi="Liberation Serif"/>
          <w:b/>
          <w:sz w:val="28"/>
          <w:szCs w:val="28"/>
        </w:rPr>
        <w:t xml:space="preserve">подсистемы единой государственной системы предупреждения </w:t>
      </w:r>
    </w:p>
    <w:p>
      <w:pPr>
        <w:pStyle w:val="ConsPlusNormal"/>
        <w:ind w:left="0" w:right="0" w:firstLine="540"/>
        <w:jc w:val="center"/>
        <w:rPr/>
      </w:pPr>
      <w:r>
        <w:rPr>
          <w:rStyle w:val="Style12"/>
          <w:rFonts w:cs="Times New Roman" w:ascii="Liberation Serif" w:hAnsi="Liberation Serif"/>
          <w:b/>
          <w:sz w:val="28"/>
          <w:szCs w:val="28"/>
        </w:rPr>
        <w:t xml:space="preserve">и ликвидации чрезвычайных ситуаций </w:t>
      </w:r>
    </w:p>
    <w:p>
      <w:pPr>
        <w:pStyle w:val="ConsPlusNormal"/>
        <w:ind w:left="0" w:right="0" w:firstLine="540"/>
        <w:jc w:val="right"/>
        <w:rPr>
          <w:rFonts w:ascii="Liberation Serif" w:hAnsi="Liberation Serif"/>
        </w:rPr>
      </w:pPr>
      <w:r>
        <w:rPr>
          <w:rFonts w:ascii="Liberation Serif" w:hAnsi="Liberation Serif"/>
        </w:rPr>
      </w:r>
    </w:p>
    <w:p>
      <w:pPr>
        <w:pStyle w:val="ConsPlusNormal"/>
        <w:ind w:left="0" w:right="0" w:hanging="0"/>
        <w:rPr>
          <w:rFonts w:ascii="Liberation Serif" w:hAnsi="Liberation Serif"/>
        </w:rPr>
      </w:pPr>
      <w:r>
        <w:rPr>
          <w:rFonts w:ascii="Liberation Serif" w:hAnsi="Liberation Serif"/>
        </w:rPr>
      </w:r>
    </w:p>
    <w:p>
      <w:pPr>
        <w:pStyle w:val="Style23"/>
        <w:ind w:left="0" w:right="0" w:firstLine="567"/>
        <w:jc w:val="both"/>
        <w:rPr/>
      </w:pPr>
      <w:r>
        <w:rPr>
          <w:rStyle w:val="Style12"/>
          <w:rFonts w:ascii="Liberation Serif" w:hAnsi="Liberation Serif"/>
          <w:sz w:val="28"/>
          <w:szCs w:val="28"/>
        </w:rPr>
        <w:t>1.</w:t>
        <w:tab/>
        <w:t>Настоящее Положение определяет порядок организации и функционирования Камышловского муниципального звена областной подсистемы единой государственной системы предупреждения и ликвидации чрезвычайных ситуаций на территории Камышловского городского округа (далее- КЗ РСЧС).</w:t>
      </w:r>
      <w:r>
        <w:rPr>
          <w:rStyle w:val="Style12"/>
          <w:rFonts w:eastAsia="Calibri" w:ascii="Liberation Serif" w:hAnsi="Liberation Serif"/>
          <w:color w:val="FF0000"/>
          <w:sz w:val="28"/>
          <w:szCs w:val="28"/>
          <w:lang w:eastAsia="en-US"/>
        </w:rPr>
        <w:t xml:space="preserve"> </w:t>
      </w:r>
    </w:p>
    <w:p>
      <w:pPr>
        <w:pStyle w:val="Style23"/>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 КЗ РСЧС объединяет органы управления, силы и средства исполнительных органов государственной власти Свердловской области, органов местного самоуправления Камышловского городского округа и организаций, в полномочия которых входит решение вопросов в области защиты населения и территорий Камышловского городского округа от чрезвычайных ситуаций природного и техногенного характера.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xml:space="preserve">3. КЗ РСЧС в соответствии с территориально-объектовым делением действует на муниципальном, объектовом уровнях. </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4. На каждом уровне КЗ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КЗ РСЧС, системы оповещения населения о чрезвычайных ситуациях и системы информирования населения о чрезвычайных ситуациях (Приложение 1).</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муниципальном и объектовом уровнях единой системы.</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5. Координационными органами КЗ РСЧС являются: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муниципальном уровне - комиссия по предупреждению и ликвидации чрезвычайных ситуаций, и обеспечению пожарной безопасности Камышловского городского округа (далее- КЧС и ОПБ);</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6. Образование, реорганизация и упразднение, утверждение руководителей и персонального состава и определение компетенции осуществляется:</w:t>
      </w:r>
    </w:p>
    <w:p>
      <w:pPr>
        <w:pStyle w:val="Style23"/>
        <w:widowControl/>
        <w:ind w:left="0" w:right="0" w:firstLine="567"/>
        <w:jc w:val="both"/>
        <w:rPr/>
      </w:pPr>
      <w:r>
        <w:rPr>
          <w:rStyle w:val="Style12"/>
          <w:rFonts w:eastAsia="Calibri" w:ascii="Liberation Serif" w:hAnsi="Liberation Serif"/>
          <w:sz w:val="28"/>
          <w:szCs w:val="28"/>
          <w:lang w:eastAsia="en-US"/>
        </w:rPr>
        <w:t>- КЧС и ОПБ Камышловского городского округа- решением главы</w:t>
      </w:r>
      <w:r>
        <w:rPr>
          <w:rStyle w:val="Style12"/>
          <w:rFonts w:ascii="Liberation Serif" w:hAnsi="Liberation Serif"/>
        </w:rPr>
        <w:t xml:space="preserve"> </w:t>
      </w:r>
      <w:r>
        <w:rPr>
          <w:rStyle w:val="Style12"/>
          <w:rFonts w:eastAsia="Calibri" w:ascii="Liberation Serif" w:hAnsi="Liberation Serif"/>
          <w:sz w:val="28"/>
          <w:szCs w:val="28"/>
          <w:lang w:eastAsia="en-US"/>
        </w:rPr>
        <w:t>Камышловского городского округа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комиссии по предупреждению и ликвидации чрезвычайных ситуаций, и обеспечению пожарной безопасности организации, в полномочия которой входит решение вопросов по защите населения и территорий от чрезвычайных ситуаций, в том числе по обеспечению безопасности людей на водных объектах- решением ее руководителя.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7.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КЧС и ОПБ возглавляет глава Камышловского городского округа,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 соответственно руководители указанных организаций или их заместители.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8.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pPr>
        <w:pStyle w:val="Style23"/>
        <w:widowControl/>
        <w:ind w:left="0" w:right="0" w:firstLine="567"/>
        <w:jc w:val="both"/>
        <w:rPr/>
      </w:pPr>
      <w:r>
        <w:rPr>
          <w:rStyle w:val="Style12"/>
          <w:rFonts w:eastAsia="Calibri" w:ascii="Liberation Serif" w:hAnsi="Liberation Serif"/>
          <w:sz w:val="28"/>
          <w:szCs w:val="28"/>
          <w:lang w:eastAsia="en-US"/>
        </w:rPr>
        <w:t>-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w:t>
      </w:r>
      <w:r>
        <w:rPr>
          <w:rStyle w:val="Style12"/>
          <w:rFonts w:ascii="Liberation Serif" w:hAnsi="Liberation Serif"/>
        </w:rPr>
        <w:t xml:space="preserve"> </w:t>
      </w:r>
      <w:r>
        <w:rPr>
          <w:rStyle w:val="Style12"/>
          <w:rFonts w:eastAsia="Calibri" w:ascii="Liberation Serif" w:hAnsi="Liberation Serif"/>
          <w:sz w:val="28"/>
          <w:szCs w:val="28"/>
          <w:lang w:eastAsia="en-US"/>
        </w:rPr>
        <w:t>Камышловского городского округа;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координация деятельности органов управления и сил КЗ РСЧС;</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обеспечение согласованности действий федеральных органов исполнительной власти, находящихся на территории Свердловской области,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рассмотрение вопросов об организации оповещения и информирования населения о чрезвычайных ситуациях;</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на основании решений создавших их органов.</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9. Постоянно действующими органами управления КЗ РСЧС являются: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муниципальном уровне - орган, специально уполномоченный на решение задач в области защиты населения и территорий от чрезвычайных ситуаций, и гражданской обороны – отдел гражданской обороны и пожарной безопасности администрации Камышловского городского округа (далее- отдел ГО и ПБ);</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гражданской обороны.</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10. Органами повседневного управления КЗ РСЧС являются: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муниципальном уровне - Единая дежурно-диспетчерская служба Камышловского городского округа;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на объектовом уровне - дежурно-диспетчерские службы организаций (объектов).</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11. Обеспечение координации деятельности органов повседневного управления КЗ РСЧС, организации информационного взаимодействия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в установленном порядке на муниципальном уровне осуществляет: Единая дежурно-диспетчерская служба Камышловского городского округа (далее-ЕДДС);</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12. Размещение органов управления КЗ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13. К силам и средствам КЗ РСЧС относятся специально подготовленные силы и средства администрации Камышловского городского округа, организаций и общественных объединений, предназначенные и выделяемые (привлекаемые) для предупреждения и ликвидации чрезвычайных ситуаций на территории Камышловского городского округа (Приложение 2).</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14. В состав сил и средств каждого уровня КЗ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pPr>
        <w:pStyle w:val="Style23"/>
        <w:widowControl/>
        <w:ind w:left="0" w:right="0"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pPr>
        <w:pStyle w:val="Style23"/>
        <w:widowControl/>
        <w:ind w:left="0" w:right="0"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Состав и структуру сил постоянной готовности КЗ РСЧС определяет глава Камышловского городского округа, руководители организаций и общественных объединения, исходя из возложенных на них задач по предупреждению и ликвидации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15. Координацию деятельности аварийно-спасательных служб и аварийно-спасательных формирований на территории Камышловского городского округа осуществляет отдел ГО и ПБ администрации Камышловского городского округа.</w:t>
      </w:r>
    </w:p>
    <w:p>
      <w:pPr>
        <w:pStyle w:val="Style23"/>
        <w:widowControl/>
        <w:ind w:left="0" w:right="0" w:firstLine="567"/>
        <w:jc w:val="both"/>
        <w:rPr/>
      </w:pPr>
      <w:r>
        <w:rPr>
          <w:rStyle w:val="Style12"/>
          <w:rFonts w:eastAsia="Calibri" w:ascii="Liberation Serif" w:hAnsi="Liberation Serif"/>
          <w:sz w:val="28"/>
          <w:szCs w:val="28"/>
          <w:lang w:eastAsia="en-US"/>
        </w:rPr>
        <w:t>16. Привлечение аварийно-спасательных служб и аварийно-спасательных формирований к ликвидации чрезвычайных ситуаций осуществляется</w:t>
      </w:r>
      <w:r>
        <w:rPr>
          <w:rStyle w:val="Style12"/>
          <w:rFonts w:eastAsia="Calibri" w:ascii="Liberation Serif" w:hAnsi="Liberation Serif"/>
          <w:color w:val="FF0000"/>
          <w:sz w:val="28"/>
          <w:szCs w:val="28"/>
          <w:lang w:eastAsia="en-US"/>
        </w:rPr>
        <w:t>:</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по решению главы Камышловского городского округа, организаций и общественных объединений, осуществляющих руководство деятельностью указанных служб и формирований.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КЗ РСЧС.</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17. Подготовка работников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КЗ РСЧС, организуется в порядке, установленном действующим законодательством.</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18.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органами государственного надзора и контроля, Главным управлением МЧС России по Свердловской области, а также федеральными органами исполнительной власти, Министерством общественной безопасности Свердловской области (далее - Министерство), органами местного самоуправления и организациями, создающими указанные службы и формирования.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19. Для ликвидации чрезвычайных ситуаций на территории Камышловского городского округа создаются и используются:</w:t>
      </w:r>
    </w:p>
    <w:p>
      <w:pPr>
        <w:pStyle w:val="Style23"/>
        <w:widowControl/>
        <w:ind w:left="0" w:right="0" w:firstLine="567"/>
        <w:jc w:val="both"/>
        <w:rPr/>
      </w:pPr>
      <w:r>
        <w:rPr>
          <w:rStyle w:val="Style12"/>
          <w:rFonts w:eastAsia="Calibri" w:ascii="Liberation Serif" w:hAnsi="Liberation Serif"/>
          <w:sz w:val="28"/>
          <w:szCs w:val="28"/>
          <w:lang w:eastAsia="en-US"/>
        </w:rPr>
        <w:t>-резервный фонд администрации</w:t>
      </w:r>
      <w:r>
        <w:rPr>
          <w:rStyle w:val="Style12"/>
          <w:rFonts w:ascii="Liberation Serif" w:hAnsi="Liberation Serif"/>
        </w:rPr>
        <w:t xml:space="preserve"> </w:t>
      </w:r>
      <w:r>
        <w:rPr>
          <w:rStyle w:val="Style12"/>
          <w:rFonts w:eastAsia="Calibri" w:ascii="Liberation Serif" w:hAnsi="Liberation Serif"/>
          <w:sz w:val="28"/>
          <w:szCs w:val="28"/>
          <w:lang w:eastAsia="en-US"/>
        </w:rPr>
        <w:t>Камышловского городского округа - за счет средств бюджета Камышловского городского округа;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объектовый резерв - за счет собственных средств организации.</w:t>
      </w:r>
    </w:p>
    <w:p>
      <w:pPr>
        <w:pStyle w:val="Style23"/>
        <w:widowControl/>
        <w:ind w:left="0" w:right="0" w:firstLine="567"/>
        <w:jc w:val="both"/>
        <w:rPr/>
      </w:pPr>
      <w:r>
        <w:rPr>
          <w:rStyle w:val="Style12"/>
          <w:rFonts w:eastAsia="Calibri" w:ascii="Liberation Serif" w:hAnsi="Liberation Serif"/>
          <w:sz w:val="28"/>
          <w:szCs w:val="28"/>
          <w:lang w:eastAsia="en-US"/>
        </w:rPr>
        <w:t>Порядок создания, использования и восполнения резервов финансовых и материальных ресурсов</w:t>
      </w:r>
      <w:r>
        <w:rPr>
          <w:rStyle w:val="Style12"/>
          <w:rFonts w:ascii="Liberation Serif" w:hAnsi="Liberation Serif"/>
        </w:rPr>
        <w:t xml:space="preserve"> </w:t>
      </w:r>
      <w:r>
        <w:rPr>
          <w:rStyle w:val="Style12"/>
          <w:rFonts w:eastAsia="Calibri" w:ascii="Liberation Serif" w:hAnsi="Liberation Serif"/>
          <w:sz w:val="28"/>
          <w:szCs w:val="28"/>
          <w:lang w:eastAsia="en-US"/>
        </w:rPr>
        <w:t>Камышловского городского округа определяется нормативными правовыми актами Камышловского городского округа.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pPr>
        <w:pStyle w:val="Style23"/>
        <w:widowControl/>
        <w:ind w:left="0" w:right="0" w:firstLine="567"/>
        <w:jc w:val="both"/>
        <w:rPr/>
      </w:pPr>
      <w:r>
        <w:rPr>
          <w:rStyle w:val="Style12"/>
          <w:rFonts w:eastAsia="Calibri" w:ascii="Liberation Serif" w:hAnsi="Liberation Serif"/>
          <w:sz w:val="28"/>
          <w:szCs w:val="28"/>
          <w:lang w:eastAsia="en-US"/>
        </w:rPr>
        <w:t>20. Управление КЗ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КЗ РСЧС</w:t>
      </w:r>
      <w:r>
        <w:rPr>
          <w:rStyle w:val="Style12"/>
          <w:rFonts w:eastAsia="Calibri" w:ascii="Liberation Serif" w:hAnsi="Liberation Serif"/>
          <w:color w:val="FF0000"/>
          <w:sz w:val="28"/>
          <w:szCs w:val="28"/>
          <w:lang w:eastAsia="en-US"/>
        </w:rPr>
        <w:t>.</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21. Информационное обеспечение КЗ РСЧС,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Правительством Свердловской области.</w:t>
      </w:r>
    </w:p>
    <w:p>
      <w:pPr>
        <w:pStyle w:val="Style23"/>
        <w:widowControl/>
        <w:ind w:left="0" w:right="0" w:firstLine="567"/>
        <w:jc w:val="both"/>
        <w:rPr/>
      </w:pPr>
      <w:r>
        <w:rPr>
          <w:rStyle w:val="Style12"/>
          <w:rFonts w:eastAsia="Calibri" w:ascii="Liberation Serif" w:hAnsi="Liberation Serif"/>
          <w:sz w:val="28"/>
          <w:szCs w:val="28"/>
          <w:lang w:eastAsia="en-US"/>
        </w:rPr>
        <w:t>Для приема сообщений о чрезвычайных ситуациях, в том числе вызванных пожарами, помимо</w:t>
      </w:r>
      <w:r>
        <w:rPr>
          <w:rStyle w:val="Style12"/>
          <w:rFonts w:ascii="Liberation Serif" w:hAnsi="Liberation Serif"/>
        </w:rPr>
        <w:t xml:space="preserve"> </w:t>
      </w:r>
      <w:r>
        <w:rPr>
          <w:rStyle w:val="Style12"/>
          <w:rFonts w:eastAsia="Calibri" w:ascii="Liberation Serif" w:hAnsi="Liberation Serif"/>
          <w:sz w:val="28"/>
          <w:szCs w:val="28"/>
          <w:lang w:eastAsia="en-US"/>
        </w:rPr>
        <w:t>номеров вызова экстренных оперативных служб «01», «02», «03», «04», используется единый номер вызова экстренных оперативных служб "112".</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22. Проведение мероприятий по предупреждению и ликвидации чрезвычайных ситуаций в рамках КЗ РСЧС осуществляется на основе планов действий Камышловского городского округа и организаций.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Организационно-методическое руководство планированием действий в рамках КЗ РСЧС- отдел ГО и ПБ администрации Камышловского городского округа.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23. При отсутствии угрозы возникновения чрезвычайных ситуаций на объектах, территориях или акваториях водных объектов Камышловского городского округа, органы управления и силы КЗ РСЧС функционируют в режиме повседневной деятельности.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Решениями главы Камышловского городского округа и руководителей организаций, на территориях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КЗ РСЧС может устанавливаться один из следующих режимов функционирования: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режим повышенной готовности - при угрозе возникновения чрезвычайных ситуаций;</w:t>
      </w:r>
    </w:p>
    <w:p>
      <w:pPr>
        <w:pStyle w:val="Style23"/>
        <w:widowControl/>
        <w:ind w:left="0" w:right="0" w:firstLine="567"/>
        <w:jc w:val="both"/>
        <w:rPr/>
      </w:pPr>
      <w:r>
        <w:rPr>
          <w:rStyle w:val="Style12"/>
          <w:rFonts w:eastAsia="Calibri" w:ascii="Liberation Serif" w:hAnsi="Liberation Serif"/>
          <w:sz w:val="28"/>
          <w:szCs w:val="28"/>
          <w:lang w:eastAsia="en-US"/>
        </w:rPr>
        <w:t>-режим чрезвычайной ситуации - при возникновении и ликвидации чрезвычайных ситуаций</w:t>
      </w:r>
      <w:r>
        <w:rPr>
          <w:rStyle w:val="Style12"/>
          <w:rFonts w:eastAsia="Calibri" w:ascii="Liberation Serif" w:hAnsi="Liberation Serif"/>
          <w:color w:val="FF0000"/>
          <w:sz w:val="28"/>
          <w:szCs w:val="28"/>
          <w:lang w:eastAsia="en-US"/>
        </w:rPr>
        <w:t>.</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24. Решениями главы Камышловского городского округа и руководителей организаций, о введении для соответствующих органов управления и сил КЗ РСЧС режима повышенной готовности или режима чрезвычайной ситуации определяются: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обстоятельства, послужившие основанием для введения режима повышенной готовности или режима чрезвычайной ситуации;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-границы территории, на которой может возникнуть чрезвычайная ситуация, или границы зоны чрезвычайной ситуации;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силы и средства, привлекаемые к проведению мероприятий по предупреждению и ликвидации чрезвычайной ситуации;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-перечень мер по обеспечению защиты населения от чрезвычайной ситуации или организации работ по ее ликвидации;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Глава Камышловского городского округа и руководители организаций должны информировать население Камышловского городского округа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связи о введении на конкретной территории соответствующих режимов функционирования органов управления и сил КЗ РСЧС, а также о мерах по обеспечению безопасности населения.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25.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Камышловского городского округа и руководители организаций отменяют установленные режимы функционирования органов управления и сил КЗ РСЧС.</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26. При угрозе возникновения или возникновении межмуниципальных, региональных чрезвычайных ситуаций режимы функционирования органов управления и сил КЗ РСЧС могут устанавливаться решениями Правительства Свердловской области.</w:t>
      </w:r>
    </w:p>
    <w:p>
      <w:pPr>
        <w:pStyle w:val="Style23"/>
        <w:widowControl/>
        <w:ind w:left="0" w:right="0" w:firstLine="70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КЗ РСЧС могут устанавливаться решениями комиссии Правительства Свердловской области по предупреждению и ликвидации чрезвычайных ситуаций, и обеспечению пожарной безопасности.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27. Основными мероприятиями, проводимыми органами управления и силами КЗ РСЧС, являются: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а) в режиме повседневной деятельности: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изучение состояния окружающей среды и прогнозирование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сбор, обработка и обмен в установленном порядке информацией в области защиты населения и территории Камышловского городского округа от чрезвычайных ситуаций и обеспечения пожарной безопасности;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планирование действий органов управления и сил КЗ РСЧС, организация подготовки и обеспечения их деятельности;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разработка и утверждение планов действий по предупреждению и ликвидации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подготовка населения Камышловского городского округа к действиям в чрезвычайных ситуациях, в том числе при получении сигналов экстренного оповещения;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пропаганда знаний в области защиты населения и территорий Камышловского городского округа от чрезвычайных ситуаций и обеспечения пожарной безопасности;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руководство созданием, размещением, хранением и восполнением резервов материальных ресурсов для ликвидации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проведение в пределах своих полномочий государственной экспертизы, государственного надзора в области защиты населения и территорий Камышловского городского округа от чрезвычайных ситуаций и обеспечения пожарной безопасности;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осуществление в пределах своих полномочий необходимых видов страхования;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проведение мероприятий по жизнеобеспечению населения в чрезвычайных ситуациях, подготовке к эвакуации населения Камышловского городского округа, материальных и культурных ценностей в безопасные районы, их размещению и возвращению соответственно в места постоянного проживания либо хранения;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б) в режиме повышенной готовности: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усиление контроля за состоянием окружающей среды, прогнозирование возникновения чрезвычайных ситуаций и их последствий;</w:t>
      </w:r>
    </w:p>
    <w:p>
      <w:pPr>
        <w:pStyle w:val="Style23"/>
        <w:widowControl/>
        <w:ind w:left="0" w:right="0" w:firstLine="567"/>
        <w:jc w:val="both"/>
        <w:rPr/>
      </w:pPr>
      <w:r>
        <w:rPr>
          <w:rStyle w:val="Style12"/>
          <w:rFonts w:eastAsia="Calibri" w:ascii="Liberation Serif" w:hAnsi="Liberation Serif"/>
          <w:sz w:val="28"/>
          <w:szCs w:val="28"/>
          <w:lang w:eastAsia="en-US"/>
        </w:rPr>
        <w:t>- введение при необходимости круглосуточного дежурства руководителей и</w:t>
      </w:r>
      <w:r>
        <w:rPr>
          <w:rStyle w:val="Style12"/>
          <w:rFonts w:eastAsia="Calibri" w:ascii="Liberation Serif" w:hAnsi="Liberation Serif"/>
          <w:color w:val="FF0000"/>
          <w:sz w:val="28"/>
          <w:szCs w:val="28"/>
          <w:lang w:eastAsia="en-US"/>
        </w:rPr>
        <w:t xml:space="preserve"> </w:t>
      </w:r>
      <w:r>
        <w:rPr>
          <w:rStyle w:val="Style12"/>
          <w:rFonts w:eastAsia="Calibri" w:ascii="Liberation Serif" w:hAnsi="Liberation Serif"/>
          <w:sz w:val="28"/>
          <w:szCs w:val="28"/>
          <w:lang w:eastAsia="en-US"/>
        </w:rPr>
        <w:t>должностных лиц органов управления, и сил КЗ РСЧС на стационарных пунктах управления;</w:t>
      </w:r>
    </w:p>
    <w:p>
      <w:pPr>
        <w:pStyle w:val="Style23"/>
        <w:widowControl/>
        <w:ind w:left="0" w:right="0" w:firstLine="567"/>
        <w:jc w:val="both"/>
        <w:rPr/>
      </w:pPr>
      <w:r>
        <w:rPr>
          <w:rStyle w:val="Style12"/>
          <w:rFonts w:eastAsia="Calibri" w:ascii="Liberation Serif" w:hAnsi="Liberation Serif"/>
          <w:sz w:val="28"/>
          <w:szCs w:val="28"/>
          <w:lang w:eastAsia="en-US"/>
        </w:rPr>
        <w:t>- непрерывный сбор, обработка и передача органам управления и силам</w:t>
      </w:r>
      <w:r>
        <w:rPr>
          <w:rStyle w:val="Style12"/>
          <w:rFonts w:eastAsia="Calibri" w:ascii="Liberation Serif" w:hAnsi="Liberation Serif"/>
          <w:color w:val="FF0000"/>
          <w:sz w:val="28"/>
          <w:szCs w:val="28"/>
          <w:lang w:eastAsia="en-US"/>
        </w:rPr>
        <w:t xml:space="preserve"> </w:t>
      </w:r>
      <w:r>
        <w:rPr>
          <w:rStyle w:val="Style12"/>
          <w:rFonts w:eastAsia="Calibri" w:ascii="Liberation Serif" w:hAnsi="Liberation Serif"/>
          <w:sz w:val="28"/>
          <w:szCs w:val="28"/>
          <w:lang w:eastAsia="en-US"/>
        </w:rPr>
        <w:t>КЗ РСЧС данных о прогнозируемых чрезвычайных ситуациях, информирование населения Камышловского городского округа о чрезвычайных ситуациях;</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 повышению устойчивости и безопасности функционирования организаций в чрезвычайных ситуациях;</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уточнение планов действий по предупреждению и ликвидации чрезвычайных ситуаций, и иных документов;</w:t>
      </w:r>
    </w:p>
    <w:p>
      <w:pPr>
        <w:pStyle w:val="Style23"/>
        <w:widowControl/>
        <w:ind w:left="0" w:right="0" w:firstLine="567"/>
        <w:jc w:val="both"/>
        <w:rPr/>
      </w:pPr>
      <w:r>
        <w:rPr>
          <w:rStyle w:val="Style12"/>
          <w:rFonts w:eastAsia="Calibri" w:ascii="Liberation Serif" w:hAnsi="Liberation Serif"/>
          <w:sz w:val="28"/>
          <w:szCs w:val="28"/>
          <w:lang w:eastAsia="en-US"/>
        </w:rPr>
        <w:t>- приведение при необходимости сил и средств</w:t>
      </w:r>
      <w:r>
        <w:rPr>
          <w:rStyle w:val="Style12"/>
          <w:rFonts w:eastAsia="Calibri" w:ascii="Liberation Serif" w:hAnsi="Liberation Serif"/>
          <w:color w:val="FF0000"/>
          <w:sz w:val="28"/>
          <w:szCs w:val="28"/>
          <w:lang w:eastAsia="en-US"/>
        </w:rPr>
        <w:t xml:space="preserve"> </w:t>
      </w:r>
      <w:r>
        <w:rPr>
          <w:rStyle w:val="Style12"/>
          <w:rFonts w:eastAsia="Calibri" w:ascii="Liberation Serif" w:hAnsi="Liberation Serif"/>
          <w:sz w:val="28"/>
          <w:szCs w:val="28"/>
          <w:lang w:eastAsia="en-US"/>
        </w:rPr>
        <w:t>КЗ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восполнение при необходимости резервов материальных ресурсов, созданных для ликвидации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проведение при необходимости эвакуационных мероприятий;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в) в режиме чрезвычайной ситуации: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непрерывный контроль за состоянием окружающей среды;</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прогнозирование развития возникших чрезвычайных ситуаций и их последствий;</w:t>
      </w:r>
    </w:p>
    <w:p>
      <w:pPr>
        <w:pStyle w:val="Style23"/>
        <w:widowControl/>
        <w:ind w:left="0" w:right="0" w:firstLine="567"/>
        <w:jc w:val="both"/>
        <w:rPr/>
      </w:pPr>
      <w:r>
        <w:rPr>
          <w:rStyle w:val="Style12"/>
          <w:rFonts w:eastAsia="Calibri" w:ascii="Liberation Serif" w:hAnsi="Liberation Serif"/>
          <w:sz w:val="28"/>
          <w:szCs w:val="28"/>
          <w:lang w:eastAsia="en-US"/>
        </w:rPr>
        <w:t>- оповещение руководителей исполнительных органов государственной власти</w:t>
      </w:r>
      <w:r>
        <w:rPr>
          <w:rStyle w:val="Style12"/>
          <w:rFonts w:eastAsia="Calibri" w:ascii="Liberation Serif" w:hAnsi="Liberation Serif"/>
          <w:color w:val="FF0000"/>
          <w:sz w:val="28"/>
          <w:szCs w:val="28"/>
          <w:lang w:eastAsia="en-US"/>
        </w:rPr>
        <w:t xml:space="preserve"> </w:t>
      </w:r>
      <w:r>
        <w:rPr>
          <w:rStyle w:val="Style12"/>
          <w:rFonts w:eastAsia="Calibri" w:ascii="Liberation Serif" w:hAnsi="Liberation Serif"/>
          <w:sz w:val="28"/>
          <w:szCs w:val="28"/>
          <w:lang w:eastAsia="en-US"/>
        </w:rPr>
        <w:t>Свердловской области, Камышловского городского округа и организаций, а также населения Камышловского городского округа о возникших чрезвычайных ситуациях, в том числе с использованием специализированных технических средств оповещения и информирования населения в местах массового пребывания людей;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проведение мероприятий по защите населения и территории Камышловского городского округа от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организация работ по ликвидации чрезвычайных ситуаций и всестороннему обеспечению действий сил и средств КЗ РСЧС, поддержанию общественного порядка в ходе их проведения, а также по привлечению при необходимости в установленном порядке общественных организаций и населения Камышловского городского округа к ликвидации возникших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непрерывный сбор, анализ и обмен информацией об обстановке в зоне чрезвычайной ситуации и в ходе проведения работ по ее ликвидации;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организация и поддержание непрерывного взаимодействия федеральных органов исполнительной власти, находящихся на территории Свердловской области, исполнительных органов государственной власти Свердловской области, органов местного самоуправления Камышловского городского округа и организаций по вопросам ликвидации чрезвычайных ситуаций и их последствий;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информирование населения Камышловского городского округа о чрезвычайных ситуациях, их параметрах и масштабах, поражающих факторах, принимаемых мерах по обеспечению безопасности населения и территорий Камышловского городского округа,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и законодательством Свердловской области выплат, о порядке восстановления утраченных в результате чрезвычайных ситуаций документов;</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проведение мероприятий по жизнеобеспечению населения Камышловского городского округа в чрезвычайных ситуациях.</w:t>
      </w:r>
    </w:p>
    <w:p>
      <w:pPr>
        <w:pStyle w:val="Style23"/>
        <w:widowControl/>
        <w:ind w:left="0" w:right="0" w:firstLine="567"/>
        <w:jc w:val="both"/>
        <w:rPr>
          <w:rFonts w:ascii="Liberation Serif" w:hAnsi="Liberation Serif" w:eastAsia="Calibri"/>
          <w:color w:val="FF0000"/>
          <w:sz w:val="28"/>
          <w:szCs w:val="28"/>
          <w:lang w:eastAsia="en-US"/>
        </w:rPr>
      </w:pPr>
      <w:r>
        <w:rPr>
          <w:rFonts w:eastAsia="Calibri" w:ascii="Liberation Serif" w:hAnsi="Liberation Serif"/>
          <w:color w:val="FF0000"/>
          <w:sz w:val="28"/>
          <w:szCs w:val="28"/>
          <w:lang w:eastAsia="en-US"/>
        </w:rPr>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28. При введении режима чрезвычайного положения по обстоятельствам, предусмотренным в пункте "а" статьи 3 Федерального конституционного закона от 30 мая 2001 года N 3-ФКЗ "О чрезвычайном положении", для органов управления и сил КЗ РСЧС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pPr>
        <w:pStyle w:val="Style23"/>
        <w:widowControl/>
        <w:ind w:left="0" w:right="0" w:firstLine="567"/>
        <w:jc w:val="both"/>
        <w:rPr/>
      </w:pPr>
      <w:r>
        <w:rPr>
          <w:rStyle w:val="Style12"/>
          <w:rFonts w:eastAsia="Calibri" w:ascii="Liberation Serif" w:hAnsi="Liberation Serif"/>
          <w:sz w:val="28"/>
          <w:szCs w:val="28"/>
          <w:lang w:eastAsia="en-US"/>
        </w:rPr>
        <w:t>В режиме чрезвычайного положения органы управления и силы КЗ РСЧС функционируют с учетом особого правового режима деятельности органов государственной власти, органов местного самоуправления</w:t>
      </w:r>
      <w:r>
        <w:rPr>
          <w:rStyle w:val="Style12"/>
          <w:rFonts w:ascii="Liberation Serif" w:hAnsi="Liberation Serif"/>
        </w:rPr>
        <w:t xml:space="preserve"> </w:t>
      </w:r>
      <w:r>
        <w:rPr>
          <w:rStyle w:val="Style12"/>
          <w:rFonts w:eastAsia="Calibri" w:ascii="Liberation Serif" w:hAnsi="Liberation Serif"/>
          <w:sz w:val="28"/>
          <w:szCs w:val="28"/>
          <w:lang w:eastAsia="en-US"/>
        </w:rPr>
        <w:t>Камышловского городского округа и организаций.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а)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пунктами 8 и 9 статьи 4.1 Федерального закона от 21 декабря 1994 года N 68-ФЗ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объектовый уровень реагирования;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 местный уровень реагирования;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б) При введении режима чрезвычайной ситуации, а также при установлении уровня реагирования для соответствующих органов управления и сил единой системы глава Камышловского городского округа, руководители осуществляющих деятельность на территории Камышловского городского округа, организаций, на территории которой может возникнуть или возникла чрезвычайная ситуация,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Руководитель ликвидации чрезвычайной ситуации готовит для лиц, указанных в части первой настоящего пункта, предложения по принятию дополнительных мер, предусмотренных частью первой настоящего пункта.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в) При отмене режима чрезвычайной ситуации, а также при устранении обстоятельств, послуживших основанием для установления уровня реагирования, главой Камышловского городского округа, руководителями осуществляющих деятельность на территории Камышловского городского округа организаций, на территории которой может возникнуть или возникла чрезвычайная ситуация, отменяются установленные уровни реагирования.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29. Ликвидация чрезвычайных ситуаций осуществляется:</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а) локального характера - силами и средствами организаций;</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б) муниципального характера - силами и средствами Камышловского городского округа;</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30.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pPr>
        <w:pStyle w:val="Style23"/>
        <w:widowControl/>
        <w:ind w:left="0" w:right="0" w:firstLine="567"/>
        <w:jc w:val="both"/>
        <w:rPr/>
      </w:pPr>
      <w:r>
        <w:rPr>
          <w:rStyle w:val="Style12"/>
          <w:rFonts w:eastAsia="Calibri" w:ascii="Liberation Serif" w:hAnsi="Liberation Serif"/>
          <w:sz w:val="28"/>
          <w:szCs w:val="28"/>
          <w:lang w:eastAsia="en-US"/>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главой</w:t>
      </w:r>
      <w:r>
        <w:rPr>
          <w:rStyle w:val="Style12"/>
          <w:rFonts w:ascii="Liberation Serif" w:hAnsi="Liberation Serif"/>
        </w:rPr>
        <w:t xml:space="preserve"> </w:t>
      </w:r>
      <w:r>
        <w:rPr>
          <w:rStyle w:val="Style12"/>
          <w:rFonts w:eastAsia="Calibri" w:ascii="Liberation Serif" w:hAnsi="Liberation Serif"/>
          <w:sz w:val="28"/>
          <w:szCs w:val="28"/>
          <w:lang w:eastAsia="en-US"/>
        </w:rPr>
        <w:t>Камышловского городского округа, руководителями организаций, к полномочиям которых отнесена ликвидация чрезвычайных ситуаций.</w:t>
      </w:r>
    </w:p>
    <w:p>
      <w:pPr>
        <w:pStyle w:val="Style23"/>
        <w:widowControl/>
        <w:ind w:left="0" w:right="0" w:firstLine="567"/>
        <w:jc w:val="both"/>
        <w:rPr/>
      </w:pPr>
      <w:r>
        <w:rPr>
          <w:rStyle w:val="Style12"/>
          <w:rFonts w:eastAsia="Calibri" w:ascii="Liberation Serif" w:hAnsi="Liberation Serif"/>
          <w:sz w:val="28"/>
          <w:szCs w:val="28"/>
          <w:lang w:eastAsia="en-US"/>
        </w:rPr>
        <w:t>Руководители ликвидации чрезвычайных ситуаций по согласованию с главой</w:t>
      </w:r>
      <w:r>
        <w:rPr>
          <w:rStyle w:val="Style12"/>
          <w:rFonts w:ascii="Liberation Serif" w:hAnsi="Liberation Serif"/>
        </w:rPr>
        <w:t xml:space="preserve"> </w:t>
      </w:r>
      <w:r>
        <w:rPr>
          <w:rStyle w:val="Style12"/>
          <w:rFonts w:eastAsia="Calibri" w:ascii="Liberation Serif" w:hAnsi="Liberation Serif"/>
          <w:sz w:val="28"/>
          <w:szCs w:val="28"/>
          <w:lang w:eastAsia="en-US"/>
        </w:rPr>
        <w:t>Камышловского городского округа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 и Свердловской области.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31. Финансирование КЗ РСЧС осуществляется на каждом уровне за счет средств соответствующего бюджета и собственников (пользователей) имущества в соответствии с законодательством Российской Федерации.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Свердловской области. Заказчиком и главным распорядителем средств, выделяемых из областного бюджета для реализации долгосрочных и краткосрочных областных государственных целевых программ, направленных на предупреждение чрезвычайных ситуаций и повышение устойчивости функционирования собственников (пользователей) имущества в соответствии с законодательством Российской Федерации, а также объектов социального назначения в чрезвычайных ситуациях, является Министерство.</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Организации всех форм собственности участвуют в ликвидации чрезвычайных ситуаций за счет собственных средств, а в исключительных случаях - средств областного бюджета, страховых фондов и других источников.</w:t>
      </w:r>
    </w:p>
    <w:p>
      <w:pPr>
        <w:pStyle w:val="Style23"/>
        <w:widowControl/>
        <w:ind w:left="0" w:right="0" w:firstLine="567"/>
        <w:jc w:val="both"/>
        <w:rPr/>
      </w:pPr>
      <w:r>
        <w:rPr>
          <w:rStyle w:val="Style12"/>
          <w:rFonts w:eastAsia="Calibri" w:ascii="Liberation Serif" w:hAnsi="Liberation Serif"/>
          <w:sz w:val="28"/>
          <w:szCs w:val="28"/>
          <w:lang w:eastAsia="en-US"/>
        </w:rPr>
        <w:t>При недостаточности указанных средств исполнительные органы государственной власти Свердловской области могут обращаться в Правительство Российской Федерации с просьбой о выделении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 в порядке, установленном Правительством Российской Федерации.</w:t>
      </w:r>
    </w:p>
    <w:p>
      <w:pPr>
        <w:pStyle w:val="Style23"/>
        <w:widowControl/>
        <w:ind w:left="0" w:right="0" w:firstLine="567"/>
        <w:jc w:val="both"/>
        <w:rPr/>
      </w:pPr>
      <w:r>
        <w:rPr>
          <w:rStyle w:val="Style12"/>
          <w:rFonts w:eastAsia="Calibri" w:ascii="Liberation Serif" w:hAnsi="Liberation Serif"/>
          <w:sz w:val="28"/>
          <w:szCs w:val="28"/>
          <w:lang w:eastAsia="en-US"/>
        </w:rPr>
        <w:t>32.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pPr>
        <w:pStyle w:val="Style23"/>
        <w:widowControl/>
        <w:ind w:left="0" w:right="0" w:firstLine="567"/>
        <w:jc w:val="both"/>
        <w:rPr>
          <w:rFonts w:ascii="Liberation Serif" w:hAnsi="Liberation Serif" w:eastAsia="Calibri"/>
          <w:sz w:val="28"/>
          <w:szCs w:val="28"/>
          <w:lang w:eastAsia="en-US"/>
        </w:rPr>
      </w:pPr>
      <w:r>
        <w:rPr>
          <w:rFonts w:eastAsia="Calibri" w:ascii="Liberation Serif" w:hAnsi="Liberation Serif"/>
          <w:sz w:val="28"/>
          <w:szCs w:val="28"/>
          <w:lang w:eastAsia="en-US"/>
        </w:rPr>
        <w:t>33. Тушение пожаров в лесах на территории Камышловского городского округа осуществляется в соответствии с законодательством Российской Федерации.</w:t>
      </w:r>
    </w:p>
    <w:p>
      <w:pPr>
        <w:pStyle w:val="ConsPlusNormal"/>
        <w:ind w:left="0" w:right="0" w:firstLine="567"/>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p>
      <w:pPr>
        <w:pStyle w:val="ConsPlusNormal"/>
        <w:ind w:left="0" w:right="0" w:firstLine="540"/>
        <w:jc w:val="both"/>
        <w:rPr>
          <w:rFonts w:ascii="Liberation Serif" w:hAnsi="Liberation Serif" w:cs="Times New Roman"/>
          <w:color w:val="FF0000"/>
          <w:sz w:val="28"/>
          <w:szCs w:val="28"/>
        </w:rPr>
      </w:pPr>
      <w:r>
        <w:rPr>
          <w:rFonts w:cs="Times New Roman" w:ascii="Liberation Serif" w:hAnsi="Liberation Serif"/>
          <w:color w:val="FF0000"/>
          <w:sz w:val="28"/>
          <w:szCs w:val="28"/>
        </w:rPr>
      </w:r>
    </w:p>
    <w:tbl>
      <w:tblPr>
        <w:tblW w:w="9633" w:type="dxa"/>
        <w:jc w:val="left"/>
        <w:tblInd w:w="108" w:type="dxa"/>
        <w:tblCellMar>
          <w:top w:w="0" w:type="dxa"/>
          <w:left w:w="108" w:type="dxa"/>
          <w:bottom w:w="0" w:type="dxa"/>
          <w:right w:w="108" w:type="dxa"/>
        </w:tblCellMar>
      </w:tblPr>
      <w:tblGrid>
        <w:gridCol w:w="5387"/>
        <w:gridCol w:w="4246"/>
      </w:tblGrid>
      <w:tr>
        <w:trPr/>
        <w:tc>
          <w:tcPr>
            <w:tcW w:w="5387" w:type="dxa"/>
            <w:tcBorders/>
          </w:tcPr>
          <w:p>
            <w:pPr>
              <w:pStyle w:val="Style23"/>
              <w:jc w:val="both"/>
              <w:rPr>
                <w:rFonts w:ascii="Liberation Serif" w:hAnsi="Liberation Serif"/>
                <w:sz w:val="28"/>
                <w:szCs w:val="28"/>
              </w:rPr>
            </w:pPr>
            <w:r>
              <w:rPr>
                <w:rFonts w:ascii="Liberation Serif" w:hAnsi="Liberation Serif"/>
                <w:sz w:val="28"/>
                <w:szCs w:val="28"/>
              </w:rPr>
            </w:r>
          </w:p>
        </w:tc>
        <w:tc>
          <w:tcPr>
            <w:tcW w:w="4246" w:type="dxa"/>
            <w:tcBorders/>
          </w:tcPr>
          <w:p>
            <w:pPr>
              <w:pStyle w:val="Style23"/>
              <w:tabs>
                <w:tab w:val="clear" w:pos="708"/>
              </w:tabs>
              <w:ind w:left="-103" w:right="0" w:hanging="0"/>
              <w:jc w:val="left"/>
              <w:rPr>
                <w:rFonts w:ascii="Liberation Serif" w:hAnsi="Liberation Serif"/>
                <w:sz w:val="24"/>
                <w:szCs w:val="24"/>
              </w:rPr>
            </w:pPr>
            <w:r>
              <w:rPr>
                <w:rFonts w:ascii="Liberation Serif" w:hAnsi="Liberation Serif"/>
                <w:sz w:val="24"/>
                <w:szCs w:val="24"/>
              </w:rPr>
              <w:t>Приложение 1</w:t>
            </w:r>
          </w:p>
          <w:p>
            <w:pPr>
              <w:pStyle w:val="Style23"/>
              <w:tabs>
                <w:tab w:val="clear" w:pos="708"/>
              </w:tabs>
              <w:ind w:left="-103" w:right="0" w:hanging="0"/>
              <w:jc w:val="left"/>
              <w:rPr>
                <w:rFonts w:ascii="Liberation Serif" w:hAnsi="Liberation Serif"/>
                <w:sz w:val="24"/>
                <w:szCs w:val="24"/>
              </w:rPr>
            </w:pPr>
            <w:r>
              <w:rPr>
                <w:rFonts w:ascii="Liberation Serif" w:hAnsi="Liberation Serif"/>
                <w:sz w:val="24"/>
                <w:szCs w:val="24"/>
              </w:rPr>
              <w:t>к Положению о Камышловском муниципальном звене областной подсистемы единой государственной системы предупреждения и ликвидации</w:t>
            </w:r>
          </w:p>
          <w:p>
            <w:pPr>
              <w:pStyle w:val="Style23"/>
              <w:tabs>
                <w:tab w:val="clear" w:pos="708"/>
              </w:tabs>
              <w:ind w:left="-103" w:right="0" w:hanging="0"/>
              <w:jc w:val="left"/>
              <w:rPr>
                <w:rFonts w:ascii="Liberation Serif" w:hAnsi="Liberation Serif"/>
                <w:sz w:val="24"/>
                <w:szCs w:val="24"/>
              </w:rPr>
            </w:pPr>
            <w:r>
              <w:rPr>
                <w:rFonts w:ascii="Liberation Serif" w:hAnsi="Liberation Serif"/>
                <w:sz w:val="24"/>
                <w:szCs w:val="24"/>
              </w:rPr>
              <w:t>чрезвычайных ситуаций,</w:t>
            </w:r>
          </w:p>
          <w:p>
            <w:pPr>
              <w:pStyle w:val="Style23"/>
              <w:tabs>
                <w:tab w:val="clear" w:pos="708"/>
              </w:tabs>
              <w:ind w:left="-103" w:right="0" w:hanging="0"/>
              <w:jc w:val="left"/>
              <w:rPr>
                <w:rFonts w:ascii="Liberation Serif" w:hAnsi="Liberation Serif"/>
                <w:sz w:val="24"/>
                <w:szCs w:val="24"/>
              </w:rPr>
            </w:pPr>
            <w:r>
              <w:rPr>
                <w:rFonts w:ascii="Liberation Serif" w:hAnsi="Liberation Serif"/>
                <w:sz w:val="24"/>
                <w:szCs w:val="24"/>
              </w:rPr>
              <w:t>утвержденному постановлением администрации Камышловского городского округа</w:t>
            </w:r>
          </w:p>
          <w:p>
            <w:pPr>
              <w:pStyle w:val="Style23"/>
              <w:tabs>
                <w:tab w:val="clear" w:pos="708"/>
              </w:tabs>
              <w:ind w:left="-103" w:right="0" w:hanging="0"/>
              <w:jc w:val="left"/>
              <w:rPr/>
            </w:pPr>
            <w:r>
              <w:rPr>
                <w:rFonts w:ascii="Liberation Serif" w:hAnsi="Liberation Serif"/>
                <w:sz w:val="24"/>
                <w:szCs w:val="24"/>
              </w:rPr>
              <w:t xml:space="preserve">от </w:t>
            </w:r>
            <w:r>
              <w:rPr>
                <w:rFonts w:ascii="Liberation Serif" w:hAnsi="Liberation Serif"/>
                <w:sz w:val="24"/>
                <w:szCs w:val="24"/>
              </w:rPr>
              <w:t>26.11.2021</w:t>
            </w:r>
            <w:r>
              <w:rPr>
                <w:rFonts w:ascii="Liberation Serif" w:hAnsi="Liberation Serif"/>
                <w:sz w:val="24"/>
                <w:szCs w:val="24"/>
              </w:rPr>
              <w:t xml:space="preserve"> № </w:t>
            </w:r>
            <w:r>
              <w:rPr>
                <w:rFonts w:ascii="Liberation Serif" w:hAnsi="Liberation Serif"/>
                <w:sz w:val="24"/>
                <w:szCs w:val="24"/>
              </w:rPr>
              <w:t>868</w:t>
            </w:r>
          </w:p>
        </w:tc>
      </w:tr>
    </w:tbl>
    <w:p>
      <w:pPr>
        <w:pStyle w:val="Style23"/>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center"/>
        <w:rPr/>
      </w:pPr>
      <w:bookmarkStart w:id="0" w:name="sub_2000"/>
      <w:r>
        <w:rPr>
          <w:rStyle w:val="Style12"/>
          <w:rFonts w:cs="Times New Roman" w:ascii="Liberation Serif" w:hAnsi="Liberation Serif"/>
          <w:b/>
          <w:color w:val="000000"/>
          <w:sz w:val="28"/>
          <w:szCs w:val="28"/>
        </w:rPr>
        <w:t>Структура</w:t>
      </w:r>
      <w:r>
        <w:rPr>
          <w:rStyle w:val="Style12"/>
          <w:rFonts w:cs="Times New Roman" w:ascii="Liberation Serif" w:hAnsi="Liberation Serif"/>
          <w:color w:val="000000"/>
          <w:sz w:val="28"/>
          <w:szCs w:val="28"/>
        </w:rPr>
        <w:br/>
      </w:r>
      <w:bookmarkEnd w:id="0"/>
      <w:r>
        <w:rPr>
          <w:rStyle w:val="Style12"/>
          <w:rFonts w:cs="Times New Roman" w:ascii="Liberation Serif" w:hAnsi="Liberation Serif"/>
          <w:b/>
          <w:sz w:val="28"/>
          <w:szCs w:val="28"/>
        </w:rPr>
        <w:t>Камышловского муниципального звена областной подсистемы единой государственной системы предупреждения и ликвидации чрезвычайных ситуаций</w:t>
      </w:r>
    </w:p>
    <w:p>
      <w:pPr>
        <w:pStyle w:val="ConsPlusNormal"/>
        <w:ind w:left="0" w:right="0" w:firstLine="540"/>
        <w:jc w:val="center"/>
        <w:rPr>
          <w:rFonts w:ascii="Liberation Serif" w:hAnsi="Liberation Serif" w:cs="Times New Roman"/>
          <w:b/>
          <w:b/>
          <w:bCs/>
          <w:color w:val="000000"/>
          <w:sz w:val="28"/>
          <w:szCs w:val="28"/>
        </w:rPr>
      </w:pPr>
      <w:r>
        <w:rPr>
          <w:rFonts w:cs="Times New Roman" w:ascii="Liberation Serif" w:hAnsi="Liberation Serif"/>
          <w:b/>
          <w:bCs/>
          <w:color w:val="000000"/>
          <w:sz w:val="28"/>
          <w:szCs w:val="28"/>
        </w:rPr>
      </w:r>
    </w:p>
    <w:tbl>
      <w:tblPr>
        <w:tblW w:w="9641" w:type="dxa"/>
        <w:jc w:val="center"/>
        <w:tblInd w:w="0" w:type="dxa"/>
        <w:tblCellMar>
          <w:top w:w="0" w:type="dxa"/>
          <w:left w:w="108" w:type="dxa"/>
          <w:bottom w:w="0" w:type="dxa"/>
          <w:right w:w="108" w:type="dxa"/>
        </w:tblCellMar>
      </w:tblPr>
      <w:tblGrid>
        <w:gridCol w:w="932"/>
        <w:gridCol w:w="3890"/>
        <w:gridCol w:w="4819"/>
      </w:tblGrid>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 xml:space="preserve">№ </w:t>
            </w:r>
            <w:r>
              <w:rPr>
                <w:rFonts w:cs="Times New Roman" w:ascii="Liberation Serif" w:hAnsi="Liberation Serif"/>
                <w:b/>
                <w:bCs/>
                <w:sz w:val="24"/>
                <w:szCs w:val="24"/>
              </w:rPr>
              <w:t>п/п</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r>
          </w:p>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Наименование структурных звеньев</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r>
          </w:p>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Ведомственная принадлежность</w:t>
            </w:r>
          </w:p>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r>
          </w:p>
        </w:tc>
      </w:tr>
      <w:tr>
        <w:trPr/>
        <w:tc>
          <w:tcPr>
            <w:tcW w:w="9641" w:type="dxa"/>
            <w:gridSpan w:val="3"/>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pPr>
            <w:r>
              <w:rPr>
                <w:rStyle w:val="Style12"/>
                <w:rFonts w:cs="Times New Roman" w:ascii="Liberation Serif" w:hAnsi="Liberation Serif"/>
                <w:b/>
                <w:bCs/>
                <w:sz w:val="24"/>
                <w:szCs w:val="24"/>
              </w:rPr>
              <w:t>1. Муниципальное звено областной подсистемы единой государственной системы предупреждения и ликвидации чрезвычайных ситуаций на территории Камышловского</w:t>
            </w:r>
            <w:r>
              <w:rPr>
                <w:rStyle w:val="Style12"/>
                <w:rFonts w:cs="Times New Roman" w:ascii="Liberation Serif" w:hAnsi="Liberation Serif"/>
                <w:b/>
                <w:sz w:val="24"/>
                <w:szCs w:val="24"/>
              </w:rPr>
              <w:t xml:space="preserve"> городского округа</w:t>
            </w:r>
          </w:p>
        </w:tc>
      </w:tr>
      <w:tr>
        <w:trPr/>
        <w:tc>
          <w:tcPr>
            <w:tcW w:w="9641" w:type="dxa"/>
            <w:gridSpan w:val="3"/>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1.1. Координационные органы</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1.1.1.</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Комиссия по предупреждению и ликвидации чрезвычайных ситуаций, и обеспечению пожарной безопасности Камышловского городского округа</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Администрация Камышловского городского округа</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0"/>
              <w:jc w:val="center"/>
              <w:rPr>
                <w:rFonts w:ascii="Liberation Serif" w:hAnsi="Liberation Serif" w:cs="Times New Roman"/>
                <w:bCs/>
                <w:sz w:val="24"/>
                <w:szCs w:val="24"/>
              </w:rPr>
            </w:pPr>
            <w:r>
              <w:rPr>
                <w:rFonts w:cs="Times New Roman" w:ascii="Liberation Serif" w:hAnsi="Liberation Serif"/>
                <w:bCs/>
                <w:sz w:val="24"/>
                <w:szCs w:val="24"/>
              </w:rPr>
              <w:t>1.1.2.</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Объектовые комиссии по предупреждению и ликвидации чрезвычайных ситуаций, и обеспечению пожарной безопасности</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1.2. Постоянно действующие органы управления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cs="Times New Roman"/>
                <w:bCs/>
                <w:sz w:val="24"/>
                <w:szCs w:val="24"/>
              </w:rPr>
            </w:pPr>
            <w:r>
              <w:rPr>
                <w:rFonts w:cs="Times New Roman" w:ascii="Liberation Serif" w:hAnsi="Liberation Serif"/>
                <w:bCs/>
                <w:sz w:val="24"/>
                <w:szCs w:val="24"/>
              </w:rPr>
              <w:t>1.2.1.</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Отдел гражданской обороны и пожарной безопасности администрации Камышловского городского округа</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Функциональное структурное подразделение администрации Камышловского городского округа</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cs="Times New Roman"/>
                <w:bCs/>
                <w:sz w:val="24"/>
                <w:szCs w:val="24"/>
              </w:rPr>
            </w:pPr>
            <w:r>
              <w:rPr>
                <w:rFonts w:cs="Times New Roman" w:ascii="Liberation Serif" w:hAnsi="Liberation Serif"/>
                <w:bCs/>
                <w:sz w:val="24"/>
                <w:szCs w:val="24"/>
              </w:rPr>
              <w:t>1.2.2.</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cs="Times New Roman"/>
                <w:b/>
                <w:b/>
                <w:bCs/>
                <w:sz w:val="24"/>
                <w:szCs w:val="24"/>
              </w:rPr>
            </w:pPr>
            <w:r>
              <w:rPr>
                <w:rFonts w:cs="Times New Roman" w:ascii="Liberation Serif" w:hAnsi="Liberation Serif"/>
                <w:b/>
                <w:bCs/>
                <w:sz w:val="24"/>
                <w:szCs w:val="24"/>
              </w:rPr>
              <w:t>1.3. Органы повседневного управления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cs="Times New Roman"/>
                <w:bCs/>
                <w:sz w:val="24"/>
                <w:szCs w:val="24"/>
              </w:rPr>
            </w:pPr>
            <w:r>
              <w:rPr>
                <w:rFonts w:cs="Times New Roman" w:ascii="Liberation Serif" w:hAnsi="Liberation Serif"/>
                <w:bCs/>
                <w:sz w:val="24"/>
                <w:szCs w:val="24"/>
              </w:rPr>
              <w:t>1.3.1.</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 xml:space="preserve"> </w:t>
            </w:r>
            <w:r>
              <w:rPr>
                <w:rFonts w:cs="Times New Roman" w:ascii="Liberation Serif" w:hAnsi="Liberation Serif"/>
                <w:bCs/>
                <w:sz w:val="24"/>
                <w:szCs w:val="24"/>
              </w:rPr>
              <w:t>Единая дежурно-диспетчерская служба Камышловского городского округа</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Администрация Камышловского городского округа</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cs="Times New Roman"/>
                <w:bCs/>
                <w:sz w:val="24"/>
                <w:szCs w:val="24"/>
              </w:rPr>
            </w:pPr>
            <w:r>
              <w:rPr>
                <w:rFonts w:cs="Times New Roman" w:ascii="Liberation Serif" w:hAnsi="Liberation Serif"/>
                <w:bCs/>
                <w:sz w:val="24"/>
                <w:szCs w:val="24"/>
              </w:rPr>
              <w:t>1.3.2.</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pPr>
            <w:r>
              <w:rPr>
                <w:rStyle w:val="Style12"/>
                <w:rFonts w:cs="Times New Roman" w:ascii="Liberation Serif" w:hAnsi="Liberation Serif"/>
                <w:b/>
                <w:bCs/>
                <w:sz w:val="24"/>
                <w:szCs w:val="24"/>
              </w:rPr>
              <w:t>1.4.</w:t>
            </w:r>
          </w:p>
        </w:tc>
        <w:tc>
          <w:tcPr>
            <w:tcW w:w="3890" w:type="dxa"/>
            <w:tcBorders>
              <w:top w:val="single" w:sz="4" w:space="0" w:color="000000"/>
              <w:left w:val="single" w:sz="4" w:space="0" w:color="000000"/>
              <w:bottom w:val="single" w:sz="4" w:space="0" w:color="000000"/>
            </w:tcBorders>
          </w:tcPr>
          <w:p>
            <w:pPr>
              <w:pStyle w:val="ConsPlusNormal"/>
              <w:ind w:left="0" w:right="0" w:hanging="0"/>
              <w:rPr/>
            </w:pPr>
            <w:r>
              <w:rPr>
                <w:rStyle w:val="Style12"/>
                <w:rFonts w:cs="Times New Roman" w:ascii="Liberation Serif" w:hAnsi="Liberation Serif"/>
                <w:b/>
                <w:bCs/>
                <w:sz w:val="24"/>
                <w:szCs w:val="24"/>
              </w:rPr>
              <w:t>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p>
            <w:pPr>
              <w:pStyle w:val="ConsPlusNormal"/>
              <w:ind w:left="0" w:right="0" w:hanging="0"/>
              <w:rPr>
                <w:rFonts w:ascii="Liberation Serif" w:hAnsi="Liberation Serif" w:cs="Times New Roman"/>
                <w:bCs/>
                <w:sz w:val="24"/>
                <w:szCs w:val="24"/>
              </w:rPr>
            </w:pPr>
            <w:r>
              <w:rPr>
                <w:rFonts w:cs="Times New Roman" w:ascii="Liberation Serif" w:hAnsi="Liberation Serif"/>
                <w:bCs/>
                <w:sz w:val="24"/>
                <w:szCs w:val="24"/>
              </w:rPr>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pPr>
            <w:r>
              <w:rPr>
                <w:rStyle w:val="Style12"/>
                <w:rFonts w:ascii="Liberation Serif" w:hAnsi="Liberation Serif"/>
                <w:b/>
                <w:sz w:val="24"/>
                <w:szCs w:val="24"/>
              </w:rPr>
              <w:t>1.5.</w:t>
            </w:r>
          </w:p>
        </w:tc>
        <w:tc>
          <w:tcPr>
            <w:tcW w:w="3890" w:type="dxa"/>
            <w:tcBorders>
              <w:top w:val="single" w:sz="4" w:space="0" w:color="000000"/>
              <w:left w:val="single" w:sz="4" w:space="0" w:color="000000"/>
              <w:bottom w:val="single" w:sz="4" w:space="0" w:color="000000"/>
            </w:tcBorders>
          </w:tcPr>
          <w:p>
            <w:pPr>
              <w:pStyle w:val="ConsPlusNormal"/>
              <w:ind w:left="0" w:right="0" w:hanging="0"/>
              <w:rPr/>
            </w:pPr>
            <w:r>
              <w:rPr>
                <w:rStyle w:val="Style12"/>
                <w:rFonts w:ascii="Liberation Serif" w:hAnsi="Liberation Serif"/>
                <w:b/>
                <w:sz w:val="24"/>
                <w:szCs w:val="24"/>
              </w:rPr>
              <w:t>Силы и средства ликвидации чрезвычайных ситуаций</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p>
            <w:pPr>
              <w:pStyle w:val="Style23"/>
              <w:rPr>
                <w:rFonts w:ascii="Liberation Serif" w:hAnsi="Liberation Serif"/>
                <w:sz w:val="24"/>
                <w:szCs w:val="24"/>
              </w:rPr>
            </w:pPr>
            <w:r>
              <w:rPr>
                <w:rFonts w:ascii="Liberation Serif" w:hAnsi="Liberation Serif"/>
                <w:sz w:val="24"/>
                <w:szCs w:val="24"/>
              </w:rPr>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b/>
                <w:b/>
                <w:sz w:val="24"/>
                <w:szCs w:val="24"/>
              </w:rPr>
            </w:pPr>
            <w:r>
              <w:rPr>
                <w:rFonts w:ascii="Liberation Serif" w:hAnsi="Liberation Serif"/>
                <w:b/>
                <w:sz w:val="24"/>
                <w:szCs w:val="24"/>
              </w:rPr>
              <w:t>1.6</w:t>
            </w:r>
          </w:p>
        </w:tc>
        <w:tc>
          <w:tcPr>
            <w:tcW w:w="3890"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b/>
                <w:b/>
                <w:sz w:val="24"/>
                <w:szCs w:val="24"/>
              </w:rPr>
            </w:pPr>
            <w:r>
              <w:rPr>
                <w:rFonts w:ascii="Liberation Serif" w:hAnsi="Liberation Serif"/>
                <w:b/>
                <w:sz w:val="24"/>
                <w:szCs w:val="24"/>
              </w:rPr>
              <w:t>Силы и средства связи, оповещения, информационного обеспечения населения</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p>
            <w:pPr>
              <w:pStyle w:val="Style23"/>
              <w:rPr>
                <w:rFonts w:ascii="Liberation Serif" w:hAnsi="Liberation Serif"/>
                <w:sz w:val="24"/>
                <w:szCs w:val="24"/>
              </w:rPr>
            </w:pPr>
            <w:r>
              <w:rPr>
                <w:rFonts w:ascii="Liberation Serif" w:hAnsi="Liberation Serif"/>
                <w:sz w:val="24"/>
                <w:szCs w:val="24"/>
              </w:rPr>
            </w:r>
          </w:p>
        </w:tc>
      </w:tr>
    </w:tbl>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tbl>
      <w:tblPr>
        <w:tblW w:w="9495" w:type="dxa"/>
        <w:jc w:val="left"/>
        <w:tblInd w:w="108" w:type="dxa"/>
        <w:tblCellMar>
          <w:top w:w="0" w:type="dxa"/>
          <w:left w:w="108" w:type="dxa"/>
          <w:bottom w:w="0" w:type="dxa"/>
          <w:right w:w="108" w:type="dxa"/>
        </w:tblCellMar>
      </w:tblPr>
      <w:tblGrid>
        <w:gridCol w:w="5249"/>
        <w:gridCol w:w="4246"/>
      </w:tblGrid>
      <w:tr>
        <w:trPr/>
        <w:tc>
          <w:tcPr>
            <w:tcW w:w="5249" w:type="dxa"/>
            <w:tcBorders/>
          </w:tcPr>
          <w:p>
            <w:pPr>
              <w:pStyle w:val="Style23"/>
              <w:jc w:val="both"/>
              <w:rPr>
                <w:rFonts w:ascii="Liberation Serif" w:hAnsi="Liberation Serif"/>
                <w:sz w:val="28"/>
                <w:szCs w:val="28"/>
              </w:rPr>
            </w:pPr>
            <w:r>
              <w:rPr>
                <w:rFonts w:ascii="Liberation Serif" w:hAnsi="Liberation Serif"/>
                <w:sz w:val="28"/>
                <w:szCs w:val="28"/>
              </w:rPr>
            </w:r>
          </w:p>
        </w:tc>
        <w:tc>
          <w:tcPr>
            <w:tcW w:w="4246" w:type="dxa"/>
            <w:tcBorders/>
          </w:tcPr>
          <w:p>
            <w:pPr>
              <w:pStyle w:val="Style23"/>
              <w:jc w:val="left"/>
              <w:rPr>
                <w:rFonts w:ascii="Liberation Serif" w:hAnsi="Liberation Serif"/>
                <w:sz w:val="24"/>
                <w:szCs w:val="24"/>
              </w:rPr>
            </w:pPr>
            <w:r>
              <w:rPr>
                <w:rFonts w:ascii="Liberation Serif" w:hAnsi="Liberation Serif"/>
                <w:sz w:val="24"/>
                <w:szCs w:val="24"/>
              </w:rPr>
              <w:t>Приложение 2</w:t>
            </w:r>
          </w:p>
          <w:p>
            <w:pPr>
              <w:pStyle w:val="Style23"/>
              <w:jc w:val="left"/>
              <w:rPr>
                <w:rFonts w:ascii="Liberation Serif" w:hAnsi="Liberation Serif"/>
                <w:sz w:val="24"/>
                <w:szCs w:val="24"/>
              </w:rPr>
            </w:pPr>
            <w:r>
              <w:rPr>
                <w:rFonts w:ascii="Liberation Serif" w:hAnsi="Liberation Serif"/>
                <w:sz w:val="24"/>
                <w:szCs w:val="24"/>
              </w:rPr>
              <w:t>к Положению о Камышловском муниципальном звене областной подсистемы единой государственной системы предупреждения и ликвидации чрезвычайных ситуаций,</w:t>
            </w:r>
          </w:p>
          <w:p>
            <w:pPr>
              <w:pStyle w:val="Style23"/>
              <w:jc w:val="left"/>
              <w:rPr>
                <w:rFonts w:ascii="Liberation Serif" w:hAnsi="Liberation Serif"/>
                <w:sz w:val="24"/>
                <w:szCs w:val="24"/>
              </w:rPr>
            </w:pPr>
            <w:r>
              <w:rPr>
                <w:rFonts w:ascii="Liberation Serif" w:hAnsi="Liberation Serif"/>
                <w:sz w:val="24"/>
                <w:szCs w:val="24"/>
              </w:rPr>
              <w:t>утвержденному постановлением администрации Камышловского городского округа</w:t>
            </w:r>
          </w:p>
          <w:p>
            <w:pPr>
              <w:pStyle w:val="Style23"/>
              <w:jc w:val="left"/>
              <w:rPr/>
            </w:pPr>
            <w:r>
              <w:rPr>
                <w:rFonts w:ascii="Liberation Serif" w:hAnsi="Liberation Serif"/>
                <w:sz w:val="24"/>
                <w:szCs w:val="24"/>
              </w:rPr>
              <w:t xml:space="preserve">от </w:t>
            </w:r>
            <w:r>
              <w:rPr>
                <w:rFonts w:ascii="Liberation Serif" w:hAnsi="Liberation Serif"/>
                <w:sz w:val="24"/>
                <w:szCs w:val="24"/>
              </w:rPr>
              <w:t>26.11.2021</w:t>
            </w:r>
            <w:r>
              <w:rPr>
                <w:rFonts w:ascii="Liberation Serif" w:hAnsi="Liberation Serif"/>
                <w:sz w:val="24"/>
                <w:szCs w:val="24"/>
              </w:rPr>
              <w:t xml:space="preserve"> № </w:t>
            </w:r>
            <w:r>
              <w:rPr>
                <w:rFonts w:ascii="Liberation Serif" w:hAnsi="Liberation Serif"/>
                <w:sz w:val="24"/>
                <w:szCs w:val="24"/>
              </w:rPr>
              <w:t>868</w:t>
            </w:r>
          </w:p>
        </w:tc>
      </w:tr>
    </w:tbl>
    <w:p>
      <w:pPr>
        <w:pStyle w:val="Style23"/>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center"/>
        <w:rPr/>
      </w:pPr>
      <w:r>
        <w:rPr>
          <w:rStyle w:val="Style12"/>
          <w:rFonts w:cs="Times New Roman" w:ascii="Liberation Serif" w:hAnsi="Liberation Serif"/>
          <w:b/>
          <w:color w:val="000000"/>
          <w:sz w:val="28"/>
          <w:szCs w:val="28"/>
        </w:rPr>
        <w:t>Перечень сил и средств постоянной готовности</w:t>
      </w:r>
      <w:r>
        <w:rPr>
          <w:rStyle w:val="Style12"/>
          <w:rFonts w:cs="Times New Roman" w:ascii="Liberation Serif" w:hAnsi="Liberation Serif"/>
          <w:color w:val="000000"/>
          <w:sz w:val="28"/>
          <w:szCs w:val="28"/>
        </w:rPr>
        <w:br/>
      </w:r>
      <w:r>
        <w:rPr>
          <w:rStyle w:val="Style12"/>
          <w:rFonts w:cs="Times New Roman" w:ascii="Liberation Serif" w:hAnsi="Liberation Serif"/>
          <w:b/>
          <w:sz w:val="28"/>
          <w:szCs w:val="28"/>
        </w:rPr>
        <w:t>Камышловского муниципального звена областной подсистемы единой государственной системы предупреждения и ликвидации чрезвычайных ситуаций</w:t>
      </w:r>
    </w:p>
    <w:p>
      <w:pPr>
        <w:pStyle w:val="ConsPlusNormal"/>
        <w:ind w:left="0" w:right="0" w:firstLine="540"/>
        <w:jc w:val="center"/>
        <w:rPr>
          <w:rFonts w:ascii="Liberation Serif" w:hAnsi="Liberation Serif" w:cs="Times New Roman"/>
          <w:b/>
          <w:b/>
          <w:bCs/>
          <w:color w:val="000000"/>
          <w:sz w:val="28"/>
          <w:szCs w:val="28"/>
        </w:rPr>
      </w:pPr>
      <w:r>
        <w:rPr>
          <w:rFonts w:cs="Times New Roman" w:ascii="Liberation Serif" w:hAnsi="Liberation Serif"/>
          <w:b/>
          <w:bCs/>
          <w:color w:val="000000"/>
          <w:sz w:val="28"/>
          <w:szCs w:val="28"/>
        </w:rPr>
      </w:r>
    </w:p>
    <w:tbl>
      <w:tblPr>
        <w:tblW w:w="9641" w:type="dxa"/>
        <w:jc w:val="center"/>
        <w:tblInd w:w="0" w:type="dxa"/>
        <w:tblCellMar>
          <w:top w:w="0" w:type="dxa"/>
          <w:left w:w="108" w:type="dxa"/>
          <w:bottom w:w="0" w:type="dxa"/>
          <w:right w:w="108" w:type="dxa"/>
        </w:tblCellMar>
      </w:tblPr>
      <w:tblGrid>
        <w:gridCol w:w="932"/>
        <w:gridCol w:w="3890"/>
        <w:gridCol w:w="4819"/>
      </w:tblGrid>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 xml:space="preserve">№ </w:t>
            </w:r>
            <w:r>
              <w:rPr>
                <w:rFonts w:cs="Times New Roman" w:ascii="Liberation Serif" w:hAnsi="Liberation Serif"/>
                <w:b/>
                <w:bCs/>
                <w:sz w:val="24"/>
                <w:szCs w:val="24"/>
              </w:rPr>
              <w:t>п/п</w:t>
            </w:r>
          </w:p>
        </w:tc>
        <w:tc>
          <w:tcPr>
            <w:tcW w:w="3890" w:type="dxa"/>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r>
          </w:p>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Наименование структурных звеньев</w:t>
            </w:r>
          </w:p>
        </w:tc>
        <w:tc>
          <w:tcPr>
            <w:tcW w:w="4819" w:type="dxa"/>
            <w:tcBorders>
              <w:top w:val="single" w:sz="4" w:space="0" w:color="000000"/>
              <w:left w:val="single" w:sz="4" w:space="0" w:color="000000"/>
              <w:bottom w:val="single" w:sz="4" w:space="0" w:color="000000"/>
              <w:right w:val="single" w:sz="4" w:space="0" w:color="000000"/>
            </w:tcBorders>
          </w:tcPr>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r>
          </w:p>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t>Ведомственная принадлежность</w:t>
            </w:r>
          </w:p>
          <w:p>
            <w:pPr>
              <w:pStyle w:val="ConsPlusNormal"/>
              <w:ind w:left="0" w:right="0" w:firstLine="540"/>
              <w:jc w:val="center"/>
              <w:rPr>
                <w:rFonts w:ascii="Liberation Serif" w:hAnsi="Liberation Serif" w:cs="Times New Roman"/>
                <w:b/>
                <w:b/>
                <w:bCs/>
                <w:sz w:val="24"/>
                <w:szCs w:val="24"/>
              </w:rPr>
            </w:pPr>
            <w:r>
              <w:rPr>
                <w:rFonts w:cs="Times New Roman" w:ascii="Liberation Serif" w:hAnsi="Liberation Serif"/>
                <w:b/>
                <w:bCs/>
                <w:sz w:val="24"/>
                <w:szCs w:val="24"/>
              </w:rPr>
            </w:r>
          </w:p>
        </w:tc>
      </w:tr>
      <w:tr>
        <w:trPr/>
        <w:tc>
          <w:tcPr>
            <w:tcW w:w="9641" w:type="dxa"/>
            <w:gridSpan w:val="3"/>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cs="Times New Roman"/>
                <w:b/>
                <w:b/>
                <w:bCs/>
                <w:sz w:val="24"/>
                <w:szCs w:val="24"/>
              </w:rPr>
            </w:pPr>
            <w:r>
              <w:rPr>
                <w:rFonts w:cs="Times New Roman" w:ascii="Liberation Serif" w:hAnsi="Liberation Serif"/>
                <w:b/>
                <w:bCs/>
                <w:sz w:val="24"/>
                <w:szCs w:val="24"/>
              </w:rPr>
              <w:t>1.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ConsPlusNormal"/>
              <w:ind w:left="0" w:right="0" w:hanging="177"/>
              <w:jc w:val="center"/>
              <w:rPr>
                <w:rFonts w:ascii="Liberation Serif" w:hAnsi="Liberation Serif" w:cs="Times New Roman"/>
                <w:bCs/>
                <w:sz w:val="24"/>
                <w:szCs w:val="24"/>
              </w:rPr>
            </w:pPr>
            <w:r>
              <w:rPr>
                <w:rFonts w:cs="Times New Roman" w:ascii="Liberation Serif" w:hAnsi="Liberation Serif"/>
                <w:bCs/>
                <w:sz w:val="24"/>
                <w:szCs w:val="24"/>
              </w:rPr>
              <w:t>1.1</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Отдел жилищно-коммунального и городского хозяйства администрации Камышловского городского округа</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pPr>
            <w:r>
              <w:rPr>
                <w:rStyle w:val="Style12"/>
                <w:rFonts w:ascii="Liberation Serif" w:hAnsi="Liberation Serif"/>
                <w:color w:val="FF0000"/>
                <w:sz w:val="24"/>
                <w:szCs w:val="24"/>
              </w:rPr>
              <w:t xml:space="preserve"> </w:t>
            </w:r>
            <w:r>
              <w:rPr>
                <w:rStyle w:val="Style12"/>
                <w:rFonts w:ascii="Liberation Serif" w:hAnsi="Liberation Serif"/>
                <w:sz w:val="24"/>
                <w:szCs w:val="24"/>
              </w:rPr>
              <w:t>Муниципальная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1.2</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1.3.</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1.4.</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1.5.</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1.6.</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1.7.</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1.8.</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1.9.</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Производственные лаборатории, лаборатории санитарно-экологического контроля сырья, продуктов производства, воздуха и промышленных стоков.</w:t>
            </w:r>
          </w:p>
          <w:p>
            <w:pPr>
              <w:pStyle w:val="Style23"/>
              <w:rPr>
                <w:rFonts w:ascii="Liberation Serif" w:hAnsi="Liberation Serif"/>
                <w:sz w:val="24"/>
                <w:szCs w:val="24"/>
              </w:rPr>
            </w:pPr>
            <w:r>
              <w:rPr>
                <w:rFonts w:ascii="Liberation Serif" w:hAnsi="Liberation Serif"/>
                <w:sz w:val="24"/>
                <w:szCs w:val="24"/>
              </w:rPr>
              <w:t>- Филиал ФБУЗ «Центр гигиены и эпидемиологии в Свердловской области в Талицком, Байкаловском, Тугулымском районах, г. Камышлове, Камышловском, Пышминском районах»;</w:t>
            </w:r>
          </w:p>
          <w:p>
            <w:pPr>
              <w:pStyle w:val="Style23"/>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 Байкаловском, Тугулымском районах г. Камышлове, Камышловском районе и Пышминском районе.</w:t>
            </w:r>
          </w:p>
          <w:p>
            <w:pPr>
              <w:pStyle w:val="Style23"/>
              <w:rPr>
                <w:rFonts w:ascii="Liberation Serif" w:hAnsi="Liberation Serif"/>
                <w:sz w:val="24"/>
                <w:szCs w:val="24"/>
              </w:rPr>
            </w:pPr>
            <w:r>
              <w:rPr>
                <w:rFonts w:ascii="Liberation Serif" w:hAnsi="Liberation Serif"/>
                <w:sz w:val="24"/>
                <w:szCs w:val="24"/>
              </w:rPr>
              <w:t>- ГБУ СО «Камышловская Ветеринарная станция по борьбе с болезнями животных»</w:t>
            </w:r>
          </w:p>
          <w:p>
            <w:pPr>
              <w:pStyle w:val="Style23"/>
              <w:rPr>
                <w:rFonts w:ascii="Liberation Serif" w:hAnsi="Liberation Serif"/>
                <w:sz w:val="24"/>
                <w:szCs w:val="24"/>
              </w:rPr>
            </w:pPr>
            <w:r>
              <w:rPr>
                <w:rFonts w:ascii="Liberation Serif" w:hAnsi="Liberation Serif"/>
                <w:sz w:val="24"/>
                <w:szCs w:val="24"/>
              </w:rPr>
              <w:t>- ФГБУ «Россельхозцентр» по СО (по борьбе с болезнями растений)</w:t>
            </w:r>
          </w:p>
          <w:p>
            <w:pPr>
              <w:pStyle w:val="Style23"/>
              <w:rPr>
                <w:rFonts w:ascii="Liberation Serif" w:hAnsi="Liberation Serif"/>
                <w:sz w:val="24"/>
                <w:szCs w:val="24"/>
              </w:rPr>
            </w:pPr>
            <w:r>
              <w:rPr>
                <w:rFonts w:ascii="Liberation Serif" w:hAnsi="Liberation Serif"/>
                <w:sz w:val="24"/>
                <w:szCs w:val="24"/>
              </w:rPr>
              <w:t>- Отдел надзорной деятельности и профилактической работы Камышловского городского округа, Камышловского муниципального района, Пышминского городского округа Управления надзорной деятельности и профилактической работы ГУ МЧС России по Свердловской области</w:t>
            </w:r>
          </w:p>
          <w:p>
            <w:pPr>
              <w:pStyle w:val="Style23"/>
              <w:rPr>
                <w:rFonts w:ascii="Liberation Serif" w:hAnsi="Liberation Serif"/>
                <w:sz w:val="24"/>
                <w:szCs w:val="24"/>
              </w:rPr>
            </w:pPr>
            <w:r>
              <w:rPr>
                <w:rFonts w:ascii="Liberation Serif" w:hAnsi="Liberation Serif"/>
                <w:sz w:val="24"/>
                <w:szCs w:val="24"/>
              </w:rPr>
              <w:t>- Камышловская метеостанция ФГБУ "Уральское управление по гидрометеорологии и мониторингу окружающей среды"</w:t>
            </w:r>
          </w:p>
          <w:p>
            <w:pPr>
              <w:pStyle w:val="Style23"/>
              <w:rPr/>
            </w:pPr>
            <w:r>
              <w:rPr>
                <w:rStyle w:val="Style12"/>
                <w:rFonts w:ascii="Liberation Serif" w:hAnsi="Liberation Serif"/>
                <w:sz w:val="24"/>
                <w:szCs w:val="24"/>
              </w:rPr>
              <w:t>- Камышловская межрайонная прокуратура</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Федеральная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Федеральная</w:t>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sz w:val="24"/>
                <w:szCs w:val="24"/>
              </w:rPr>
            </w:pPr>
            <w:r>
              <w:rPr>
                <w:rFonts w:ascii="Liberation Serif" w:hAnsi="Liberation Serif"/>
                <w:sz w:val="24"/>
                <w:szCs w:val="24"/>
              </w:rPr>
              <w:t>Областная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Федеральная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Областная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Федеральная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Областная</w:t>
            </w:r>
          </w:p>
        </w:tc>
      </w:tr>
      <w:tr>
        <w:trPr/>
        <w:tc>
          <w:tcPr>
            <w:tcW w:w="9641" w:type="dxa"/>
            <w:gridSpan w:val="3"/>
            <w:tcBorders>
              <w:top w:val="single" w:sz="4" w:space="0" w:color="000000"/>
              <w:left w:val="single" w:sz="4" w:space="0" w:color="000000"/>
              <w:bottom w:val="single" w:sz="4" w:space="0" w:color="000000"/>
              <w:right w:val="single" w:sz="4" w:space="0" w:color="000000"/>
            </w:tcBorders>
          </w:tcPr>
          <w:p>
            <w:pPr>
              <w:pStyle w:val="1"/>
              <w:keepLines/>
              <w:tabs>
                <w:tab w:val="clear" w:pos="708"/>
                <w:tab w:val="left" w:pos="-57" w:leader="none"/>
              </w:tabs>
              <w:spacing w:before="0" w:after="0"/>
              <w:ind w:left="-57" w:right="-57" w:hanging="0"/>
              <w:jc w:val="center"/>
              <w:rPr>
                <w:rFonts w:ascii="Liberation Serif" w:hAnsi="Liberation Serif"/>
                <w:color w:val="auto"/>
                <w:sz w:val="24"/>
                <w:szCs w:val="24"/>
              </w:rPr>
            </w:pPr>
            <w:r>
              <w:rPr>
                <w:rFonts w:ascii="Liberation Serif" w:hAnsi="Liberation Serif"/>
                <w:color w:val="auto"/>
                <w:sz w:val="24"/>
                <w:szCs w:val="24"/>
              </w:rPr>
              <w:t>2. Силы и средства ликвидации чрезвычайных ситуаций</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2.1.</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Пожарно-спасательные подразделения</w:t>
            </w:r>
          </w:p>
          <w:p>
            <w:pPr>
              <w:pStyle w:val="Style23"/>
              <w:rPr>
                <w:rFonts w:ascii="Liberation Serif" w:hAnsi="Liberation Serif"/>
                <w:sz w:val="24"/>
                <w:szCs w:val="24"/>
              </w:rPr>
            </w:pPr>
            <w:r>
              <w:rPr>
                <w:rFonts w:ascii="Liberation Serif" w:hAnsi="Liberation Serif"/>
                <w:sz w:val="24"/>
                <w:szCs w:val="24"/>
              </w:rPr>
              <w:t>- ГКПТУ СО «ОПС СО № 18» ПЧ 18/6; ПЧ 18/8</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Областная</w:t>
            </w:r>
          </w:p>
          <w:p>
            <w:pPr>
              <w:pStyle w:val="Style23"/>
              <w:rPr>
                <w:rFonts w:ascii="Liberation Serif" w:hAnsi="Liberation Serif"/>
                <w:color w:val="FF0000"/>
                <w:sz w:val="24"/>
                <w:szCs w:val="24"/>
              </w:rPr>
            </w:pPr>
            <w:r>
              <w:rPr>
                <w:rFonts w:ascii="Liberation Serif" w:hAnsi="Liberation Serif"/>
                <w:color w:val="FF0000"/>
                <w:sz w:val="24"/>
                <w:szCs w:val="24"/>
              </w:rPr>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2.2.</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 Трассовый пункт медицины катастроф «Камышлов 134-км ФАД»</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Федеральная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2.3.</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Аварийно-спасательные формирования и газоспасательные службы, аварийно-технические, ремонтно-восстановительные бригады, группы:</w:t>
            </w:r>
          </w:p>
          <w:p>
            <w:pPr>
              <w:pStyle w:val="Style23"/>
              <w:rPr>
                <w:rFonts w:ascii="Liberation Serif" w:hAnsi="Liberation Serif"/>
                <w:sz w:val="24"/>
                <w:szCs w:val="24"/>
              </w:rPr>
            </w:pPr>
            <w:r>
              <w:rPr>
                <w:rFonts w:ascii="Liberation Serif" w:hAnsi="Liberation Serif"/>
                <w:sz w:val="24"/>
                <w:szCs w:val="24"/>
              </w:rPr>
              <w:t>- КЭС г. Камышлов АО «ГАЗЭКС»</w:t>
            </w:r>
          </w:p>
          <w:p>
            <w:pPr>
              <w:pStyle w:val="Style23"/>
              <w:rPr>
                <w:rFonts w:ascii="Liberation Serif" w:hAnsi="Liberation Serif"/>
                <w:sz w:val="24"/>
                <w:szCs w:val="24"/>
              </w:rPr>
            </w:pPr>
            <w:r>
              <w:rPr>
                <w:rFonts w:ascii="Liberation Serif" w:hAnsi="Liberation Serif"/>
                <w:sz w:val="24"/>
                <w:szCs w:val="24"/>
              </w:rPr>
              <w:t>- Производственное отделение № 2 Камышловский РКЭС АО «Облкоммунэнерго»</w:t>
            </w:r>
          </w:p>
          <w:p>
            <w:pPr>
              <w:pStyle w:val="Style23"/>
              <w:rPr>
                <w:rFonts w:ascii="Liberation Serif" w:hAnsi="Liberation Serif"/>
                <w:sz w:val="24"/>
                <w:szCs w:val="24"/>
              </w:rPr>
            </w:pPr>
            <w:r>
              <w:rPr>
                <w:rFonts w:ascii="Liberation Serif" w:hAnsi="Liberation Serif"/>
                <w:sz w:val="24"/>
                <w:szCs w:val="24"/>
              </w:rPr>
              <w:t>- КРЭС ПО «Восточные электросети» филиал «Свердловэнерго» АО «Россети Урал»</w:t>
            </w:r>
          </w:p>
          <w:p>
            <w:pPr>
              <w:pStyle w:val="Style23"/>
              <w:rPr>
                <w:rFonts w:ascii="Liberation Serif" w:hAnsi="Liberation Serif"/>
                <w:sz w:val="24"/>
                <w:szCs w:val="24"/>
              </w:rPr>
            </w:pPr>
            <w:r>
              <w:rPr>
                <w:rFonts w:ascii="Liberation Serif" w:hAnsi="Liberation Serif"/>
                <w:sz w:val="24"/>
                <w:szCs w:val="24"/>
              </w:rPr>
              <w:t>- МУП «Водоканал Камышлов»</w:t>
            </w:r>
          </w:p>
          <w:p>
            <w:pPr>
              <w:pStyle w:val="Style23"/>
              <w:rPr>
                <w:rFonts w:ascii="Liberation Serif" w:hAnsi="Liberation Serif"/>
                <w:sz w:val="24"/>
                <w:szCs w:val="24"/>
              </w:rPr>
            </w:pPr>
            <w:r>
              <w:rPr>
                <w:rFonts w:ascii="Liberation Serif" w:hAnsi="Liberation Serif"/>
                <w:sz w:val="24"/>
                <w:szCs w:val="24"/>
              </w:rPr>
              <w:t>- МУП «Теплоснабжающая организация»</w:t>
            </w:r>
          </w:p>
          <w:p>
            <w:pPr>
              <w:pStyle w:val="Style23"/>
              <w:rPr>
                <w:rFonts w:ascii="Liberation Serif" w:hAnsi="Liberation Serif"/>
                <w:sz w:val="24"/>
                <w:szCs w:val="24"/>
              </w:rPr>
            </w:pPr>
            <w:r>
              <w:rPr>
                <w:rFonts w:ascii="Liberation Serif" w:hAnsi="Liberation Serif"/>
                <w:sz w:val="24"/>
                <w:szCs w:val="24"/>
              </w:rPr>
              <w:t>- ООО «Стройконсалтинг»</w:t>
            </w:r>
          </w:p>
          <w:p>
            <w:pPr>
              <w:pStyle w:val="Style23"/>
              <w:rPr>
                <w:rFonts w:ascii="Liberation Serif" w:hAnsi="Liberation Serif"/>
                <w:sz w:val="24"/>
                <w:szCs w:val="24"/>
              </w:rPr>
            </w:pPr>
            <w:r>
              <w:rPr>
                <w:rFonts w:ascii="Liberation Serif" w:hAnsi="Liberation Serif"/>
                <w:sz w:val="24"/>
                <w:szCs w:val="24"/>
              </w:rPr>
              <w:t>- ООО «Чистота.ру»</w:t>
            </w:r>
          </w:p>
          <w:p>
            <w:pPr>
              <w:pStyle w:val="Style23"/>
              <w:rPr>
                <w:rFonts w:ascii="Liberation Serif" w:hAnsi="Liberation Serif"/>
                <w:sz w:val="24"/>
                <w:szCs w:val="24"/>
              </w:rPr>
            </w:pPr>
            <w:r>
              <w:rPr>
                <w:rFonts w:ascii="Liberation Serif" w:hAnsi="Liberation Serif"/>
                <w:sz w:val="24"/>
                <w:szCs w:val="24"/>
              </w:rPr>
              <w:t>-ООО «Эстра-УК»</w:t>
            </w:r>
          </w:p>
          <w:p>
            <w:pPr>
              <w:pStyle w:val="Style23"/>
              <w:rPr>
                <w:rFonts w:ascii="Liberation Serif" w:hAnsi="Liberation Serif"/>
                <w:sz w:val="24"/>
                <w:szCs w:val="24"/>
              </w:rPr>
            </w:pPr>
            <w:r>
              <w:rPr>
                <w:rFonts w:ascii="Liberation Serif" w:hAnsi="Liberation Serif"/>
                <w:sz w:val="24"/>
                <w:szCs w:val="24"/>
              </w:rPr>
              <w:t>-ООО «Городская управляющая компания- Камышлов»</w:t>
            </w:r>
          </w:p>
          <w:p>
            <w:pPr>
              <w:pStyle w:val="Style23"/>
              <w:rPr>
                <w:rFonts w:ascii="Liberation Serif" w:hAnsi="Liberation Serif"/>
                <w:sz w:val="24"/>
                <w:szCs w:val="24"/>
              </w:rPr>
            </w:pPr>
            <w:r>
              <w:rPr>
                <w:rFonts w:ascii="Liberation Serif" w:hAnsi="Liberation Serif"/>
                <w:sz w:val="24"/>
                <w:szCs w:val="24"/>
              </w:rPr>
              <w:t>- ООО «Камышловская управляющая компания-Камышлов»</w:t>
            </w:r>
          </w:p>
          <w:p>
            <w:pPr>
              <w:pStyle w:val="Style23"/>
              <w:rPr>
                <w:rFonts w:ascii="Liberation Serif" w:hAnsi="Liberation Serif"/>
                <w:sz w:val="24"/>
                <w:szCs w:val="24"/>
              </w:rPr>
            </w:pPr>
            <w:r>
              <w:rPr>
                <w:rFonts w:ascii="Liberation Serif" w:hAnsi="Liberation Serif"/>
                <w:sz w:val="24"/>
                <w:szCs w:val="24"/>
              </w:rPr>
              <w:t>- ИП Лепихин В.А.</w:t>
            </w:r>
          </w:p>
          <w:p>
            <w:pPr>
              <w:pStyle w:val="Style23"/>
              <w:rPr>
                <w:rFonts w:ascii="Liberation Serif" w:hAnsi="Liberation Serif"/>
                <w:sz w:val="24"/>
                <w:szCs w:val="24"/>
              </w:rPr>
            </w:pPr>
            <w:r>
              <w:rPr>
                <w:rFonts w:ascii="Liberation Serif" w:hAnsi="Liberation Serif"/>
                <w:sz w:val="24"/>
                <w:szCs w:val="24"/>
              </w:rPr>
              <w:t>- Восстановительный поезд АО «РЖД»</w:t>
            </w:r>
          </w:p>
          <w:p>
            <w:pPr>
              <w:pStyle w:val="Style23"/>
              <w:rPr>
                <w:rFonts w:ascii="Liberation Serif" w:hAnsi="Liberation Serif"/>
                <w:sz w:val="24"/>
                <w:szCs w:val="24"/>
              </w:rPr>
            </w:pPr>
            <w:r>
              <w:rPr>
                <w:rFonts w:ascii="Liberation Serif" w:hAnsi="Liberation Serif"/>
                <w:sz w:val="24"/>
                <w:szCs w:val="24"/>
              </w:rPr>
              <w:t>- Пожарный поезд АО «РЖД»</w:t>
            </w:r>
          </w:p>
          <w:p>
            <w:pPr>
              <w:pStyle w:val="Style23"/>
              <w:rPr>
                <w:rFonts w:ascii="Liberation Serif" w:hAnsi="Liberation Serif"/>
                <w:sz w:val="24"/>
                <w:szCs w:val="24"/>
              </w:rPr>
            </w:pPr>
            <w:r>
              <w:rPr>
                <w:rFonts w:ascii="Liberation Serif" w:hAnsi="Liberation Serif"/>
                <w:sz w:val="24"/>
                <w:szCs w:val="24"/>
              </w:rPr>
              <w:t>- ГБУ СО «Уральская база авиационной охраны лесов»</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Муниципальная</w:t>
            </w:r>
          </w:p>
          <w:p>
            <w:pPr>
              <w:pStyle w:val="Style23"/>
              <w:rPr>
                <w:rFonts w:ascii="Liberation Serif" w:hAnsi="Liberation Serif"/>
                <w:sz w:val="24"/>
                <w:szCs w:val="24"/>
              </w:rPr>
            </w:pPr>
            <w:r>
              <w:rPr>
                <w:rFonts w:ascii="Liberation Serif" w:hAnsi="Liberation Serif"/>
                <w:sz w:val="24"/>
                <w:szCs w:val="24"/>
              </w:rPr>
              <w:t>Муниципальная</w:t>
            </w:r>
          </w:p>
          <w:p>
            <w:pPr>
              <w:pStyle w:val="Style23"/>
              <w:rPr>
                <w:rFonts w:ascii="Liberation Serif" w:hAnsi="Liberation Serif"/>
                <w:color w:val="FF0000"/>
                <w:sz w:val="24"/>
                <w:szCs w:val="24"/>
              </w:rPr>
            </w:pPr>
            <w:r>
              <w:rPr>
                <w:rFonts w:ascii="Liberation Serif" w:hAnsi="Liberation Serif"/>
                <w:color w:val="FF0000"/>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t>Областная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2.4.</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Медицинские формирования:</w:t>
            </w:r>
          </w:p>
          <w:p>
            <w:pPr>
              <w:pStyle w:val="Style23"/>
              <w:rPr>
                <w:rFonts w:ascii="Liberation Serif" w:hAnsi="Liberation Serif"/>
                <w:sz w:val="24"/>
                <w:szCs w:val="24"/>
              </w:rPr>
            </w:pPr>
            <w:r>
              <w:rPr>
                <w:rFonts w:ascii="Liberation Serif" w:hAnsi="Liberation Serif"/>
                <w:sz w:val="24"/>
                <w:szCs w:val="24"/>
              </w:rPr>
              <w:t>- ГАУЗ СО «Камышловская ЦРБ» отделение скорой и неотложной медицинской помощи</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Областная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2.5.</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Нештатные аварийно-спасательные формирования гражданской обороны, добровольные спасательные формирования</w:t>
            </w:r>
          </w:p>
          <w:p>
            <w:pPr>
              <w:pStyle w:val="Style23"/>
              <w:rPr>
                <w:rFonts w:ascii="Liberation Serif" w:hAnsi="Liberation Serif"/>
                <w:sz w:val="24"/>
                <w:szCs w:val="24"/>
              </w:rPr>
            </w:pPr>
            <w:r>
              <w:rPr>
                <w:rFonts w:ascii="Liberation Serif" w:hAnsi="Liberation Serif"/>
                <w:sz w:val="24"/>
                <w:szCs w:val="24"/>
              </w:rPr>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tcPr>
          <w:p>
            <w:pPr>
              <w:pStyle w:val="1"/>
              <w:keepLines/>
              <w:tabs>
                <w:tab w:val="clear" w:pos="708"/>
                <w:tab w:val="left" w:pos="-57" w:leader="none"/>
              </w:tabs>
              <w:spacing w:before="0" w:after="0"/>
              <w:ind w:left="-57" w:right="-57" w:hanging="0"/>
              <w:jc w:val="center"/>
              <w:rPr>
                <w:rFonts w:ascii="Liberation Serif" w:hAnsi="Liberation Serif"/>
                <w:color w:val="auto"/>
                <w:sz w:val="24"/>
                <w:szCs w:val="24"/>
              </w:rPr>
            </w:pPr>
            <w:r>
              <w:rPr>
                <w:rFonts w:ascii="Liberation Serif" w:hAnsi="Liberation Serif"/>
                <w:color w:val="auto"/>
                <w:sz w:val="24"/>
                <w:szCs w:val="24"/>
              </w:rPr>
              <w:t>3. Силы и средства связи, оповещения, информационного обеспечения населения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3.1.</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Единая дежурно-диспетчерская служба Камышловского городского округа</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Муниципальная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3.2.</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Информационные сети:</w:t>
            </w:r>
          </w:p>
          <w:p>
            <w:pPr>
              <w:pStyle w:val="Style23"/>
              <w:rPr>
                <w:rFonts w:ascii="Liberation Serif" w:hAnsi="Liberation Serif"/>
                <w:sz w:val="24"/>
                <w:szCs w:val="24"/>
              </w:rPr>
            </w:pPr>
            <w:r>
              <w:rPr>
                <w:rFonts w:ascii="Liberation Serif" w:hAnsi="Liberation Serif"/>
                <w:sz w:val="24"/>
                <w:szCs w:val="24"/>
              </w:rPr>
              <w:t>- УМГСО ЛТЦ Богдановичский район ПАО «Ростелеком»</w:t>
            </w:r>
          </w:p>
          <w:p>
            <w:pPr>
              <w:pStyle w:val="Style23"/>
              <w:rPr>
                <w:rFonts w:ascii="Liberation Serif" w:hAnsi="Liberation Serif"/>
                <w:sz w:val="24"/>
                <w:szCs w:val="24"/>
              </w:rPr>
            </w:pPr>
            <w:r>
              <w:rPr>
                <w:rFonts w:ascii="Liberation Serif" w:hAnsi="Liberation Serif"/>
                <w:sz w:val="24"/>
                <w:szCs w:val="24"/>
              </w:rPr>
              <w:t>- Камышловский почтамт УФПС СО АО «Почта России»</w:t>
            </w:r>
          </w:p>
          <w:p>
            <w:pPr>
              <w:pStyle w:val="Style23"/>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-ООО Кам «ТВ»</w:t>
            </w:r>
          </w:p>
          <w:p>
            <w:pPr>
              <w:pStyle w:val="Style23"/>
              <w:rPr>
                <w:rFonts w:ascii="Liberation Serif" w:hAnsi="Liberation Serif"/>
                <w:sz w:val="24"/>
                <w:szCs w:val="24"/>
              </w:rPr>
            </w:pPr>
            <w:r>
              <w:rPr>
                <w:rFonts w:ascii="Liberation Serif" w:hAnsi="Liberation Serif"/>
                <w:sz w:val="24"/>
                <w:szCs w:val="24"/>
              </w:rPr>
              <w:t>-ООО «Восток Медиа»</w:t>
            </w:r>
          </w:p>
        </w:tc>
        <w:tc>
          <w:tcPr>
            <w:tcW w:w="4819" w:type="dxa"/>
            <w:tcBorders>
              <w:top w:val="single" w:sz="4" w:space="0" w:color="000000"/>
              <w:left w:val="single" w:sz="4" w:space="0" w:color="000000"/>
              <w:right w:val="single" w:sz="4" w:space="0" w:color="000000"/>
            </w:tcBorders>
          </w:tcPr>
          <w:p>
            <w:pPr>
              <w:pStyle w:val="Style23"/>
              <w:rPr>
                <w:rFonts w:ascii="Liberation Serif" w:hAnsi="Liberation Serif"/>
                <w:color w:val="FF0000"/>
                <w:sz w:val="24"/>
                <w:szCs w:val="24"/>
                <w:highlight w:val="yellow"/>
              </w:rPr>
            </w:pPr>
            <w:r>
              <w:rPr>
                <w:rFonts w:ascii="Liberation Serif" w:hAnsi="Liberation Serif"/>
                <w:color w:val="FF0000"/>
                <w:sz w:val="24"/>
                <w:szCs w:val="24"/>
                <w:highlight w:val="yellow"/>
              </w:rPr>
              <w:t xml:space="preserve"> </w:t>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t>Частная</w:t>
            </w:r>
          </w:p>
        </w:tc>
      </w:tr>
      <w:tr>
        <w:trPr/>
        <w:tc>
          <w:tcPr>
            <w:tcW w:w="932"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3.3.</w:t>
            </w:r>
          </w:p>
        </w:tc>
        <w:tc>
          <w:tcPr>
            <w:tcW w:w="3890"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t>Оповещение:</w:t>
            </w:r>
          </w:p>
          <w:p>
            <w:pPr>
              <w:pStyle w:val="Style23"/>
              <w:rPr>
                <w:rFonts w:ascii="Liberation Serif" w:hAnsi="Liberation Serif"/>
                <w:sz w:val="24"/>
                <w:szCs w:val="24"/>
              </w:rPr>
            </w:pPr>
            <w:r>
              <w:rPr>
                <w:rFonts w:ascii="Liberation Serif" w:hAnsi="Liberation Serif"/>
                <w:sz w:val="24"/>
                <w:szCs w:val="24"/>
              </w:rPr>
              <w:t>Городские и междугородные проводные системы связи:</w:t>
            </w:r>
          </w:p>
          <w:p>
            <w:pPr>
              <w:pStyle w:val="Style23"/>
              <w:rPr>
                <w:rFonts w:ascii="Liberation Serif" w:hAnsi="Liberation Serif"/>
                <w:sz w:val="24"/>
                <w:szCs w:val="24"/>
              </w:rPr>
            </w:pPr>
            <w:r>
              <w:rPr>
                <w:rFonts w:ascii="Liberation Serif" w:hAnsi="Liberation Serif"/>
                <w:sz w:val="24"/>
                <w:szCs w:val="24"/>
              </w:rPr>
              <w:t>- УМГСО ЛТЦ Богдановичский район ПАО «Ростелеком»</w:t>
            </w:r>
          </w:p>
          <w:p>
            <w:pPr>
              <w:pStyle w:val="Style23"/>
              <w:rPr>
                <w:rFonts w:ascii="Liberation Serif" w:hAnsi="Liberation Serif"/>
                <w:sz w:val="24"/>
                <w:szCs w:val="24"/>
              </w:rPr>
            </w:pPr>
            <w:r>
              <w:rPr>
                <w:rFonts w:ascii="Liberation Serif" w:hAnsi="Liberation Serif"/>
                <w:sz w:val="24"/>
                <w:szCs w:val="24"/>
              </w:rPr>
              <w:t>Муниципальная система оповещения:</w:t>
            </w:r>
          </w:p>
          <w:p>
            <w:pPr>
              <w:pStyle w:val="Style23"/>
              <w:rPr>
                <w:rFonts w:ascii="Liberation Serif" w:hAnsi="Liberation Serif"/>
                <w:sz w:val="24"/>
                <w:szCs w:val="24"/>
              </w:rPr>
            </w:pPr>
            <w:r>
              <w:rPr>
                <w:rFonts w:ascii="Liberation Serif" w:hAnsi="Liberation Serif"/>
                <w:sz w:val="24"/>
                <w:szCs w:val="24"/>
              </w:rPr>
              <w:t>- ЕДДС Камышловского городского округа</w:t>
            </w:r>
          </w:p>
          <w:p>
            <w:pPr>
              <w:pStyle w:val="Style23"/>
              <w:rPr>
                <w:rFonts w:ascii="Liberation Serif" w:hAnsi="Liberation Serif"/>
                <w:sz w:val="24"/>
                <w:szCs w:val="24"/>
              </w:rPr>
            </w:pPr>
            <w:r>
              <w:rPr>
                <w:rFonts w:ascii="Liberation Serif" w:hAnsi="Liberation Serif"/>
                <w:sz w:val="24"/>
                <w:szCs w:val="24"/>
              </w:rPr>
              <w:t>Объектовые системы оповещения:</w:t>
            </w:r>
          </w:p>
          <w:p>
            <w:pPr>
              <w:pStyle w:val="Style23"/>
              <w:rPr>
                <w:rFonts w:ascii="Liberation Serif" w:hAnsi="Liberation Serif"/>
                <w:sz w:val="24"/>
                <w:szCs w:val="24"/>
              </w:rPr>
            </w:pPr>
            <w:r>
              <w:rPr>
                <w:rFonts w:ascii="Liberation Serif" w:hAnsi="Liberation Serif"/>
                <w:sz w:val="24"/>
                <w:szCs w:val="24"/>
              </w:rPr>
              <w:t>- АО «Элтеза»</w:t>
            </w:r>
          </w:p>
          <w:p>
            <w:pPr>
              <w:pStyle w:val="Style23"/>
              <w:rPr>
                <w:rFonts w:ascii="Liberation Serif" w:hAnsi="Liberation Serif"/>
                <w:sz w:val="24"/>
                <w:szCs w:val="24"/>
              </w:rPr>
            </w:pPr>
            <w:r>
              <w:rPr>
                <w:rFonts w:ascii="Liberation Serif" w:hAnsi="Liberation Serif"/>
                <w:sz w:val="24"/>
                <w:szCs w:val="24"/>
              </w:rPr>
              <w:t>- АО «РЖД»</w:t>
            </w:r>
          </w:p>
        </w:tc>
        <w:tc>
          <w:tcPr>
            <w:tcW w:w="4819" w:type="dxa"/>
            <w:tcBorders>
              <w:top w:val="single" w:sz="4" w:space="0" w:color="000000"/>
              <w:left w:val="single" w:sz="4" w:space="0" w:color="000000"/>
              <w:bottom w:val="single" w:sz="4" w:space="0" w:color="000000"/>
              <w:right w:val="single" w:sz="4" w:space="0" w:color="000000"/>
            </w:tcBorders>
          </w:tcPr>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Муниципальная</w:t>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r>
          </w:p>
          <w:p>
            <w:pPr>
              <w:pStyle w:val="Style23"/>
              <w:rPr>
                <w:rFonts w:ascii="Liberation Serif" w:hAnsi="Liberation Serif"/>
                <w:sz w:val="24"/>
                <w:szCs w:val="24"/>
              </w:rPr>
            </w:pPr>
            <w:r>
              <w:rPr>
                <w:rFonts w:ascii="Liberation Serif" w:hAnsi="Liberation Serif"/>
                <w:sz w:val="24"/>
                <w:szCs w:val="24"/>
              </w:rPr>
              <w:t>Частная</w:t>
            </w:r>
          </w:p>
          <w:p>
            <w:pPr>
              <w:pStyle w:val="Style23"/>
              <w:rPr>
                <w:rFonts w:ascii="Liberation Serif" w:hAnsi="Liberation Serif"/>
                <w:sz w:val="24"/>
                <w:szCs w:val="24"/>
              </w:rPr>
            </w:pPr>
            <w:r>
              <w:rPr>
                <w:rFonts w:ascii="Liberation Serif" w:hAnsi="Liberation Serif"/>
                <w:sz w:val="24"/>
                <w:szCs w:val="24"/>
              </w:rPr>
              <w:t>Частная</w:t>
            </w:r>
          </w:p>
        </w:tc>
      </w:tr>
    </w:tbl>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p>
      <w:pPr>
        <w:pStyle w:val="Style23"/>
        <w:jc w:val="both"/>
        <w:rPr>
          <w:rFonts w:ascii="Liberation Serif" w:hAnsi="Liberation Serif"/>
          <w:sz w:val="28"/>
          <w:szCs w:val="28"/>
        </w:rPr>
      </w:pPr>
      <w:r>
        <w:rPr>
          <w:rFonts w:ascii="Liberation Serif" w:hAnsi="Liberation Serif"/>
          <w:sz w:val="28"/>
          <w:szCs w:val="28"/>
        </w:rPr>
      </w:r>
    </w:p>
    <w:sectPr>
      <w:headerReference w:type="default" r:id="rId3"/>
      <w:type w:val="nextPage"/>
      <w:pgSz w:w="11906" w:h="16838"/>
      <w:pgMar w:left="1701" w:right="567" w:header="1134" w:top="1559"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swiss"/>
    <w:pitch w:val="variable"/>
  </w:font>
  <w:font w:name="Liberation Sans">
    <w:altName w:val="Arial"/>
    <w:charset w:val="01"/>
    <w:family w:val="swiss"/>
    <w:pitch w:val="variable"/>
  </w:font>
  <w:font w:name="Calibri">
    <w:charset w:val="01"/>
    <w:family w:val="swiss"/>
    <w:pitch w:val="variable"/>
  </w:font>
  <w:font w:name="Tahoma">
    <w:charset w:val="01"/>
    <w:family w:val="swiss"/>
    <w:pitch w:val="variable"/>
  </w:font>
  <w:font w:name="Verdana">
    <w:charset w:val="01"/>
    <w:family w:val="swiss"/>
    <w:pitch w:val="variable"/>
  </w:font>
  <w:font w:name="Arial Unicode MS">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18</w:t>
    </w:r>
    <w:r>
      <w:rPr/>
      <w:fldChar w:fldCharType="end"/>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51"/>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23"/>
    <w:next w:val="Style23"/>
    <w:qFormat/>
    <w:pPr>
      <w:keepNext w:val="true"/>
      <w:numPr>
        <w:ilvl w:val="0"/>
        <w:numId w:val="1"/>
      </w:numPr>
      <w:suppressAutoHyphens w:val="true"/>
      <w:spacing w:before="240" w:after="60"/>
      <w:outlineLvl w:val="0"/>
    </w:pPr>
    <w:rPr>
      <w:rFonts w:ascii="Calibri Light" w:hAnsi="Calibri Light"/>
      <w:b/>
      <w:bCs/>
      <w:color w:val="000000"/>
      <w:kern w:val="2"/>
      <w:sz w:val="32"/>
      <w:szCs w:val="32"/>
    </w:rPr>
  </w:style>
  <w:style w:type="paragraph" w:styleId="3">
    <w:name w:val="Heading 3"/>
    <w:basedOn w:val="Style23"/>
    <w:next w:val="Style23"/>
    <w:qFormat/>
    <w:pPr>
      <w:keepNext w:val="true"/>
      <w:widowControl/>
      <w:numPr>
        <w:ilvl w:val="2"/>
        <w:numId w:val="1"/>
      </w:numPr>
      <w:pBdr>
        <w:top w:val="double" w:sz="12" w:space="0" w:color="000000"/>
        <w:left w:val="double" w:sz="12" w:space="0" w:color="000000"/>
        <w:bottom w:val="double" w:sz="12" w:space="0" w:color="000000"/>
        <w:right w:val="double" w:sz="12" w:space="0" w:color="000000"/>
      </w:pBdr>
      <w:suppressAutoHyphens w:val="true"/>
      <w:jc w:val="both"/>
      <w:outlineLvl w:val="2"/>
    </w:pPr>
    <w:rPr>
      <w:sz w:val="28"/>
    </w:rPr>
  </w:style>
  <w:style w:type="character" w:styleId="Style12">
    <w:name w:val="Основной шрифт абзаца"/>
    <w:qFormat/>
    <w:rPr/>
  </w:style>
  <w:style w:type="character" w:styleId="Style13">
    <w:name w:val="Основной текст Знак"/>
    <w:qFormat/>
    <w:rPr>
      <w:sz w:val="26"/>
      <w:szCs w:val="26"/>
      <w:lang w:bidi="ar-SA"/>
    </w:rPr>
  </w:style>
  <w:style w:type="character" w:styleId="Style14">
    <w:name w:val="Гиперссылка"/>
    <w:qFormat/>
    <w:rPr>
      <w:color w:val="0000FF"/>
      <w:u w:val="single"/>
    </w:rPr>
  </w:style>
  <w:style w:type="character" w:styleId="11">
    <w:name w:val="Заголовок 1 Знак"/>
    <w:qFormat/>
    <w:rPr>
      <w:rFonts w:ascii="Calibri Light" w:hAnsi="Calibri Light" w:eastAsia="Times New Roman"/>
      <w:b/>
      <w:bCs/>
      <w:color w:val="000000"/>
      <w:kern w:val="2"/>
      <w:sz w:val="32"/>
      <w:szCs w:val="32"/>
    </w:rPr>
  </w:style>
  <w:style w:type="character" w:styleId="5">
    <w:name w:val="Основной текст (5)_"/>
    <w:qFormat/>
    <w:rPr>
      <w:b/>
      <w:bCs/>
      <w:sz w:val="28"/>
      <w:szCs w:val="28"/>
      <w:highlight w:val="white"/>
    </w:rPr>
  </w:style>
  <w:style w:type="character" w:styleId="2">
    <w:name w:val="Основной текст (2)_"/>
    <w:qFormat/>
    <w:rPr>
      <w:sz w:val="28"/>
      <w:szCs w:val="28"/>
      <w:highlight w:val="white"/>
    </w:rPr>
  </w:style>
  <w:style w:type="character" w:styleId="21">
    <w:name w:val="Основной текст (2) + Полужирный"/>
    <w:qFormat/>
    <w:rPr>
      <w:b/>
      <w:bCs/>
      <w:sz w:val="28"/>
      <w:szCs w:val="28"/>
      <w:highlight w:val="white"/>
    </w:rPr>
  </w:style>
  <w:style w:type="character" w:styleId="23">
    <w:name w:val="Основной текст (2) + Полужирный3"/>
    <w:qFormat/>
    <w:rPr>
      <w:b/>
      <w:bCs/>
      <w:i/>
      <w:iCs/>
      <w:sz w:val="28"/>
      <w:szCs w:val="28"/>
      <w:highlight w:val="white"/>
    </w:rPr>
  </w:style>
  <w:style w:type="character" w:styleId="29">
    <w:name w:val="Основной текст (2) + 9"/>
    <w:qFormat/>
    <w:rPr>
      <w:sz w:val="19"/>
      <w:szCs w:val="19"/>
      <w:highlight w:val="white"/>
    </w:rPr>
  </w:style>
  <w:style w:type="character" w:styleId="5Exact1">
    <w:name w:val="Основной текст (5) Exact1"/>
    <w:qFormat/>
    <w:rPr>
      <w:b/>
      <w:bCs/>
      <w:sz w:val="28"/>
      <w:szCs w:val="28"/>
      <w:highlight w:val="white"/>
      <w:u w:val="single"/>
    </w:rPr>
  </w:style>
  <w:style w:type="character" w:styleId="11Exact1">
    <w:name w:val="Основной текст (11) Exact1"/>
    <w:qFormat/>
    <w:rPr>
      <w:b/>
      <w:bCs/>
      <w:color w:val="000000"/>
      <w:spacing w:val="0"/>
      <w:w w:val="100"/>
      <w:position w:val="0"/>
      <w:sz w:val="22"/>
      <w:sz w:val="22"/>
      <w:szCs w:val="22"/>
      <w:highlight w:val="white"/>
      <w:u w:val="single"/>
      <w:vertAlign w:val="baseline"/>
    </w:rPr>
  </w:style>
  <w:style w:type="character" w:styleId="291">
    <w:name w:val="Основной текст (2) + 91"/>
    <w:qFormat/>
    <w:rPr>
      <w:b/>
      <w:bCs/>
      <w:sz w:val="19"/>
      <w:szCs w:val="19"/>
      <w:highlight w:val="white"/>
    </w:rPr>
  </w:style>
  <w:style w:type="character" w:styleId="211pt1">
    <w:name w:val="Основной текст (2) + 11 pt1"/>
    <w:qFormat/>
    <w:rPr>
      <w:b/>
      <w:bCs/>
      <w:sz w:val="22"/>
      <w:szCs w:val="22"/>
      <w:highlight w:val="white"/>
    </w:rPr>
  </w:style>
  <w:style w:type="character" w:styleId="12">
    <w:name w:val="Основной текст (12)_"/>
    <w:qFormat/>
    <w:rPr>
      <w:b/>
      <w:bCs/>
      <w:sz w:val="40"/>
      <w:szCs w:val="40"/>
      <w:highlight w:val="white"/>
    </w:rPr>
  </w:style>
  <w:style w:type="character" w:styleId="111">
    <w:name w:val="Основной текст (11)_"/>
    <w:qFormat/>
    <w:rPr>
      <w:b/>
      <w:bCs/>
      <w:sz w:val="22"/>
      <w:szCs w:val="22"/>
      <w:highlight w:val="white"/>
    </w:rPr>
  </w:style>
  <w:style w:type="character" w:styleId="22">
    <w:name w:val="Подпись к таблице (2)_"/>
    <w:qFormat/>
    <w:rPr>
      <w:b/>
      <w:bCs/>
      <w:sz w:val="28"/>
      <w:szCs w:val="28"/>
      <w:highlight w:val="white"/>
    </w:rPr>
  </w:style>
  <w:style w:type="character" w:styleId="24">
    <w:name w:val="Подпись к таблице (2)"/>
    <w:qFormat/>
    <w:rPr>
      <w:b/>
      <w:bCs/>
      <w:sz w:val="28"/>
      <w:szCs w:val="28"/>
      <w:highlight w:val="white"/>
      <w:u w:val="single"/>
    </w:rPr>
  </w:style>
  <w:style w:type="character" w:styleId="Style15">
    <w:name w:val="Верхний колонтитул Знак"/>
    <w:basedOn w:val="Style12"/>
    <w:qFormat/>
    <w:rPr/>
  </w:style>
  <w:style w:type="character" w:styleId="Style16">
    <w:name w:val="Нижний колонтитул Знак"/>
    <w:basedOn w:val="Style12"/>
    <w:qFormat/>
    <w:rPr/>
  </w:style>
  <w:style w:type="character" w:styleId="Style17">
    <w:name w:val="Знак примечания"/>
    <w:qFormat/>
    <w:rPr>
      <w:sz w:val="16"/>
      <w:szCs w:val="16"/>
    </w:rPr>
  </w:style>
  <w:style w:type="character" w:styleId="Style18">
    <w:name w:val="Текст примечания Знак"/>
    <w:basedOn w:val="Style12"/>
    <w:qFormat/>
    <w:rPr/>
  </w:style>
  <w:style w:type="character" w:styleId="Style19">
    <w:name w:val="Тема примечания Знак"/>
    <w:qFormat/>
    <w:rPr>
      <w:b/>
      <w:bCs/>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val="true"/>
      <w:spacing w:before="240" w:after="120"/>
    </w:pPr>
    <w:rPr>
      <w:rFonts w:ascii="Liberation Sans" w:hAnsi="Liberation Sans" w:eastAsia="Tahoma" w:cs="Tahoma"/>
      <w:sz w:val="28"/>
      <w:szCs w:val="28"/>
    </w:rPr>
  </w:style>
  <w:style w:type="paragraph" w:styleId="Style22">
    <w:name w:val="Body Text"/>
    <w:basedOn w:val="Style23"/>
    <w:pPr>
      <w:widowControl/>
      <w:shd w:fill="FFFFFF" w:val="clear"/>
      <w:suppressAutoHyphens w:val="true"/>
      <w:spacing w:lineRule="atLeast" w:line="240" w:before="0" w:after="420"/>
      <w:ind w:left="0" w:right="0" w:hanging="360"/>
    </w:pPr>
    <w:rPr>
      <w:sz w:val="26"/>
      <w:szCs w:val="26"/>
    </w:rPr>
  </w:style>
  <w:style w:type="paragraph" w:styleId="Style23">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4">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Style25">
    <w:name w:val="Текст выноски"/>
    <w:basedOn w:val="Style23"/>
    <w:qFormat/>
    <w:pPr>
      <w:suppressAutoHyphens w:val="true"/>
    </w:pPr>
    <w:rPr>
      <w:rFonts w:ascii="Tahoma" w:hAnsi="Tahoma" w:cs="Tahoma"/>
      <w:sz w:val="16"/>
      <w:szCs w:val="16"/>
    </w:rPr>
  </w:style>
  <w:style w:type="paragraph" w:styleId="13">
    <w:name w:val="Знак1"/>
    <w:basedOn w:val="Style23"/>
    <w:qFormat/>
    <w:pPr>
      <w:widowControl/>
      <w:suppressAutoHyphens w:val="true"/>
      <w:spacing w:lineRule="exact" w:line="240" w:before="0" w:after="160"/>
    </w:pPr>
    <w:rPr>
      <w:rFonts w:ascii="Verdana" w:hAnsi="Verdana"/>
      <w:lang w:val="en-US" w:eastAsia="en-US"/>
    </w:rPr>
  </w:style>
  <w:style w:type="paragraph" w:styleId="Style26">
    <w:name w:val="Body Text Indent"/>
    <w:basedOn w:val="Style23"/>
    <w:pPr>
      <w:tabs>
        <w:tab w:val="clear" w:pos="708"/>
      </w:tabs>
      <w:suppressAutoHyphens w:val="true"/>
      <w:spacing w:before="0" w:after="120"/>
      <w:ind w:left="283" w:right="0" w:hanging="0"/>
    </w:pPr>
    <w:rPr/>
  </w:style>
  <w:style w:type="paragraph" w:styleId="Style27">
    <w:name w:val="Абзац списка"/>
    <w:basedOn w:val="Style23"/>
    <w:qFormat/>
    <w:pPr>
      <w:tabs>
        <w:tab w:val="clear" w:pos="708"/>
      </w:tabs>
      <w:suppressAutoHyphens w:val="true"/>
      <w:ind w:left="708" w:right="0" w:hanging="0"/>
    </w:pPr>
    <w:rPr>
      <w:rFonts w:ascii="Arial Unicode MS" w:hAnsi="Arial Unicode MS" w:cs="Arial Unicode MS"/>
      <w:color w:val="000000"/>
      <w:sz w:val="24"/>
      <w:szCs w:val="24"/>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rmal">
    <w:name w:val="ConsPlusNormal"/>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8">
    <w:name w:val="Нормальный (таблица)"/>
    <w:basedOn w:val="Style23"/>
    <w:next w:val="Style23"/>
    <w:qFormat/>
    <w:pPr>
      <w:suppressAutoHyphens w:val="true"/>
      <w:autoSpaceDE w:val="false"/>
      <w:jc w:val="both"/>
    </w:pPr>
    <w:rPr>
      <w:rFonts w:ascii="Arial" w:hAnsi="Arial" w:cs="Arial"/>
      <w:sz w:val="24"/>
      <w:szCs w:val="24"/>
    </w:rPr>
  </w:style>
  <w:style w:type="paragraph" w:styleId="Style29">
    <w:name w:val="Прижатый влево"/>
    <w:basedOn w:val="Style23"/>
    <w:next w:val="Style23"/>
    <w:qFormat/>
    <w:pPr>
      <w:suppressAutoHyphens w:val="true"/>
      <w:autoSpaceDE w:val="false"/>
    </w:pPr>
    <w:rPr>
      <w:rFonts w:ascii="Arial" w:hAnsi="Arial" w:cs="Arial"/>
      <w:sz w:val="24"/>
      <w:szCs w:val="24"/>
    </w:rPr>
  </w:style>
  <w:style w:type="paragraph" w:styleId="51">
    <w:name w:val="Основной текст (5)"/>
    <w:basedOn w:val="Style23"/>
    <w:qFormat/>
    <w:pPr>
      <w:shd w:fill="FFFFFF" w:val="clear"/>
      <w:suppressAutoHyphens w:val="true"/>
      <w:spacing w:lineRule="exact" w:line="319"/>
      <w:jc w:val="center"/>
    </w:pPr>
    <w:rPr>
      <w:b/>
      <w:bCs/>
      <w:sz w:val="28"/>
      <w:szCs w:val="28"/>
    </w:rPr>
  </w:style>
  <w:style w:type="paragraph" w:styleId="211">
    <w:name w:val="Основной текст (2)1"/>
    <w:basedOn w:val="Style23"/>
    <w:qFormat/>
    <w:pPr>
      <w:shd w:fill="FFFFFF" w:val="clear"/>
      <w:suppressAutoHyphens w:val="true"/>
      <w:spacing w:lineRule="exact" w:line="322" w:before="240" w:after="0"/>
      <w:jc w:val="both"/>
    </w:pPr>
    <w:rPr>
      <w:sz w:val="28"/>
      <w:szCs w:val="28"/>
    </w:rPr>
  </w:style>
  <w:style w:type="paragraph" w:styleId="112">
    <w:name w:val="Основной текст (11)"/>
    <w:basedOn w:val="Style23"/>
    <w:qFormat/>
    <w:pPr>
      <w:shd w:fill="FFFFFF" w:val="clear"/>
      <w:suppressAutoHyphens w:val="true"/>
      <w:spacing w:lineRule="atLeast" w:line="240" w:before="60" w:after="60"/>
      <w:jc w:val="both"/>
    </w:pPr>
    <w:rPr>
      <w:b/>
      <w:bCs/>
      <w:sz w:val="22"/>
      <w:szCs w:val="22"/>
    </w:rPr>
  </w:style>
  <w:style w:type="paragraph" w:styleId="121">
    <w:name w:val="Основной текст (12)"/>
    <w:basedOn w:val="Style23"/>
    <w:qFormat/>
    <w:pPr>
      <w:shd w:fill="FFFFFF" w:val="clear"/>
      <w:suppressAutoHyphens w:val="true"/>
      <w:spacing w:lineRule="exact" w:line="475"/>
      <w:jc w:val="center"/>
    </w:pPr>
    <w:rPr>
      <w:b/>
      <w:bCs/>
      <w:sz w:val="40"/>
      <w:szCs w:val="40"/>
    </w:rPr>
  </w:style>
  <w:style w:type="paragraph" w:styleId="212">
    <w:name w:val="Подпись к таблице (2)1"/>
    <w:basedOn w:val="Style23"/>
    <w:qFormat/>
    <w:pPr>
      <w:shd w:fill="FFFFFF" w:val="clear"/>
      <w:suppressAutoHyphens w:val="true"/>
      <w:spacing w:lineRule="exact" w:line="317"/>
      <w:jc w:val="center"/>
    </w:pPr>
    <w:rPr>
      <w:b/>
      <w:bCs/>
      <w:sz w:val="28"/>
      <w:szCs w:val="28"/>
    </w:rPr>
  </w:style>
  <w:style w:type="paragraph" w:styleId="Style3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1">
    <w:name w:val="Header"/>
    <w:basedOn w:val="Style23"/>
    <w:pPr>
      <w:tabs>
        <w:tab w:val="clear" w:pos="708"/>
        <w:tab w:val="center" w:pos="4677" w:leader="none"/>
        <w:tab w:val="right" w:pos="9355" w:leader="none"/>
      </w:tabs>
      <w:suppressAutoHyphens w:val="true"/>
    </w:pPr>
    <w:rPr/>
  </w:style>
  <w:style w:type="paragraph" w:styleId="Style32">
    <w:name w:val="Footer"/>
    <w:basedOn w:val="Style23"/>
    <w:pPr>
      <w:tabs>
        <w:tab w:val="clear" w:pos="708"/>
        <w:tab w:val="center" w:pos="4677" w:leader="none"/>
        <w:tab w:val="right" w:pos="9355" w:leader="none"/>
      </w:tabs>
      <w:suppressAutoHyphens w:val="true"/>
    </w:pPr>
    <w:rPr/>
  </w:style>
  <w:style w:type="paragraph" w:styleId="Style33">
    <w:name w:val="Текст примечания"/>
    <w:basedOn w:val="Style23"/>
    <w:qFormat/>
    <w:pPr>
      <w:suppressAutoHyphens w:val="true"/>
    </w:pPr>
    <w:rPr/>
  </w:style>
  <w:style w:type="paragraph" w:styleId="Style34">
    <w:name w:val="Тема примечания"/>
    <w:basedOn w:val="Style33"/>
    <w:next w:val="Style33"/>
    <w:qFormat/>
    <w:pPr>
      <w:suppressAutoHyphens w:val="true"/>
    </w:pPr>
    <w:rPr>
      <w:b/>
      <w:bCs/>
    </w:rPr>
  </w:style>
  <w:style w:type="paragraph" w:styleId="Style35">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LibreOffice/6.4.7.2$Linux_X86_64 LibreOffice_project/40$Build-2</Application>
  <Pages>18</Pages>
  <Words>4307</Words>
  <Characters>32639</Characters>
  <CharactersWithSpaces>36720</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2021-10-21T09:09:00Z</dcterms:created>
  <dc:creator>Владелец</dc:creator>
  <dc:description/>
  <dc:language>ru-RU</dc:language>
  <cp:lastModifiedBy/>
  <cp:lastPrinted>2021-11-26T15:19:13Z</cp:lastPrinted>
  <dcterms:modified xsi:type="dcterms:W3CDTF">2021-11-26T15:21:04Z</dcterms:modified>
  <cp:revision>15</cp:revision>
  <dc:subject/>
  <dc:title> </dc:title>
</cp:coreProperties>
</file>