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утверждены:</w:t>
            </w:r>
          </w:p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постановление администрации Камышловского городского округа от 21.01.2021 № 36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Федерации»» (в отношении руководителей муниципальных учреждений);</w:t>
            </w:r>
          </w:p>
          <w:p w:rsidR="001B18E1" w:rsidRDefault="00FB0193" w:rsidP="00D114AB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2) решение Думы Камышловского городского округа от 18.02.2021 № 576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законодательные акты Росс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 xml:space="preserve">ийской Федерации» (в отношении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муниципальных служащих).</w:t>
            </w:r>
          </w:p>
          <w:p w:rsidR="000040E2" w:rsidRPr="000258BC" w:rsidRDefault="000040E2" w:rsidP="0083429E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3) Постановление администрации Камышловского городского округа от </w:t>
            </w:r>
            <w:r w:rsidR="0083429E" w:rsidRPr="0083429E">
              <w:rPr>
                <w:rFonts w:ascii="Liberation Serif" w:hAnsi="Liberation Serif" w:cs="Times New Roman"/>
                <w:sz w:val="24"/>
                <w:szCs w:val="24"/>
              </w:rPr>
              <w:t xml:space="preserve">15.09.2021 № 670 </w:t>
            </w:r>
            <w:r w:rsidRPr="000040E2">
              <w:rPr>
                <w:rFonts w:ascii="Liberation Serif" w:hAnsi="Liberation Serif" w:cs="Times New Roman"/>
                <w:sz w:val="24"/>
                <w:szCs w:val="24"/>
              </w:rPr>
              <w:t>«О внесении изменений в постановление администрации Камышловского городского округа от 14.12.2020 № 853 «Об утверждении плана мероприятий органов местного самоуправления Камышловского городского округа по противодействию коррупции на 2021-2023 годы»</w:t>
            </w:r>
          </w:p>
        </w:tc>
        <w:tc>
          <w:tcPr>
            <w:tcW w:w="1880" w:type="dxa"/>
            <w:vMerge w:val="restart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533EC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проведена антикоррупционная экспертиза </w:t>
            </w:r>
            <w:r w:rsidR="002B50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</w:t>
            </w:r>
            <w:r w:rsidR="002B509D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9E2D89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0" w:name="__UnoMark__1212_1347890934"/>
            <w:bookmarkStart w:id="1" w:name="__UnoMark__1211_1347890934"/>
            <w:bookmarkStart w:id="2" w:name="__UnoMark__1210_1347890934"/>
            <w:bookmarkStart w:id="3" w:name="__UnoMark__1209_1347890934"/>
            <w:bookmarkStart w:id="4" w:name="__UnoMark__1208_1347890934"/>
            <w:bookmarkStart w:id="5" w:name="__UnoMark__1207_1347890934"/>
            <w:bookmarkStart w:id="6" w:name="__UnoMark__1206_1347890934"/>
            <w:bookmarkStart w:id="7" w:name="__UnoMark__1205_1347890934"/>
            <w:bookmarkStart w:id="8" w:name="__UnoMark__1204_1347890934"/>
            <w:bookmarkStart w:id="9" w:name="__UnoMark__1203_1347890934"/>
            <w:bookmarkStart w:id="10" w:name="__UnoMark__1202_1347890934"/>
            <w:bookmarkStart w:id="11" w:name="__UnoMark__1201_1347890934"/>
            <w:bookmarkStart w:id="12" w:name="__UnoMark__1200_1347890934"/>
            <w:bookmarkStart w:id="13" w:name="__UnoMark__1199_1347890934"/>
            <w:bookmarkStart w:id="14" w:name="__UnoMark__1198_1347890934"/>
            <w:bookmarkStart w:id="15" w:name="__UnoMark__1197_1347890934"/>
            <w:bookmarkStart w:id="16" w:name="__UnoMark__1196_1347890934"/>
            <w:bookmarkStart w:id="17" w:name="__UnoMark__1195_1347890934"/>
            <w:bookmarkStart w:id="18" w:name="__UnoMark__1194_1347890934"/>
            <w:bookmarkStart w:id="19" w:name="__UnoMark__1193_1347890934"/>
            <w:bookmarkStart w:id="20" w:name="__UnoMark__1192_1347890934"/>
            <w:bookmarkStart w:id="21" w:name="__UnoMark__1191_13478909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bookmarkStart w:id="22" w:name="__UnoMark__1190_1347890934"/>
            <w:bookmarkStart w:id="23" w:name="__UnoMark__1189_1347890934"/>
            <w:bookmarkStart w:id="24" w:name="__UnoMark__1188_1347890934"/>
            <w:bookmarkEnd w:id="22"/>
            <w:bookmarkEnd w:id="23"/>
            <w:bookmarkEnd w:id="24"/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3A7E9D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</w:t>
            </w:r>
            <w:r w:rsidR="003A7E9D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</w:t>
            </w:r>
            <w:r w:rsidR="002B509D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актов Камышловского городского округа 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26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8F50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9 месяцев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размещения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заключений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2E34DE" w:rsidP="002E3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месяцев</w:t>
            </w:r>
            <w:proofErr w:type="gramEnd"/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6F3604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поступало.</w:t>
            </w:r>
          </w:p>
        </w:tc>
        <w:tc>
          <w:tcPr>
            <w:tcW w:w="1880" w:type="dxa"/>
          </w:tcPr>
          <w:p w:rsidR="009E2D89" w:rsidRPr="000258BC" w:rsidRDefault="00F67C14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9D4B2A" w:rsidP="00F17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 муниципальных служащих 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953180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31.03.2021 года исх.№ 1888, </w:t>
            </w:r>
            <w:r w:rsidR="001C36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25.06.2021 года</w:t>
            </w:r>
            <w:r w:rsidR="000A5D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30.09.2021</w:t>
            </w:r>
            <w:r w:rsidR="004A3A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0A5D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6455</w:t>
            </w:r>
            <w:r w:rsidR="001C36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053516" w:rsidP="00B106DE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 w:rsidR="00B106DE">
              <w:rPr>
                <w:rFonts w:ascii="Liberation Serif" w:hAnsi="Liberation Serif" w:cs="Times New Roman"/>
                <w:sz w:val="24"/>
                <w:szCs w:val="24"/>
              </w:rPr>
              <w:t xml:space="preserve">03.06.2021 года № 3465 ДСП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B106D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106DE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Камышловском городском округе. </w:t>
            </w:r>
          </w:p>
          <w:p w:rsidR="00EA43A2" w:rsidRDefault="007E0E94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9 месяцев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проведены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комиссии, на котор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Pr="000258BC" w:rsidRDefault="00BB2A7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23.03.2021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2020 год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Об устранении необоснованных запретов и ограничений в области экономической деятельности, устранение </w:t>
            </w:r>
            <w:proofErr w:type="spell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факторов, препятствующих созданию благоприятных усл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овий для привлечения инвестиций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Default="009937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2020 год».</w:t>
            </w:r>
          </w:p>
          <w:p w:rsidR="00BB2A76" w:rsidRDefault="00BB2A7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23.06.2021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BB2A76" w:rsidRP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«Обобщение результатов контроля за законностью, результативностью (эффективностью и экономностью) использования средств местного бюджета, результаты проведения контрольных и экспертно-аналитических мероприятий и принятых мерах по устранению выявленных недостатков» </w:t>
            </w:r>
          </w:p>
          <w:p w:rsidR="00BB2A76" w:rsidRP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 работе по противодействию коррупции в сфере земельных </w:t>
            </w: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правоотношений на территории Камышловского городского округа».</w:t>
            </w:r>
          </w:p>
          <w:p w:rsidR="00BB2A76" w:rsidRDefault="00BB2A76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«Об обеспечении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коррупции».</w:t>
            </w:r>
          </w:p>
          <w:p w:rsidR="007E0E94" w:rsidRDefault="007E0E94" w:rsidP="00BB2A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28.09.2021 года:</w:t>
            </w:r>
          </w:p>
          <w:p w:rsidR="007E0E94" w:rsidRPr="007E0E94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«О противодействии коррупции в сфере жилищно-коммунального хозяйства на территории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амышловского городского округа»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E0E94" w:rsidRPr="007E0E94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 «О результатах мониторинга предоставления муниципальных услуг, разработки и выполнения административных регламентов пред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оставления муниципальных услуг»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7E0E94" w:rsidRPr="000258BC" w:rsidRDefault="007E0E94" w:rsidP="007E0E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«О работе специалистов органов местного самоуправления Камышловского городского округа, ответственных за работу по профилактике коррупционных правонарушений</w:t>
            </w:r>
            <w:proofErr w:type="gramStart"/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23.03.2021 года на заседании Комиссии по координации работы по противодействию коррупции рассмотрен отчет о выполнении Плана мероприятий органов местного самоуправления Камышловского городского округа по противодействию коррупции за 2020 год.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</w:t>
            </w:r>
            <w:r w:rsidR="000977D5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 месяцев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проведено </w:t>
            </w:r>
            <w:r w:rsidR="000977D5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0977D5"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0D3B96" w:rsidRPr="000977D5" w:rsidRDefault="000F7BD4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2020 год.</w:t>
            </w:r>
          </w:p>
          <w:p w:rsidR="000977D5" w:rsidRDefault="000977D5" w:rsidP="000977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представленных главой Камышловского городского округа материалов проверок, свидетельствующих о представлении муниципальными служащими администрации Камышловского городского округа недостоверных или неполных сведений о доходах, об имуществе и обязательствах имущественного характера, проведенных на основании информации, полученной из Межрайонной ИФНС России № 19 о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lastRenderedPageBreak/>
              <w:t>наличии/отсутствии недостоверных сведений о доходах, представ</w:t>
            </w:r>
            <w:r>
              <w:rPr>
                <w:rFonts w:ascii="Liberation Serif" w:hAnsi="Liberation Serif"/>
                <w:sz w:val="24"/>
                <w:szCs w:val="24"/>
              </w:rPr>
              <w:t>ленных муниципальными служащими.</w:t>
            </w:r>
          </w:p>
          <w:p w:rsidR="000977D5" w:rsidRDefault="000977D5" w:rsidP="00D64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0977D5">
              <w:rPr>
                <w:rFonts w:ascii="Liberation Serif" w:hAnsi="Liberation Serif"/>
                <w:sz w:val="24"/>
                <w:szCs w:val="24"/>
              </w:rPr>
              <w:t xml:space="preserve">Рассмотрение представленных главой Камышловского городского округа материалов проверки, свидетельствующих о представлении муниципальным служащим администрации Камышловского городского округа недостоверных или неполных сведений о доходах, об имуществе и обязательствах имущественного характера, проведенной на основании представления об устранении нарушений </w:t>
            </w:r>
            <w:proofErr w:type="gramStart"/>
            <w:r w:rsidRPr="000977D5">
              <w:rPr>
                <w:rFonts w:ascii="Liberation Serif" w:hAnsi="Liberation Serif"/>
                <w:sz w:val="24"/>
                <w:szCs w:val="24"/>
              </w:rPr>
              <w:t>закона  Камыш</w:t>
            </w:r>
            <w:r w:rsidR="00D64AF9">
              <w:rPr>
                <w:rFonts w:ascii="Liberation Serif" w:hAnsi="Liberation Serif"/>
                <w:sz w:val="24"/>
                <w:szCs w:val="24"/>
              </w:rPr>
              <w:t>ловской</w:t>
            </w:r>
            <w:proofErr w:type="gramEnd"/>
            <w:r w:rsidR="00D64AF9">
              <w:rPr>
                <w:rFonts w:ascii="Liberation Serif" w:hAnsi="Liberation Serif"/>
                <w:sz w:val="24"/>
                <w:szCs w:val="24"/>
              </w:rPr>
              <w:t xml:space="preserve"> межрайонной прокуратуры.</w:t>
            </w:r>
          </w:p>
          <w:p w:rsidR="00D64AF9" w:rsidRPr="000977D5" w:rsidRDefault="00D64AF9" w:rsidP="00D64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90471E" w:rsidRPr="0090471E">
              <w:rPr>
                <w:rFonts w:ascii="Liberation Serif" w:hAnsi="Liberation Serif"/>
                <w:sz w:val="24"/>
                <w:szCs w:val="24"/>
              </w:rPr>
              <w:t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расходах, об имуществе и обязательствах имущественного характера за 2020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3B74BF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</w:t>
            </w: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977D5" w:rsidRDefault="003B74BF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Актуализация перечня не проводилась в связи с отсутствием необходимости.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556933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8A43DE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граждан, поступивш</w:t>
            </w:r>
            <w:r w:rsidR="003E4455">
              <w:rPr>
                <w:rFonts w:ascii="Liberation Serif" w:hAnsi="Liberation Serif" w:cs="Times New Roman"/>
                <w:sz w:val="24"/>
                <w:szCs w:val="24"/>
              </w:rPr>
              <w:t>их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до 20 января года,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4394" w:type="dxa"/>
          </w:tcPr>
          <w:p w:rsidR="00EA43A2" w:rsidRPr="000258BC" w:rsidRDefault="00B961D5" w:rsidP="00BF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</w:t>
            </w: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Свердловской области письмом от 19.01.2021 № 236</w:t>
            </w:r>
            <w:r w:rsidR="00F26E3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BF0A7A">
              <w:rPr>
                <w:rFonts w:ascii="Liberation Serif" w:eastAsia="Calibri" w:hAnsi="Liberation Serif" w:cs="Liberation Serif"/>
                <w:sz w:val="24"/>
                <w:szCs w:val="24"/>
              </w:rPr>
              <w:t>от 12.07.2021 № 4481.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133A28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Камышловсокм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 в Департамент противодействия коррупции и контроля Свердловской области письмом от 19.01.2021 № 236</w:t>
            </w:r>
            <w:r w:rsidR="003E44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3A6A7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21.04.2021 № 2436, </w:t>
            </w:r>
            <w:r w:rsidR="003A6A7F" w:rsidRPr="003A6A7F">
              <w:rPr>
                <w:rFonts w:ascii="Liberation Serif" w:eastAsia="Calibri" w:hAnsi="Liberation Serif" w:cs="Liberation Serif"/>
                <w:sz w:val="24"/>
                <w:szCs w:val="24"/>
              </w:rPr>
              <w:t>от 12.07.2021 № 4481</w:t>
            </w:r>
            <w:r w:rsidR="003A6A7F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C70086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9 месяцев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проведено </w:t>
            </w:r>
            <w:r w:rsidR="00037D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037D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имущества.</w:t>
            </w:r>
          </w:p>
          <w:p w:rsidR="003A4EE8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типичных нарушений, выявленных в ходе проверок использования муниципального имущества, показал </w:t>
            </w: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типичные нарушения: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 начислена амортизация по отдельным основным средствам;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-несвоевременно представлены сведения о выбытии имущества, не отнесенного к категории "особо ценного";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-в состав имущества по состоянию на отчетную дату включены предметы, списанные в течение отчетного года;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-не представлены сведения об изменении в составе "иного" имущества (например, при проведении </w:t>
            </w:r>
            <w:proofErr w:type="spellStart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реклассификации</w:t>
            </w:r>
            <w:proofErr w:type="spellEnd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имущества, или при объединении группы объектов в единый инвентарный номер).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Все нарушения устранены в период проведения проверки.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5408D5" w:rsidRPr="000258BC" w:rsidRDefault="005408D5" w:rsidP="00F26B5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Контрольным органом </w:t>
            </w:r>
            <w:r w:rsidR="00F26B59">
              <w:rPr>
                <w:rFonts w:ascii="Liberation Serif" w:hAnsi="Liberation Serif" w:cs="Times New Roman"/>
                <w:sz w:val="24"/>
                <w:szCs w:val="24"/>
              </w:rPr>
              <w:t>за 9 месяцев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2021 года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</w:t>
            </w:r>
            <w:r w:rsidR="00F26B5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5408D5" w:rsidRDefault="005408D5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1 квартале 2021 года согласно утвержденному плану, контрольные мероприятия проведены в отношении в МАДОУ «Детский сад № 5» КГО, выявлены финансовые нарушения.</w:t>
            </w:r>
          </w:p>
          <w:p w:rsidR="000E5F63" w:rsidRDefault="000E5F63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E5F63">
              <w:rPr>
                <w:rFonts w:ascii="Liberation Serif" w:hAnsi="Liberation Serif" w:cs="Times New Roman"/>
                <w:sz w:val="24"/>
                <w:szCs w:val="24"/>
              </w:rPr>
              <w:t xml:space="preserve">Во 2 квартале проведены плановые камеральные проверки в МАДОУ «Детский сад № 92» КГО, Администрация </w:t>
            </w:r>
            <w:proofErr w:type="gramStart"/>
            <w:r w:rsidRPr="000E5F63">
              <w:rPr>
                <w:rFonts w:ascii="Liberation Serif" w:hAnsi="Liberation Serif" w:cs="Times New Roman"/>
                <w:sz w:val="24"/>
                <w:szCs w:val="24"/>
              </w:rPr>
              <w:t>КГО,  МКУ</w:t>
            </w:r>
            <w:proofErr w:type="gramEnd"/>
            <w:r w:rsidRPr="000E5F63">
              <w:rPr>
                <w:rFonts w:ascii="Liberation Serif" w:hAnsi="Liberation Serif" w:cs="Times New Roman"/>
                <w:sz w:val="24"/>
                <w:szCs w:val="24"/>
              </w:rPr>
              <w:t xml:space="preserve"> «ЦОДА КГО», Комитете по образованию, культуре, спорту и делам молодежи администрации Камышловского городского округа.</w:t>
            </w:r>
          </w:p>
          <w:p w:rsidR="00C33C2B" w:rsidRPr="000258BC" w:rsidRDefault="00C33C2B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 xml:space="preserve"> 3 квартале проведены плановые камеральные проверки в МАДОУ «Детский сад № 170», МАУ ДО «</w:t>
            </w:r>
            <w:proofErr w:type="spellStart"/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Pr="00C33C2B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школа искусств № 1».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5408D5" w:rsidP="00C33C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5» К</w:t>
            </w:r>
            <w:r w:rsidR="000E5F63">
              <w:rPr>
                <w:rFonts w:ascii="Liberation Serif" w:hAnsi="Liberation Serif" w:cs="Times New Roman"/>
                <w:sz w:val="24"/>
                <w:szCs w:val="24"/>
              </w:rPr>
              <w:t xml:space="preserve">ГО, </w:t>
            </w:r>
            <w:r w:rsidR="000E5F63" w:rsidRPr="000E5F63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92» КГО, Админ</w:t>
            </w:r>
            <w:r w:rsidR="00C33C2B">
              <w:rPr>
                <w:rFonts w:ascii="Liberation Serif" w:hAnsi="Liberation Serif" w:cs="Times New Roman"/>
                <w:sz w:val="24"/>
                <w:szCs w:val="24"/>
              </w:rPr>
              <w:t xml:space="preserve">истрация </w:t>
            </w:r>
            <w:proofErr w:type="gramStart"/>
            <w:r w:rsidR="00C33C2B">
              <w:rPr>
                <w:rFonts w:ascii="Liberation Serif" w:hAnsi="Liberation Serif" w:cs="Times New Roman"/>
                <w:sz w:val="24"/>
                <w:szCs w:val="24"/>
              </w:rPr>
              <w:t>КГО,  МКУ</w:t>
            </w:r>
            <w:proofErr w:type="gramEnd"/>
            <w:r w:rsidR="00C33C2B">
              <w:rPr>
                <w:rFonts w:ascii="Liberation Serif" w:hAnsi="Liberation Serif" w:cs="Times New Roman"/>
                <w:sz w:val="24"/>
                <w:szCs w:val="24"/>
              </w:rPr>
              <w:t xml:space="preserve"> «ЦОДА КГО», </w:t>
            </w:r>
            <w:r w:rsidR="00C33C2B" w:rsidRPr="00C33C2B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170», МАУ ДО «</w:t>
            </w:r>
            <w:proofErr w:type="spellStart"/>
            <w:r w:rsidR="00C33C2B" w:rsidRPr="00C33C2B">
              <w:rPr>
                <w:rFonts w:ascii="Liberation Serif" w:hAnsi="Liberation Serif" w:cs="Times New Roman"/>
                <w:sz w:val="24"/>
                <w:szCs w:val="24"/>
              </w:rPr>
              <w:t>Камышловская</w:t>
            </w:r>
            <w:proofErr w:type="spellEnd"/>
            <w:r w:rsidR="00C33C2B" w:rsidRPr="00C33C2B">
              <w:rPr>
                <w:rFonts w:ascii="Liberation Serif" w:hAnsi="Liberation Serif" w:cs="Times New Roman"/>
                <w:sz w:val="24"/>
                <w:szCs w:val="24"/>
              </w:rPr>
              <w:t xml:space="preserve"> детская школа искусств № 1».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результатов контрольных мероприятий в финансово-бюджетной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5408D5" w:rsidRPr="000258BC" w:rsidRDefault="005408D5" w:rsidP="000E5F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Обобщение результатов контрольных мероприятий в финансово-бюджетной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сфере за 2021 год будут представлены в декабре 2021 года</w:t>
            </w:r>
            <w:r w:rsidR="000E5F63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Срок исполнения не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наступил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F26B59" w:rsidRPr="00F26B59" w:rsidRDefault="00F26B59" w:rsidP="00F26B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B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9 месяцев 2021 года проведено 3 контрольных мероприятия «Проверка использования субсидий, предоставленных из бюджета в 2020 году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F26B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26B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инфекции», «Внешняя проверка бюджетной отчетности главных администраторов бюджетных средств», «Проверка правильности исчисления. Полноты и своевременности внесения в местный бюджет доходов от использования имущества, находящегося в муниципальной собственности в части прибыли, остающейся после уплаты налогов и иных обязательных платежей, проверка эффективности и результативности использования муниципального имущества, переданного МУП «Центральная районная аптека № 124» на праве хозяйственного ведения за 2020 год» нецелевого неэффективного использования бюджетных средств не установлено. </w:t>
            </w:r>
          </w:p>
          <w:p w:rsidR="005408D5" w:rsidRPr="000258BC" w:rsidRDefault="00F26B59" w:rsidP="00F26B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B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Информация об основных итогах контрольных и экспертно-аналитических мероприятий размещена на официальном сайте Контрольного органа </w:t>
            </w:r>
            <w:r w:rsidRPr="00F26B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www.kokamgo.ru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Default="000E5F63" w:rsidP="005B4D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E5F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Подготовлен и размещен на официальном сайте Камышловского городского округа «Бюджет для граждан» к проекту решения Думы Камышловского городского округа «Об утверждении отчета об исполнении бюджета за 2020 год»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6C3B88" w:rsidRPr="000258BC" w:rsidRDefault="006C3B88" w:rsidP="006C3B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C3B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 будет размещено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 квартале 2021 года.</w:t>
            </w:r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Результаты контроля в сфере закупок для обеспечения муниципальных нужд Камышловского городского округа будут обобщены в виде информации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нарушений законодательства о противодействии коррупции и предоставлены на Комиссию по координации работы по противодействию коррупции в Камышловском городском округе в 4 квартале 2021 года.</w:t>
            </w:r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DD2C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Аудит в сфере закупок </w:t>
            </w:r>
            <w:r w:rsidR="00DD2C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9 месяцев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2021 года не проводился, информация по итогам года будет предоставлена на Комиссии по координации работы по противодействию коррупции в декабре 2021 года.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оценки регулирующего воздействия и экспертизы нормативных правовых актов Камышловского городского округа, затрагивающих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мере подготовки нормативных правовых актов Камышловского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Администрацией Камышловского городского округа обеспечено соблюдение установленных действующим законодательством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AD7562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За 1 квартал 2021 года проведена процедура ОРВ 2 проектов НПА, замечаний не выявлено.   </w:t>
            </w:r>
          </w:p>
          <w:p w:rsidR="00EC0D56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D7562"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2 квартал 2021 года проведена процедура ОРВ 2 проектов НПА, замечаний не выявлено.    </w:t>
            </w:r>
          </w:p>
          <w:p w:rsidR="00AD7562" w:rsidRDefault="00AD7562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C0D56" w:rsidRPr="00EC0D56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3 квартал 2021 года проведена процедура ОРВ 8 проектов НПА.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D7562" w:rsidRDefault="00AD7562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Постановлением главы от 30.11.2020 г. № 821 утвержден «План проведения экспертизы нормативных правовых актов администрации Камышловского городского округа на 2021 год», согласно которого в 1 квартале 2021 года проведена экспертиза 2 НПА, замечаний не выявлено.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P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 2 квартале 2021 года проведена экспертиза 2 НПА, замечаний не выявлено.</w:t>
            </w:r>
          </w:p>
          <w:p w:rsidR="00EC0D56" w:rsidRPr="000258BC" w:rsidRDefault="00EC0D56" w:rsidP="00792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 квартале 2021 года проведена экспертиза 2 НПА и оценка фактического воздействия 1 НПА</w:t>
            </w:r>
            <w:r w:rsidR="00792B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случае если по проекту НПА была проведена ОРВ </w:t>
            </w:r>
            <w:r w:rsidRPr="00EC0D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высокой или средней степени и с момента вступления в силу акта прошло не менее 3 лет).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по итогам года составляется отчет о выполнении плана работы координационного совета по инвестициям и развитию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предпринимательства при администрации Камышловского городского округа, с размещением на официальном сайте.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 1 квартале 2021 года проведено 1 заседание Координационного совета. В рамках заседания рассмотрен следующий вопрос:</w:t>
            </w:r>
          </w:p>
          <w:p w:rsidR="008E40F4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 рассмотрении предложения при проведении оценки регулирующего воздействия проекта постановления администрации Камышловского городского округа «Об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организациям»</w:t>
            </w:r>
            <w:r w:rsidR="00FF316D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316D" w:rsidRP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2 квартале 2021 года проведено 3 заседания Координационного совета. В рамках заседаний рассмотрены следующие вопросы:</w:t>
            </w:r>
          </w:p>
          <w:p w:rsidR="00FF316D" w:rsidRP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заявлений»;</w:t>
            </w:r>
          </w:p>
          <w:p w:rsidR="00FF316D" w:rsidRDefault="00FF316D" w:rsidP="00FF31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F31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«О рассмотрении свободных земельных участков».</w:t>
            </w:r>
          </w:p>
          <w:p w:rsidR="00792B3A" w:rsidRPr="000258BC" w:rsidRDefault="00792B3A" w:rsidP="00792B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92B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3 квартале 2021 года проведено 1 заседание Координационного совета. В рамках заседания рассмотрен вопрос «Об утверждении проекта планировки кварталов на территории Камышловского городского округа»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результатов мониторинга качества предоставления государственных и муниципальных услуг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Срок внесения информации в АСУ ИОГВ для органов местного самоуправления установлен единый - не позднее 35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Информация о результатах мониторинга 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6879DF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совещание по вопросам реализации требований, предусмотренных статьей 13.3 Федерального закона от 25 декабря 2008 года № 273-Ф</w:t>
            </w:r>
            <w:r w:rsidR="00904B5A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 «О противодействии коррупции» запланировано на второе полугодие 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904B5A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8E6A2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</w:t>
            </w:r>
            <w:r w:rsidR="008E6A2F">
              <w:rPr>
                <w:rFonts w:ascii="Liberation Serif" w:hAnsi="Liberation Serif" w:cs="Liberation Serif"/>
                <w:sz w:val="24"/>
                <w:szCs w:val="24"/>
              </w:rPr>
              <w:t>9 месяцев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 В Камышловском городском округе осуществляется мониторинг обращений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граждан на постоянной основе. </w:t>
            </w:r>
          </w:p>
          <w:p w:rsidR="00246E99" w:rsidRPr="000258BC" w:rsidRDefault="00246E99" w:rsidP="008E6A2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</w:t>
            </w:r>
            <w:r w:rsidR="008E6A2F">
              <w:rPr>
                <w:rFonts w:ascii="Liberation Serif" w:hAnsi="Liberation Serif" w:cs="Liberation Serif"/>
                <w:sz w:val="24"/>
                <w:szCs w:val="24"/>
              </w:rPr>
              <w:t>9 месяцев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8E6A2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 месяцев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Ведение и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8E6A2F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</w:t>
            </w:r>
            <w:r w:rsidR="008E6A2F">
              <w:rPr>
                <w:rFonts w:ascii="Liberation Serif" w:hAnsi="Liberation Serif" w:cs="Liberation Serif"/>
                <w:sz w:val="24"/>
                <w:szCs w:val="24"/>
              </w:rPr>
              <w:t>9 месяцев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2021 год</w:t>
            </w:r>
            <w:r w:rsidR="006879DF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    На официальном сайте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 w:rsidR="001F3D08" w:rsidRPr="000258BC" w:rsidRDefault="001F3D08" w:rsidP="001A405B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2020 год по лицам, замещающим муниципальные должности, размещены 10.04.2021 года; по лицам, замещающим должности муниципальной службы и должности руководителей муниципальных учреждений, размещены </w:t>
            </w:r>
            <w:r w:rsid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19.05.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коррупции, на официальном сайте Камышловского городского округа, в информационно-телекоммуникационной сети «Интернет» проводится регулярно.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 в январе 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2020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73D66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26.02.2021 года</w:t>
            </w:r>
            <w:r w:rsidR="001A40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02.07.2021 года, 2</w:t>
            </w:r>
            <w:r w:rsidR="00473D6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="001A40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.09.2021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473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предоставлена информация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п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мере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я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Ежегодно осуществляется подготовка и размещение на официальном сайте Камышловского городского округа информационно-аналитических материалов, буклетов и видеоматериалов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первую очередь общественных организаций, объединений предпринимателей и независимых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 целях обеспечения информационно-аналитической поддержки при проведении оценки регулирующего воздействия проектов и экспертизы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937B87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2021 года направлено 8 уведомлений.</w:t>
            </w:r>
          </w:p>
          <w:p w:rsidR="00131041" w:rsidRDefault="00131041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310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2 квартал 2021 года направлено 8 уведомлений.</w:t>
            </w:r>
          </w:p>
          <w:p w:rsidR="00F26474" w:rsidRPr="000258BC" w:rsidRDefault="00F26474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2647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3 квартал 2021 года направлено 22 уведомления.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- 01.06.2016 г. меморандум о сотрудничестве со Свердловским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937B87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За 1 квартал 2021 года направлено 4 уведомления.</w:t>
            </w:r>
          </w:p>
          <w:p w:rsidR="00CC43D1" w:rsidRDefault="00CC43D1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CC43D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2 квартал 2021 года направлено 4 уведомления.</w:t>
            </w:r>
          </w:p>
          <w:p w:rsidR="00C9241D" w:rsidRDefault="00C9241D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3 квартал 2021 года направлено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</w:t>
            </w:r>
            <w:r w:rsidRPr="00C9241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C9241D" w:rsidRPr="000258BC" w:rsidRDefault="00C9241D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61098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9 месяцев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 года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участия общественной палаты Камышловского городского округа в разработке планов мероприятий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подготовке проектов планов по противодействию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E27D43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      В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 квартале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2021 года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связи с утверждением Национального плана противодействия коррупции на 2021-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2024 годы, 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внесены соответствующие изменения, которые согласованы с Общественной палатой Камышловского городского округа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A3614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будут направлены для рассмотрения на заседании общественной палаты Камышловского городского округа в 1 квартале 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Срок исполнения не наступил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A3614A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Камышловском городском округе определен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и обучено по соответствующему направлению 22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общественны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наблюдател</w:t>
            </w:r>
            <w:r w:rsidR="009C3A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 процедурой проведения единого государственного экзамена.</w:t>
            </w:r>
          </w:p>
          <w:p w:rsidR="009C3A52" w:rsidRDefault="009C3A52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C3A52" w:rsidRPr="000258BC" w:rsidRDefault="009C3A52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8575FB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516EA" w:rsidRPr="00AD3952" w:rsidRDefault="00D516EA" w:rsidP="00D516E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EC6A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будет осуществлено по итогам 2021 года до 20.01.2021 года.</w:t>
            </w:r>
          </w:p>
        </w:tc>
        <w:tc>
          <w:tcPr>
            <w:tcW w:w="1880" w:type="dxa"/>
          </w:tcPr>
          <w:p w:rsidR="00D516EA" w:rsidRPr="00AD3952" w:rsidRDefault="00EC6AE0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противодействия коррупции на 2021–2024 годы, утвержденного Указом Президента Российской Федерации от 16 августа 2021 года № 478 «О Национальном плане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коронавирусной</w:t>
            </w:r>
            <w:proofErr w:type="spellEnd"/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AE4C3A" w:rsidP="00AE4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(2019-nCoV), а также на 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проектов, будет осуществлено до 01.02.2022 года.</w:t>
            </w:r>
          </w:p>
        </w:tc>
        <w:tc>
          <w:tcPr>
            <w:tcW w:w="1880" w:type="dxa"/>
          </w:tcPr>
          <w:p w:rsidR="00D516EA" w:rsidRPr="00AD3952" w:rsidRDefault="00AE4C3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E4C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органов местного самоуправления в информационно-телекоммуникационной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9A25D3" w:rsidP="009A25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9A2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9A2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9A2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должностные обязанности котор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9A2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повышал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9A2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квалификацию по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2019-2020 годах.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фере противодействия коррупции, будет осуществлено до 20.01.2022 года.</w:t>
            </w:r>
          </w:p>
        </w:tc>
        <w:tc>
          <w:tcPr>
            <w:tcW w:w="1880" w:type="dxa"/>
          </w:tcPr>
          <w:p w:rsidR="00D516EA" w:rsidRPr="00AD3952" w:rsidRDefault="000D2170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1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980D59" w:rsidP="00372B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BB3786" w:rsidRPr="00BB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 квартале </w:t>
            </w:r>
            <w:r w:rsidR="00BB3786" w:rsidRPr="00BB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BB3786" w:rsidRPr="00BB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курсах повышения квалификации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планируется обучить</w:t>
            </w:r>
            <w:r w:rsidR="00BB3786" w:rsidRPr="00BB37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впервые поступивших на муниципальную службу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2021 году.</w:t>
            </w:r>
          </w:p>
        </w:tc>
        <w:tc>
          <w:tcPr>
            <w:tcW w:w="1880" w:type="dxa"/>
          </w:tcPr>
          <w:p w:rsidR="00D516EA" w:rsidRPr="00AD3952" w:rsidRDefault="00372B0F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B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B0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будет осуществлено до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20.01.2022 года.</w:t>
            </w:r>
          </w:p>
        </w:tc>
        <w:tc>
          <w:tcPr>
            <w:tcW w:w="1880" w:type="dxa"/>
          </w:tcPr>
          <w:p w:rsidR="00D516EA" w:rsidRPr="00AD3952" w:rsidRDefault="00372B0F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B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72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планируется обучение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служащих 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9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будет осуществлено до 20.01.2022 года.</w:t>
            </w:r>
          </w:p>
        </w:tc>
        <w:tc>
          <w:tcPr>
            <w:tcW w:w="1880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9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предложений органов местного самоуправления Камышловского городского округа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Мониторинг хода реализации в органах местного самоуправления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</w:t>
            </w: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B3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Мониторинг хода реализации в органах местного самоуправления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</w:t>
            </w:r>
            <w:bookmarkStart w:id="25" w:name="_GoBack"/>
            <w:bookmarkEnd w:id="25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его результатов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будет осуществлено до 20.01.2022 года.</w:t>
            </w:r>
          </w:p>
        </w:tc>
        <w:tc>
          <w:tcPr>
            <w:tcW w:w="1880" w:type="dxa"/>
          </w:tcPr>
          <w:p w:rsidR="00D516EA" w:rsidRPr="00AD3952" w:rsidRDefault="00B330D2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30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Срок исполнения не </w:t>
            </w:r>
            <w:r w:rsidRPr="00B330D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наступил</w:t>
            </w:r>
          </w:p>
        </w:tc>
      </w:tr>
    </w:tbl>
    <w:p w:rsidR="000258BC" w:rsidRPr="000258BC" w:rsidRDefault="000258BC">
      <w:pPr>
        <w:rPr>
          <w:rFonts w:ascii="Liberation Serif" w:hAnsi="Liberation Serif"/>
          <w:sz w:val="24"/>
          <w:szCs w:val="24"/>
        </w:rPr>
      </w:pPr>
    </w:p>
    <w:sectPr w:rsidR="000258BC" w:rsidRP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258BC"/>
    <w:rsid w:val="00037D76"/>
    <w:rsid w:val="000465F0"/>
    <w:rsid w:val="000530E8"/>
    <w:rsid w:val="00053516"/>
    <w:rsid w:val="000552BB"/>
    <w:rsid w:val="00073BF9"/>
    <w:rsid w:val="0009112F"/>
    <w:rsid w:val="000953B1"/>
    <w:rsid w:val="000977D5"/>
    <w:rsid w:val="000A0966"/>
    <w:rsid w:val="000A423D"/>
    <w:rsid w:val="000A5DAA"/>
    <w:rsid w:val="000C1621"/>
    <w:rsid w:val="000C4BE5"/>
    <w:rsid w:val="000D2170"/>
    <w:rsid w:val="000D2C59"/>
    <w:rsid w:val="000D3B96"/>
    <w:rsid w:val="000E5F63"/>
    <w:rsid w:val="000F6094"/>
    <w:rsid w:val="000F7BD4"/>
    <w:rsid w:val="00101F68"/>
    <w:rsid w:val="00102855"/>
    <w:rsid w:val="00114FA6"/>
    <w:rsid w:val="00131041"/>
    <w:rsid w:val="00133A28"/>
    <w:rsid w:val="0014189D"/>
    <w:rsid w:val="00156998"/>
    <w:rsid w:val="00162224"/>
    <w:rsid w:val="00171299"/>
    <w:rsid w:val="00174284"/>
    <w:rsid w:val="00182247"/>
    <w:rsid w:val="00182A45"/>
    <w:rsid w:val="00183B9A"/>
    <w:rsid w:val="001A01FF"/>
    <w:rsid w:val="001A0C49"/>
    <w:rsid w:val="001A405B"/>
    <w:rsid w:val="001A6FE8"/>
    <w:rsid w:val="001B18E1"/>
    <w:rsid w:val="001B38A6"/>
    <w:rsid w:val="001C1D44"/>
    <w:rsid w:val="001C2C9B"/>
    <w:rsid w:val="001C369B"/>
    <w:rsid w:val="001C5A18"/>
    <w:rsid w:val="001D6816"/>
    <w:rsid w:val="001F1204"/>
    <w:rsid w:val="001F3D08"/>
    <w:rsid w:val="00203852"/>
    <w:rsid w:val="00203CF7"/>
    <w:rsid w:val="0020783D"/>
    <w:rsid w:val="0022254F"/>
    <w:rsid w:val="00226230"/>
    <w:rsid w:val="00246E99"/>
    <w:rsid w:val="00282BEF"/>
    <w:rsid w:val="00285DDF"/>
    <w:rsid w:val="002954AA"/>
    <w:rsid w:val="002B2898"/>
    <w:rsid w:val="002B509D"/>
    <w:rsid w:val="002E34DE"/>
    <w:rsid w:val="002F0BD6"/>
    <w:rsid w:val="002F30A2"/>
    <w:rsid w:val="002F439D"/>
    <w:rsid w:val="0030131A"/>
    <w:rsid w:val="00303E2D"/>
    <w:rsid w:val="003077EE"/>
    <w:rsid w:val="00311D76"/>
    <w:rsid w:val="00312E0C"/>
    <w:rsid w:val="00316BE0"/>
    <w:rsid w:val="00320865"/>
    <w:rsid w:val="00321AB3"/>
    <w:rsid w:val="00324B06"/>
    <w:rsid w:val="00333451"/>
    <w:rsid w:val="00340444"/>
    <w:rsid w:val="003729E8"/>
    <w:rsid w:val="00372B0F"/>
    <w:rsid w:val="00394667"/>
    <w:rsid w:val="003A4EE8"/>
    <w:rsid w:val="003A6A7F"/>
    <w:rsid w:val="003A7E9D"/>
    <w:rsid w:val="003B74BF"/>
    <w:rsid w:val="003E4455"/>
    <w:rsid w:val="0042197F"/>
    <w:rsid w:val="00443794"/>
    <w:rsid w:val="0046086A"/>
    <w:rsid w:val="00466E6B"/>
    <w:rsid w:val="00473D66"/>
    <w:rsid w:val="00475947"/>
    <w:rsid w:val="00485DAB"/>
    <w:rsid w:val="0049294D"/>
    <w:rsid w:val="004930AC"/>
    <w:rsid w:val="004A3ADE"/>
    <w:rsid w:val="004C7D4B"/>
    <w:rsid w:val="004D6A65"/>
    <w:rsid w:val="004F0208"/>
    <w:rsid w:val="00507A85"/>
    <w:rsid w:val="00517E2A"/>
    <w:rsid w:val="00533EC9"/>
    <w:rsid w:val="005408D5"/>
    <w:rsid w:val="0054741C"/>
    <w:rsid w:val="00547D0F"/>
    <w:rsid w:val="00556933"/>
    <w:rsid w:val="00556D66"/>
    <w:rsid w:val="005666DA"/>
    <w:rsid w:val="00576071"/>
    <w:rsid w:val="005B3A3B"/>
    <w:rsid w:val="005B4D09"/>
    <w:rsid w:val="005C45F7"/>
    <w:rsid w:val="005D02BD"/>
    <w:rsid w:val="005F30B6"/>
    <w:rsid w:val="00607773"/>
    <w:rsid w:val="00610984"/>
    <w:rsid w:val="00612428"/>
    <w:rsid w:val="00633A5B"/>
    <w:rsid w:val="00635FF5"/>
    <w:rsid w:val="00652CE3"/>
    <w:rsid w:val="00654D7D"/>
    <w:rsid w:val="00655FED"/>
    <w:rsid w:val="00663838"/>
    <w:rsid w:val="00667CC7"/>
    <w:rsid w:val="0067528F"/>
    <w:rsid w:val="006879DF"/>
    <w:rsid w:val="00691626"/>
    <w:rsid w:val="00697C5C"/>
    <w:rsid w:val="006A159C"/>
    <w:rsid w:val="006A26F2"/>
    <w:rsid w:val="006A7779"/>
    <w:rsid w:val="006B41B7"/>
    <w:rsid w:val="006B53A1"/>
    <w:rsid w:val="006C3B88"/>
    <w:rsid w:val="006D002F"/>
    <w:rsid w:val="006E73FE"/>
    <w:rsid w:val="006F25AB"/>
    <w:rsid w:val="006F3604"/>
    <w:rsid w:val="006F75FA"/>
    <w:rsid w:val="00700510"/>
    <w:rsid w:val="00716969"/>
    <w:rsid w:val="00734BC2"/>
    <w:rsid w:val="007663F4"/>
    <w:rsid w:val="00792B3A"/>
    <w:rsid w:val="007A24D9"/>
    <w:rsid w:val="007A31B5"/>
    <w:rsid w:val="007A552E"/>
    <w:rsid w:val="007A778E"/>
    <w:rsid w:val="007B4733"/>
    <w:rsid w:val="007D0120"/>
    <w:rsid w:val="007D5529"/>
    <w:rsid w:val="007E0E94"/>
    <w:rsid w:val="007F2719"/>
    <w:rsid w:val="007F4CDB"/>
    <w:rsid w:val="00811460"/>
    <w:rsid w:val="00813379"/>
    <w:rsid w:val="008244DD"/>
    <w:rsid w:val="0083429E"/>
    <w:rsid w:val="0083441B"/>
    <w:rsid w:val="00835261"/>
    <w:rsid w:val="00893BF3"/>
    <w:rsid w:val="0089595F"/>
    <w:rsid w:val="008A43DE"/>
    <w:rsid w:val="008B24C7"/>
    <w:rsid w:val="008B2566"/>
    <w:rsid w:val="008D5D0C"/>
    <w:rsid w:val="008E40F4"/>
    <w:rsid w:val="008E6A2F"/>
    <w:rsid w:val="008F05EF"/>
    <w:rsid w:val="008F5085"/>
    <w:rsid w:val="009013D6"/>
    <w:rsid w:val="009015E8"/>
    <w:rsid w:val="009045AC"/>
    <w:rsid w:val="0090471E"/>
    <w:rsid w:val="00904B5A"/>
    <w:rsid w:val="00905318"/>
    <w:rsid w:val="00905487"/>
    <w:rsid w:val="009135FC"/>
    <w:rsid w:val="00913ACC"/>
    <w:rsid w:val="00913CDD"/>
    <w:rsid w:val="009161DC"/>
    <w:rsid w:val="00916224"/>
    <w:rsid w:val="00917B04"/>
    <w:rsid w:val="0092498D"/>
    <w:rsid w:val="0093360F"/>
    <w:rsid w:val="00934FED"/>
    <w:rsid w:val="00935152"/>
    <w:rsid w:val="00937B87"/>
    <w:rsid w:val="00953180"/>
    <w:rsid w:val="00953838"/>
    <w:rsid w:val="00957311"/>
    <w:rsid w:val="009677B1"/>
    <w:rsid w:val="00973323"/>
    <w:rsid w:val="00980D59"/>
    <w:rsid w:val="009937E5"/>
    <w:rsid w:val="009A25D3"/>
    <w:rsid w:val="009A6C35"/>
    <w:rsid w:val="009B2C5A"/>
    <w:rsid w:val="009B6638"/>
    <w:rsid w:val="009C3A52"/>
    <w:rsid w:val="009D238A"/>
    <w:rsid w:val="009D4573"/>
    <w:rsid w:val="009D4B2A"/>
    <w:rsid w:val="009E2CE6"/>
    <w:rsid w:val="009E2D89"/>
    <w:rsid w:val="00A02472"/>
    <w:rsid w:val="00A337C9"/>
    <w:rsid w:val="00A3614A"/>
    <w:rsid w:val="00A4254A"/>
    <w:rsid w:val="00A44F76"/>
    <w:rsid w:val="00A47BEA"/>
    <w:rsid w:val="00A64041"/>
    <w:rsid w:val="00A663C5"/>
    <w:rsid w:val="00A669C8"/>
    <w:rsid w:val="00A84A44"/>
    <w:rsid w:val="00A91F27"/>
    <w:rsid w:val="00AA3578"/>
    <w:rsid w:val="00AA505E"/>
    <w:rsid w:val="00AA7805"/>
    <w:rsid w:val="00AD2160"/>
    <w:rsid w:val="00AD3952"/>
    <w:rsid w:val="00AD6660"/>
    <w:rsid w:val="00AD7562"/>
    <w:rsid w:val="00AE3EFD"/>
    <w:rsid w:val="00AE4C3A"/>
    <w:rsid w:val="00B106DE"/>
    <w:rsid w:val="00B16B56"/>
    <w:rsid w:val="00B330D2"/>
    <w:rsid w:val="00B53814"/>
    <w:rsid w:val="00B7205C"/>
    <w:rsid w:val="00B77BDC"/>
    <w:rsid w:val="00B8596B"/>
    <w:rsid w:val="00B961D5"/>
    <w:rsid w:val="00B967C8"/>
    <w:rsid w:val="00BA77BA"/>
    <w:rsid w:val="00BB00B5"/>
    <w:rsid w:val="00BB2A76"/>
    <w:rsid w:val="00BB3786"/>
    <w:rsid w:val="00BC2B77"/>
    <w:rsid w:val="00BD0A9D"/>
    <w:rsid w:val="00BF0A7A"/>
    <w:rsid w:val="00BF0E23"/>
    <w:rsid w:val="00C03DC6"/>
    <w:rsid w:val="00C33C2B"/>
    <w:rsid w:val="00C3532F"/>
    <w:rsid w:val="00C42AAD"/>
    <w:rsid w:val="00C54AF5"/>
    <w:rsid w:val="00C70086"/>
    <w:rsid w:val="00C9241D"/>
    <w:rsid w:val="00C963B6"/>
    <w:rsid w:val="00CA674D"/>
    <w:rsid w:val="00CC43D1"/>
    <w:rsid w:val="00CC525B"/>
    <w:rsid w:val="00CD3937"/>
    <w:rsid w:val="00CD3AC5"/>
    <w:rsid w:val="00CD76AF"/>
    <w:rsid w:val="00CE030C"/>
    <w:rsid w:val="00CE6915"/>
    <w:rsid w:val="00CF2C41"/>
    <w:rsid w:val="00D114AB"/>
    <w:rsid w:val="00D11893"/>
    <w:rsid w:val="00D30A83"/>
    <w:rsid w:val="00D30AA6"/>
    <w:rsid w:val="00D36E5E"/>
    <w:rsid w:val="00D36FAF"/>
    <w:rsid w:val="00D44865"/>
    <w:rsid w:val="00D47ACF"/>
    <w:rsid w:val="00D516EA"/>
    <w:rsid w:val="00D53DB4"/>
    <w:rsid w:val="00D64AF9"/>
    <w:rsid w:val="00D677E8"/>
    <w:rsid w:val="00D74BB4"/>
    <w:rsid w:val="00D84B23"/>
    <w:rsid w:val="00D84DED"/>
    <w:rsid w:val="00D968FD"/>
    <w:rsid w:val="00DB632F"/>
    <w:rsid w:val="00DC5BB2"/>
    <w:rsid w:val="00DC5E35"/>
    <w:rsid w:val="00DD2CEA"/>
    <w:rsid w:val="00DF017E"/>
    <w:rsid w:val="00E0121D"/>
    <w:rsid w:val="00E05CCA"/>
    <w:rsid w:val="00E21AF3"/>
    <w:rsid w:val="00E21F0D"/>
    <w:rsid w:val="00E27D43"/>
    <w:rsid w:val="00E34E9A"/>
    <w:rsid w:val="00E43F5B"/>
    <w:rsid w:val="00E7040A"/>
    <w:rsid w:val="00E96ACB"/>
    <w:rsid w:val="00EA43A2"/>
    <w:rsid w:val="00EC0D56"/>
    <w:rsid w:val="00EC6AE0"/>
    <w:rsid w:val="00ED4947"/>
    <w:rsid w:val="00EE3A3B"/>
    <w:rsid w:val="00F1096D"/>
    <w:rsid w:val="00F17D29"/>
    <w:rsid w:val="00F26474"/>
    <w:rsid w:val="00F26B59"/>
    <w:rsid w:val="00F26E37"/>
    <w:rsid w:val="00F41F18"/>
    <w:rsid w:val="00F44AE5"/>
    <w:rsid w:val="00F4541E"/>
    <w:rsid w:val="00F64B5F"/>
    <w:rsid w:val="00F663EA"/>
    <w:rsid w:val="00F67860"/>
    <w:rsid w:val="00F67C14"/>
    <w:rsid w:val="00F80195"/>
    <w:rsid w:val="00F9231F"/>
    <w:rsid w:val="00FA3C24"/>
    <w:rsid w:val="00FB0193"/>
    <w:rsid w:val="00FB4EF4"/>
    <w:rsid w:val="00FC1B89"/>
    <w:rsid w:val="00FE654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069C-A781-4270-915D-E7BDCDB0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46</Pages>
  <Words>11212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43</cp:revision>
  <cp:lastPrinted>2021-07-09T06:02:00Z</cp:lastPrinted>
  <dcterms:created xsi:type="dcterms:W3CDTF">2021-10-18T04:22:00Z</dcterms:created>
  <dcterms:modified xsi:type="dcterms:W3CDTF">2021-10-18T10:42:00Z</dcterms:modified>
</cp:coreProperties>
</file>