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2.jpeg" ContentType="image/jpeg"/>
  <Override PartName="/word/media/image3.jpeg" ContentType="image/jpe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6"/>
        <w:jc w:val="center"/>
        <w:rPr/>
      </w:pPr>
      <w:r>
        <w:rPr>
          <w:rStyle w:val="Style15"/>
          <w:rFonts w:ascii="Liberation Serif" w:hAnsi="Liberation Serif"/>
          <w:sz w:val="28"/>
          <w:szCs w:val="28"/>
        </w:rPr>
        <w:drawing>
          <wp:inline distT="0" distB="0" distL="0" distR="0">
            <wp:extent cx="421640" cy="544830"/>
            <wp:effectExtent l="0" t="0" r="0" b="0"/>
            <wp:docPr id="1" name="Рисунок 81 Копия 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1 Копия 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widowControl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АДМИНИСТРАЦИЯ КАМЫШЛОВСКОГО ГОРОДСКОГО ОКРУГА</w:t>
      </w:r>
    </w:p>
    <w:p>
      <w:pPr>
        <w:pStyle w:val="Style26"/>
        <w:widowControl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 О С Т А Н О В Л Е Н И Е</w:t>
      </w:r>
    </w:p>
    <w:p>
      <w:pPr>
        <w:pStyle w:val="Style26"/>
        <w:widowControl/>
        <w:pBdr>
          <w:top w:val="double" w:sz="12" w:space="1" w:color="000000"/>
        </w:pBd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6"/>
        <w:widowControl/>
        <w:tabs>
          <w:tab w:val="clear" w:pos="708"/>
          <w:tab w:val="left" w:pos="285" w:leader="none"/>
        </w:tabs>
        <w:ind w:left="0" w:right="140" w:hanging="0"/>
        <w:rPr/>
      </w:pPr>
      <w:r>
        <w:rPr>
          <w:rStyle w:val="Style15"/>
          <w:rFonts w:ascii="Liberation Serif" w:hAnsi="Liberation Serif"/>
          <w:b/>
          <w:bCs/>
          <w:sz w:val="28"/>
          <w:szCs w:val="28"/>
        </w:rPr>
        <w:t xml:space="preserve">от </w:t>
      </w:r>
      <w:r>
        <w:rPr>
          <w:rStyle w:val="Style15"/>
          <w:rFonts w:ascii="Liberation Serif" w:hAnsi="Liberation Serif"/>
          <w:b/>
          <w:bCs/>
          <w:sz w:val="28"/>
          <w:szCs w:val="28"/>
        </w:rPr>
        <w:t>11.04.2024</w:t>
      </w:r>
      <w:r>
        <w:rPr>
          <w:rStyle w:val="Style15"/>
          <w:rFonts w:ascii="Liberation Serif" w:hAnsi="Liberation Serif"/>
          <w:b/>
          <w:bCs/>
          <w:sz w:val="28"/>
          <w:szCs w:val="28"/>
        </w:rPr>
        <w:t xml:space="preserve"> № </w:t>
      </w:r>
      <w:r>
        <w:rPr>
          <w:rStyle w:val="Style15"/>
          <w:rFonts w:ascii="Liberation Serif" w:hAnsi="Liberation Serif"/>
          <w:b/>
          <w:bCs/>
          <w:sz w:val="28"/>
          <w:szCs w:val="28"/>
        </w:rPr>
        <w:t>31</w:t>
      </w:r>
      <w:r>
        <w:rPr>
          <w:rStyle w:val="Style15"/>
          <w:rFonts w:ascii="Liberation Serif" w:hAnsi="Liberation Serif"/>
          <w:b/>
          <w:bCs/>
          <w:sz w:val="28"/>
          <w:szCs w:val="28"/>
        </w:rPr>
        <w:t>8</w:t>
      </w:r>
    </w:p>
    <w:p>
      <w:pPr>
        <w:pStyle w:val="Normal"/>
        <w:widowControl/>
        <w:overflowPunct w:val="true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Normal"/>
        <w:keepNext w:val="true"/>
        <w:widowControl/>
        <w:numPr>
          <w:ilvl w:val="0"/>
          <w:numId w:val="0"/>
        </w:numPr>
        <w:overflowPunct w:val="true"/>
        <w:ind w:left="0" w:hanging="0"/>
        <w:jc w:val="center"/>
        <w:outlineLvl w:val="0"/>
        <w:rPr>
          <w:rFonts w:ascii="Liberation Serif" w:hAnsi="Liberation Serif"/>
          <w:sz w:val="28"/>
          <w:szCs w:val="28"/>
        </w:rPr>
      </w:pPr>
      <w:r>
        <w:rPr>
          <w:rFonts w:eastAsia="Arial Unicode MS" w:ascii="Liberation Serif" w:hAnsi="Liberation Serif"/>
          <w:b/>
          <w:bCs/>
          <w:sz w:val="28"/>
          <w:szCs w:val="28"/>
        </w:rPr>
        <w:t>О проведении эстафеты на приз газеты «Камышловские известия»</w:t>
      </w:r>
    </w:p>
    <w:p>
      <w:pPr>
        <w:pStyle w:val="Normal"/>
        <w:keepNext w:val="true"/>
        <w:widowControl/>
        <w:numPr>
          <w:ilvl w:val="0"/>
          <w:numId w:val="0"/>
        </w:numPr>
        <w:overflowPunct w:val="true"/>
        <w:ind w:left="0" w:hanging="0"/>
        <w:jc w:val="center"/>
        <w:outlineLvl w:val="0"/>
        <w:rPr>
          <w:rFonts w:ascii="Liberation Serif" w:hAnsi="Liberation Serif"/>
          <w:sz w:val="28"/>
          <w:szCs w:val="28"/>
        </w:rPr>
      </w:pPr>
      <w:r>
        <w:rPr>
          <w:rFonts w:eastAsia="Arial Unicode MS" w:ascii="Liberation Serif" w:hAnsi="Liberation Serif"/>
          <w:b/>
          <w:bCs/>
          <w:sz w:val="28"/>
          <w:szCs w:val="28"/>
        </w:rPr>
        <w:t>на территории Камышловского городского округа</w:t>
      </w:r>
    </w:p>
    <w:p>
      <w:pPr>
        <w:pStyle w:val="Normal"/>
        <w:overflowPunct w:val="tru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overflowPunct w:val="tru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8205" w:leader="none"/>
        </w:tabs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соответствии с Единым планом спортивных на территории Камышловского городского округа на 2024 год, </w:t>
      </w:r>
      <w:r>
        <w:rPr>
          <w:rFonts w:ascii="Liberation Serif" w:hAnsi="Liberation Serif"/>
          <w:sz w:val="28"/>
          <w:szCs w:val="28"/>
        </w:rPr>
        <w:t xml:space="preserve">в </w:t>
      </w:r>
      <w:r>
        <w:rPr>
          <w:rFonts w:ascii="Liberation Serif" w:hAnsi="Liberation Serif"/>
          <w:sz w:val="28"/>
          <w:szCs w:val="28"/>
        </w:rPr>
        <w:t>целях развития массового спорта и пропаганды физической культуры в Камышловском городском округе, администрация Камышловского городского округа</w:t>
      </w:r>
    </w:p>
    <w:p>
      <w:pPr>
        <w:pStyle w:val="Normal"/>
        <w:keepNext w:val="true"/>
        <w:widowControl/>
        <w:numPr>
          <w:ilvl w:val="0"/>
          <w:numId w:val="0"/>
        </w:numPr>
        <w:suppressAutoHyphens w:val="true"/>
        <w:overflowPunct w:val="true"/>
        <w:bidi w:val="0"/>
        <w:spacing w:before="0" w:after="0"/>
        <w:ind w:left="0" w:right="0" w:hanging="0"/>
        <w:jc w:val="both"/>
        <w:textAlignment w:val="baseline"/>
        <w:outlineLvl w:val="1"/>
        <w:rPr>
          <w:rFonts w:ascii="Liberation Serif" w:hAnsi="Liberation Serif"/>
          <w:sz w:val="28"/>
          <w:szCs w:val="28"/>
        </w:rPr>
      </w:pPr>
      <w:r>
        <w:rPr>
          <w:rFonts w:eastAsia="Arial" w:ascii="Liberation Serif" w:hAnsi="Liberation Serif"/>
          <w:b/>
          <w:bCs/>
          <w:iCs/>
          <w:sz w:val="28"/>
          <w:szCs w:val="28"/>
        </w:rPr>
        <w:t>ПОСТАНОВЛЯЕТ: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 Комитету по образованию, культуре, спорту и делам молодежи администрации Камышловского городского округа провести на территории Камышловского городского округа эстафету на приз газеты «Камышловские известия».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Утвердить Положение о проведении эстафеты на приз газеты «Камышловские известия» (Приложение №1)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 Рекомендовать: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1) Начальнику межмуниципального отдела Министерства внутренних дел России «Камышловский» Кириллову А.А., атаману Некоммерческой организации «Станичное казачье общество» «Камышловская» Кремлеву С.А.:                                   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обеспечить общественный порядок 01 мая 2024 года с 12:00 до 16:00;</w:t>
      </w:r>
    </w:p>
    <w:p>
      <w:pPr>
        <w:pStyle w:val="Normal"/>
        <w:widowControl/>
        <w:tabs>
          <w:tab w:val="clear" w:pos="708"/>
          <w:tab w:val="left" w:pos="360" w:leader="none"/>
        </w:tabs>
        <w:overflowPunct w:val="true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ограничить движение частного и общественного транспорта автотранспорта 1 мая 2024 года:</w:t>
      </w:r>
    </w:p>
    <w:p>
      <w:pPr>
        <w:pStyle w:val="Normal"/>
        <w:widowControl/>
        <w:tabs>
          <w:tab w:val="clear" w:pos="708"/>
          <w:tab w:val="left" w:pos="0" w:leader="none"/>
          <w:tab w:val="left" w:pos="360" w:leader="none"/>
        </w:tabs>
        <w:overflowPunct w:val="true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Карла Маркса с 09:00 часов до 16:00 часов от пересечения с улицей Урицкого до пересечения с улицей Ленина;</w:t>
      </w:r>
    </w:p>
    <w:p>
      <w:pPr>
        <w:pStyle w:val="Normal"/>
        <w:widowControl/>
        <w:tabs>
          <w:tab w:val="clear" w:pos="708"/>
          <w:tab w:val="left" w:pos="0" w:leader="none"/>
          <w:tab w:val="left" w:pos="360" w:leader="none"/>
        </w:tabs>
        <w:overflowPunct w:val="true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Ленина от пересечения с улицей Комсомольская до пересечения с улицей Энгельса с 09:00 часов до 16:00 часов;</w:t>
      </w:r>
    </w:p>
    <w:p>
      <w:pPr>
        <w:pStyle w:val="Normal"/>
        <w:widowControl/>
        <w:tabs>
          <w:tab w:val="clear" w:pos="708"/>
          <w:tab w:val="left" w:pos="0" w:leader="none"/>
          <w:tab w:val="left" w:pos="360" w:leader="none"/>
        </w:tabs>
        <w:overflowPunct w:val="true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по улице Маяковского от пересечения с улицей Карла Маркса до пересечения с улицей Свердлова с 09:00 часов до 16:00 часов; </w:t>
      </w:r>
    </w:p>
    <w:p>
      <w:pPr>
        <w:pStyle w:val="Normal"/>
        <w:widowControl/>
        <w:tabs>
          <w:tab w:val="clear" w:pos="708"/>
          <w:tab w:val="left" w:pos="0" w:leader="none"/>
          <w:tab w:val="left" w:pos="360" w:leader="none"/>
        </w:tabs>
        <w:overflowPunct w:val="true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Карла Маркса с 11:00 часов до 15:00 часов от пересечения с улицей Розы Люксембург до пересечения с улицей Урицкого;</w:t>
      </w:r>
    </w:p>
    <w:p>
      <w:pPr>
        <w:pStyle w:val="Normal"/>
        <w:widowControl/>
        <w:tabs>
          <w:tab w:val="clear" w:pos="708"/>
          <w:tab w:val="left" w:pos="0" w:leader="none"/>
          <w:tab w:val="left" w:pos="360" w:leader="none"/>
        </w:tabs>
        <w:overflowPunct w:val="true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Свердлова от пересечения с улицей Маяковского до пересечения с улицей Розы Люксембург с 11:00 часов до 15:00 часов;</w:t>
      </w:r>
    </w:p>
    <w:p>
      <w:pPr>
        <w:pStyle w:val="Normal"/>
        <w:widowControl/>
        <w:tabs>
          <w:tab w:val="clear" w:pos="708"/>
          <w:tab w:val="left" w:pos="0" w:leader="none"/>
          <w:tab w:val="left" w:pos="360" w:leader="none"/>
        </w:tabs>
        <w:overflowPunct w:val="true"/>
        <w:ind w:firstLine="708"/>
        <w:jc w:val="both"/>
        <w:rPr>
          <w:rFonts w:ascii="Liberation Serif" w:hAnsi="Liberation Serif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/>
          <w:sz w:val="28"/>
          <w:szCs w:val="28"/>
        </w:rPr>
        <w:t>- по улице Розы Люксембург от пересечения с улицей Свердлова до пересечения с улицей Карла Маркса с 11:00 часов до 15:00 часов;</w:t>
      </w:r>
    </w:p>
    <w:p>
      <w:pPr>
        <w:pStyle w:val="Normal"/>
        <w:widowControl/>
        <w:tabs>
          <w:tab w:val="clear" w:pos="708"/>
          <w:tab w:val="left" w:pos="0" w:leader="none"/>
          <w:tab w:val="left" w:pos="360" w:leader="none"/>
        </w:tabs>
        <w:overflowPunct w:val="true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Урицкого от пересечения с улицей Свердлова до пересечения с улицей Карла Маркса с 11:00 часов до 15:00 часов;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Начальнику межмуниципального отдела Министерства внутренних дел России «Камышловский» Кириллову А.А. обеспечить сопровождение участников легкоатлетической эстафеты на приз газеты «Камышловские известия» согласно маршруту.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Главному врачу государственного автономного учреждения здравоохранения Свердловской области «Камышловская центральная районная больница» Закачуриной И.В. обеспечить дежурство бригад скорой медицинской помощи, врачебно-сестринских бригад с 12:15 часов до 15:30 часов 1 мая 2024 года в местах проведения эстафеты на приз газеты «Камышловские известия».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4) руководителям предприятий, учреждений и индивидуальным предпринимателям организовать участие коллективов в эстафете на приз газеты «Камышловские известия» 1 мая 2024 года.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 Председателю Комитета по образованию, культуре, спорту и делам молодежи администрации Камышловского городского округа Кузнецовой О.М.: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обеспечить мероприятия звукоусиливающей аппаратурой 1 мая 2024 года с 11:30 до 16:00;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обеспечить участие учащихся образовательных учреждений в легкоатлетической эстафете на приз газеты «Камышловские известия»;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обеспечить бесперебойное электроснабжение 1 мая 2024 года при проведении эстафеты на приз газеты «Камышловские известия» на Городской площади.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 Отделу жилищно-коммунального и городского хозяйства администрации Камышловского городского округа (Пьянкова Т.В.):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осуществлять контроль за содержанием территорий в местах проведения эстафеты на приз газеты «Камышловские известия» 1 мая 2024 года;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внести изменения в маршрут движения общественного транспорта во время проведения эстафеты на приз газеты «Камышловские известия» по улице Ленина 1 мая 2024 года.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6. Настоящее постановление </w:t>
      </w:r>
      <w:r>
        <w:rPr>
          <w:rFonts w:ascii="Liberation Serif" w:hAnsi="Liberation Serif"/>
          <w:sz w:val="28"/>
          <w:szCs w:val="28"/>
        </w:rPr>
        <w:t>опубликовать</w:t>
      </w:r>
      <w:r>
        <w:rPr>
          <w:rFonts w:ascii="Liberation Serif" w:hAnsi="Liberation Serif"/>
          <w:sz w:val="28"/>
          <w:szCs w:val="28"/>
        </w:rPr>
        <w:t xml:space="preserve"> в газете «Камышловские известия» и </w:t>
      </w:r>
      <w:r>
        <w:rPr>
          <w:rFonts w:ascii="Liberation Serif" w:hAnsi="Liberation Serif"/>
          <w:sz w:val="28"/>
          <w:szCs w:val="28"/>
        </w:rPr>
        <w:t xml:space="preserve">разместить </w:t>
      </w:r>
      <w:r>
        <w:rPr>
          <w:rFonts w:ascii="Liberation Serif" w:hAnsi="Liberation Serif"/>
          <w:sz w:val="28"/>
          <w:szCs w:val="28"/>
        </w:rPr>
        <w:t>на официальном сайте администрации Камышловского городского округа.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7. Контроль за исполнением настоящего постановления возложить на заместителя главы Камышловского городского округа Соболеву А.А.</w:t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overflowPunct w:val="true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overflowPunct w:val="true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Глава</w:t>
      </w:r>
    </w:p>
    <w:p>
      <w:pPr>
        <w:pStyle w:val="Normal"/>
        <w:overflowPunct w:val="true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Камышловского городского округа                                               А.В. Половников</w:t>
      </w:r>
    </w:p>
    <w:p>
      <w:pPr>
        <w:pStyle w:val="Normal"/>
        <w:overflowPunct w:val="true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firstLine="5040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Normal"/>
        <w:ind w:firstLine="5040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Normal"/>
        <w:ind w:firstLine="5040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Normal"/>
        <w:ind w:firstLine="504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1</w:t>
      </w:r>
    </w:p>
    <w:p>
      <w:pPr>
        <w:pStyle w:val="Normal"/>
        <w:ind w:firstLine="5040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УТВЕРЖДЕНО</w:t>
      </w:r>
    </w:p>
    <w:p>
      <w:pPr>
        <w:pStyle w:val="Normal"/>
        <w:ind w:left="504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 Камышловского городского округа</w:t>
      </w:r>
    </w:p>
    <w:p>
      <w:pPr>
        <w:pStyle w:val="Normal"/>
        <w:ind w:left="4332" w:firstLine="708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от </w:t>
      </w:r>
      <w:r>
        <w:rPr>
          <w:rFonts w:ascii="Liberation Serif" w:hAnsi="Liberation Serif"/>
          <w:sz w:val="28"/>
          <w:szCs w:val="28"/>
        </w:rPr>
        <w:t>11.04.2024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  <w:lang w:val="en-US"/>
        </w:rPr>
        <w:t>N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318</w:t>
      </w:r>
    </w:p>
    <w:p>
      <w:pPr>
        <w:pStyle w:val="Normal"/>
        <w:ind w:firstLine="5040"/>
        <w:rPr>
          <w:rFonts w:ascii="Liberation Serif" w:hAnsi="Liberation Serif"/>
          <w:color w:val="FF0000"/>
          <w:sz w:val="28"/>
          <w:szCs w:val="28"/>
        </w:rPr>
      </w:pPr>
      <w:r>
        <w:rPr>
          <w:rFonts w:ascii="Liberation Serif" w:hAnsi="Liberation Serif"/>
          <w:color w:val="FF0000"/>
          <w:sz w:val="28"/>
          <w:szCs w:val="28"/>
        </w:rPr>
      </w:r>
    </w:p>
    <w:p>
      <w:pPr>
        <w:pStyle w:val="Normal"/>
        <w:ind w:firstLine="5040"/>
        <w:rPr>
          <w:rFonts w:ascii="Liberation Serif" w:hAnsi="Liberation Serif"/>
          <w:color w:val="FF0000"/>
          <w:sz w:val="28"/>
          <w:szCs w:val="28"/>
        </w:rPr>
      </w:pPr>
      <w:r>
        <w:rPr>
          <w:rFonts w:ascii="Liberation Serif" w:hAnsi="Liberation Serif"/>
          <w:color w:val="FF0000"/>
          <w:sz w:val="28"/>
          <w:szCs w:val="28"/>
        </w:rPr>
      </w:r>
    </w:p>
    <w:p>
      <w:pPr>
        <w:pStyle w:val="Normal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ПОЛОЖЕНИЕ</w:t>
      </w:r>
    </w:p>
    <w:p>
      <w:pPr>
        <w:pStyle w:val="Normal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 проведении эстафеты на приз газеты «Камышловские известия»</w:t>
      </w:r>
    </w:p>
    <w:p>
      <w:pPr>
        <w:pStyle w:val="Normal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firstLine="720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1. Цель и задачи.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Пропаганда физической культуры и спорта, здорового образа жизни.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 Выявление сильнейших команд.</w:t>
      </w:r>
    </w:p>
    <w:p>
      <w:pPr>
        <w:pStyle w:val="Normal"/>
        <w:ind w:firstLine="720"/>
        <w:jc w:val="both"/>
        <w:rPr/>
      </w:pPr>
      <w:r>
        <w:rPr>
          <w:rFonts w:ascii="Liberation Serif" w:hAnsi="Liberation Serif"/>
          <w:b/>
          <w:sz w:val="28"/>
          <w:szCs w:val="28"/>
        </w:rPr>
        <w:t>2</w:t>
      </w:r>
      <w:r>
        <w:rPr>
          <w:rFonts w:ascii="Liberation Serif" w:hAnsi="Liberation Serif"/>
          <w:sz w:val="28"/>
          <w:szCs w:val="28"/>
        </w:rPr>
        <w:t xml:space="preserve">. </w:t>
      </w:r>
      <w:r>
        <w:rPr>
          <w:rFonts w:ascii="Liberation Serif" w:hAnsi="Liberation Serif"/>
          <w:b/>
          <w:sz w:val="28"/>
          <w:szCs w:val="28"/>
        </w:rPr>
        <w:t>Время и место проведения.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Эстафета проводится 1 мая 2024 года по улицам города Камышлова  (маршрут указан в приложении № 2).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Регистрация заявленных команд с 09.00 до 11.00 часов на городской площади. Парад открытия эстафеты в 12.00 часов.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Начало соревнований в 12.30 часов.</w:t>
      </w:r>
    </w:p>
    <w:p>
      <w:pPr>
        <w:pStyle w:val="Normal"/>
        <w:ind w:firstLine="720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3. Руководство подготовкой и проведением эстафеты.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Общее руководство подготовкой и проведением соревнований осуществляет организационный комитет непосредственное проведение возлагается на судейскую коллегию, главный судья соревнований – Черкасских А.Г., главный секретарь – Маркова Т.А.</w:t>
      </w:r>
    </w:p>
    <w:p>
      <w:pPr>
        <w:pStyle w:val="Normal"/>
        <w:ind w:firstLine="720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4. Участники соревнований.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4.1.К участию в эстафете допускаются спортсмены, обучающиеся, работающие, проживающие на территории г.Камышлова и Камышловского района, а также выпускники образовательных организаций г.Камышлова и Камышловского района. Исключение 8 группа.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4.2. Категории и возрастные группы участников.</w:t>
      </w:r>
    </w:p>
    <w:p>
      <w:pPr>
        <w:pStyle w:val="Normal"/>
        <w:ind w:firstLine="720"/>
        <w:jc w:val="both"/>
        <w:rPr>
          <w:rFonts w:ascii="Liberation Serif" w:hAnsi="Liberation Serif"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Семейные команды.</w:t>
      </w:r>
    </w:p>
    <w:p>
      <w:pPr>
        <w:pStyle w:val="Normal"/>
        <w:ind w:firstLine="72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1 группа. Семейные команды – 3 человека: папа </w:t>
      </w:r>
      <w:r>
        <w:rPr>
          <w:rFonts w:ascii="Liberation Serif" w:hAnsi="Liberation Serif"/>
          <w:color w:val="000000"/>
          <w:sz w:val="28"/>
          <w:szCs w:val="28"/>
          <w:highlight w:val="white"/>
        </w:rPr>
        <w:t>(дедушка, брат, дядя 25 лет и старше)</w:t>
      </w:r>
      <w:r>
        <w:rPr>
          <w:rFonts w:ascii="Liberation Serif" w:hAnsi="Liberation Serif"/>
          <w:sz w:val="28"/>
          <w:szCs w:val="28"/>
        </w:rPr>
        <w:t xml:space="preserve">, мама </w:t>
      </w:r>
      <w:r>
        <w:rPr>
          <w:rFonts w:ascii="Liberation Serif" w:hAnsi="Liberation Serif"/>
          <w:color w:val="000000"/>
          <w:sz w:val="28"/>
          <w:szCs w:val="28"/>
          <w:highlight w:val="white"/>
        </w:rPr>
        <w:t>(бабушка, сестра, тетя, 18 лет и старше</w:t>
      </w:r>
      <w:r>
        <w:rPr>
          <w:rFonts w:ascii="Liberation Serif" w:hAnsi="Liberation Serif"/>
          <w:sz w:val="28"/>
          <w:szCs w:val="28"/>
        </w:rPr>
        <w:t>, ребенок до 7 лет включительно.</w:t>
      </w:r>
    </w:p>
    <w:p>
      <w:pPr>
        <w:pStyle w:val="Normal"/>
        <w:ind w:firstLine="72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2 группа. Семейные команды – 3 человека: папа </w:t>
      </w:r>
      <w:r>
        <w:rPr>
          <w:rFonts w:ascii="Liberation Serif" w:hAnsi="Liberation Serif"/>
          <w:color w:val="000000"/>
          <w:sz w:val="28"/>
          <w:szCs w:val="28"/>
          <w:highlight w:val="white"/>
        </w:rPr>
        <w:t>(дедушка, брат, дядя 25 лет и старше)</w:t>
      </w:r>
      <w:r>
        <w:rPr>
          <w:rFonts w:ascii="Liberation Serif" w:hAnsi="Liberation Serif"/>
          <w:sz w:val="28"/>
          <w:szCs w:val="28"/>
        </w:rPr>
        <w:t xml:space="preserve">, мама </w:t>
      </w:r>
      <w:r>
        <w:rPr>
          <w:rFonts w:ascii="Liberation Serif" w:hAnsi="Liberation Serif"/>
          <w:color w:val="000000"/>
          <w:sz w:val="28"/>
          <w:szCs w:val="28"/>
          <w:highlight w:val="white"/>
        </w:rPr>
        <w:t>(бабушка, сестра, тетя, 18 лет и старше)</w:t>
      </w:r>
      <w:r>
        <w:rPr>
          <w:rFonts w:ascii="Liberation Serif" w:hAnsi="Liberation Serif"/>
          <w:sz w:val="28"/>
          <w:szCs w:val="28"/>
        </w:rPr>
        <w:t>, ребенок 8-10 лет включительно.</w:t>
      </w:r>
    </w:p>
    <w:p>
      <w:pPr>
        <w:pStyle w:val="Normal"/>
        <w:ind w:firstLine="720"/>
        <w:jc w:val="both"/>
        <w:rPr>
          <w:rFonts w:ascii="Liberation Serif" w:hAnsi="Liberation Serif"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Команды образовательных организаций основного образования и среднего профессионального образования.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 группа. Команда одной образовательной организации - 5 мальчиков + 4 девочки 2012 г.р. и младше.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 группа.  Команда одной образовательной организации - 5 юношей + 4 девушки 2011 – 2010 г.р. 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5 группа. Команда одной образовательной организации - 5 юношей + 4 девушки 2009 – 2008 г.р.  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 группа. Команда одной образовательной организации - 5 юношей + 4 девушки – 2007 – 2005 г.р. </w:t>
      </w:r>
    </w:p>
    <w:p>
      <w:pPr>
        <w:pStyle w:val="Normal"/>
        <w:ind w:firstLine="720"/>
        <w:jc w:val="both"/>
        <w:rPr>
          <w:rFonts w:ascii="Liberation Serif" w:hAnsi="Liberation Serif"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Команды трудовых коллективов.</w:t>
      </w:r>
    </w:p>
    <w:p>
      <w:pPr>
        <w:pStyle w:val="Normal"/>
        <w:ind w:firstLine="72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7 группа. Команды трудовых коллективов предприятий, организаций, учреждений, профессиональных союзов – 5 мужчин + 4 женщины </w:t>
      </w:r>
      <w:r>
        <w:rPr>
          <w:rFonts w:ascii="Liberation Serif" w:hAnsi="Liberation Serif"/>
          <w:sz w:val="28"/>
          <w:szCs w:val="28"/>
          <w:u w:val="single"/>
        </w:rPr>
        <w:t>не моложе 2005 года рождения!</w:t>
      </w:r>
    </w:p>
    <w:p>
      <w:pPr>
        <w:pStyle w:val="Normal"/>
        <w:ind w:firstLine="720"/>
        <w:jc w:val="both"/>
        <w:rPr>
          <w:rFonts w:ascii="Liberation Serif" w:hAnsi="Liberation Serif"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Сборные команды.</w:t>
      </w:r>
    </w:p>
    <w:p>
      <w:pPr>
        <w:pStyle w:val="Normal"/>
        <w:ind w:firstLine="72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8 группа. Сборные команды - 5 юношей + 4 девушки </w:t>
      </w:r>
      <w:r>
        <w:rPr>
          <w:rFonts w:ascii="Liberation Serif" w:hAnsi="Liberation Serif"/>
          <w:sz w:val="28"/>
          <w:szCs w:val="28"/>
          <w:u w:val="single"/>
        </w:rPr>
        <w:t>не моложе 2008 года рождения!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Пробег одним участником двух этапов и (или) в двух группах не допускается, исключение 1 группа (семейная команда). При соблюдении вышеперечисленных условий, количество команд, участвующих в эстафете не ограничено.</w:t>
      </w:r>
    </w:p>
    <w:p>
      <w:pPr>
        <w:pStyle w:val="Normal"/>
        <w:ind w:firstLine="720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5. Награждение.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Команды, занявшие 1, 2, 3 места в каждой группе награждаются грамотами, медалями и кубками. Участники команд, занявшие 1 место, награждаются подпиской на газету «Камышловские известия». Победители 1 этапа награждаются специальным призом.</w:t>
      </w:r>
    </w:p>
    <w:p>
      <w:pPr>
        <w:pStyle w:val="Normal"/>
        <w:ind w:firstLine="720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6. Порядок и сроки подачи заявок.</w:t>
      </w:r>
    </w:p>
    <w:p>
      <w:pPr>
        <w:pStyle w:val="Normal"/>
        <w:ind w:firstLine="720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Команды предоставляют заявки заверяются врачом (от учреждений, организаций) или личные справка о допуске к соревнованиям из лечебного учреждения для лиц до 18 лет (обязательно!!!), лица старше 18 лет заполняют расписку об ответственности за свое здоровье. </w:t>
      </w:r>
    </w:p>
    <w:p>
      <w:pPr>
        <w:pStyle w:val="Normal"/>
        <w:ind w:firstLine="72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Подача предварительных заявок по установленной форме: семейные команды -   приложение№ 1, команды образовательных организаций – приложение №1-а, команды трудовых коллективов – приложение №1-б, сборные команды – приложение №1-в на участие в эстафете подаются на электронную почту: </w:t>
      </w:r>
      <w:r>
        <w:rPr>
          <w:rFonts w:ascii="Liberation Serif" w:hAnsi="Liberation Serif"/>
          <w:sz w:val="28"/>
          <w:szCs w:val="28"/>
          <w:u w:val="single"/>
          <w:lang w:val="en-US"/>
        </w:rPr>
        <w:t>kamsportshkola</w:t>
      </w:r>
      <w:r>
        <w:rPr>
          <w:rFonts w:ascii="Liberation Serif" w:hAnsi="Liberation Serif"/>
          <w:sz w:val="28"/>
          <w:szCs w:val="28"/>
          <w:u w:val="single"/>
        </w:rPr>
        <w:t>@</w:t>
      </w:r>
      <w:r>
        <w:rPr>
          <w:rFonts w:ascii="Liberation Serif" w:hAnsi="Liberation Serif"/>
          <w:sz w:val="28"/>
          <w:szCs w:val="28"/>
          <w:u w:val="single"/>
          <w:lang w:val="en-US"/>
        </w:rPr>
        <w:t>mail</w:t>
      </w:r>
      <w:r>
        <w:rPr>
          <w:rFonts w:ascii="Liberation Serif" w:hAnsi="Liberation Serif"/>
          <w:sz w:val="28"/>
          <w:szCs w:val="28"/>
          <w:u w:val="single"/>
        </w:rPr>
        <w:t>.</w:t>
      </w:r>
      <w:r>
        <w:rPr>
          <w:rFonts w:ascii="Liberation Serif" w:hAnsi="Liberation Serif"/>
          <w:sz w:val="28"/>
          <w:szCs w:val="28"/>
          <w:u w:val="single"/>
          <w:lang w:val="en-US"/>
        </w:rPr>
        <w:t>ru</w:t>
      </w:r>
      <w:r>
        <w:rPr>
          <w:rFonts w:ascii="Liberation Serif" w:hAnsi="Liberation Serif"/>
          <w:sz w:val="28"/>
          <w:szCs w:val="28"/>
        </w:rPr>
        <w:t xml:space="preserve"> или в отдел ГТО «СШ», ул. Маяковского, д.1 до 24 апреля 2024 года. Получение номеров осуществляется лично представителем команды в СШ (г.Камышлов, ул.Маяковского, 1, отдел ГТО «ДЮСШ»)  26 апреля с 08.00 до 15.00 часов, обед с 12.00 до 13.00 часов.  </w:t>
      </w:r>
      <w:r>
        <w:rPr>
          <w:rFonts w:ascii="Liberation Serif" w:hAnsi="Liberation Serif"/>
          <w:b/>
          <w:sz w:val="28"/>
          <w:szCs w:val="28"/>
        </w:rPr>
        <w:t>Внимание! Заявки в группах 3-7 в день старта не принимаются возможны только изменения в ранее поданные</w:t>
      </w:r>
      <w:r>
        <w:rPr>
          <w:rFonts w:ascii="Liberation Serif" w:hAnsi="Liberation Serif"/>
          <w:sz w:val="28"/>
          <w:szCs w:val="28"/>
        </w:rPr>
        <w:t>. Достоверность информации, представленной в заявке подтверждается при необходимости соответствующими документами. Заявку на участие в 8 группе можно подать в день соревнований.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Справки по телефону: (834375) 2-50-70. </w:t>
      </w:r>
    </w:p>
    <w:p>
      <w:pPr>
        <w:pStyle w:val="Normal"/>
        <w:ind w:firstLine="72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Списки участников и запасных эстафеты, сформированные на основании заявок буду опубликованы 26 апреля 2024 года на официальном сайте СШ </w:t>
      </w:r>
      <w:hyperlink r:id="rId3" w:tgtFrame="_top">
        <w:r>
          <w:rPr>
            <w:rStyle w:val="-"/>
            <w:rFonts w:ascii="Liberation Serif" w:hAnsi="Liberation Serif"/>
            <w:sz w:val="28"/>
            <w:szCs w:val="28"/>
          </w:rPr>
          <w:t>http://kamsport.</w:t>
        </w:r>
        <w:r>
          <w:rPr>
            <w:rStyle w:val="-"/>
            <w:rFonts w:ascii="Liberation Serif" w:hAnsi="Liberation Serif"/>
            <w:sz w:val="28"/>
            <w:szCs w:val="28"/>
            <w:lang w:val="en-US"/>
          </w:rPr>
          <w:t>uralschool</w:t>
        </w:r>
        <w:r>
          <w:rPr>
            <w:rStyle w:val="-"/>
            <w:rFonts w:ascii="Liberation Serif" w:hAnsi="Liberation Serif"/>
            <w:sz w:val="28"/>
            <w:szCs w:val="28"/>
          </w:rPr>
          <w:t>.ru</w:t>
        </w:r>
      </w:hyperlink>
      <w:r>
        <w:rPr>
          <w:rFonts w:ascii="Liberation Serif" w:hAnsi="Liberation Serif"/>
          <w:sz w:val="28"/>
          <w:szCs w:val="28"/>
        </w:rPr>
        <w:t xml:space="preserve">  и официальной страничке ВК</w:t>
      </w:r>
    </w:p>
    <w:p>
      <w:pPr>
        <w:pStyle w:val="Normal"/>
        <w:ind w:firstLine="720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7. Дополнительные условия.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Запасные участники, не указанные в коллективной заявке и не имеющие медицинский допуск к соревнованиям, не допускаются.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случае выявления нарушений требований настоящего Положения, Правил соревнований по лёгкой атлетике результат команды аннулируется. </w:t>
      </w:r>
    </w:p>
    <w:p>
      <w:pPr>
        <w:pStyle w:val="Normal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Подача протестов производится в письменном виде, подаётся Главному судье в течение 15 минут после объявления предварительных результатов забегов эстафеты.</w:t>
      </w:r>
    </w:p>
    <w:p>
      <w:pPr>
        <w:pStyle w:val="Normal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Настоящее Положение является вызовом на соревнование!</w:t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 к Положению</w:t>
      </w:r>
    </w:p>
    <w:p>
      <w:pPr>
        <w:pStyle w:val="Normal"/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легкоатлетической эстафете на приз газеты «Камышловские известия» 1 мая 2024г.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семьи _________________________________________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855"/>
        <w:gridCol w:w="3948"/>
        <w:gridCol w:w="1979"/>
        <w:gridCol w:w="2964"/>
      </w:tblGrid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Адрес проживания</w:t>
            </w:r>
          </w:p>
        </w:tc>
      </w:tr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 жизнь и здоровье своего ребенка отвечаю лично ________________/________________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расшифровка                                                      Подпись              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1а к Положению</w:t>
      </w:r>
    </w:p>
    <w:p>
      <w:pPr>
        <w:pStyle w:val="Normal"/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легкоатлетической эстафете на приз газеты «Камышловские известия» 1 мая 2024 г.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 _________________________________________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(наименование образовательной организации)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855"/>
        <w:gridCol w:w="3950"/>
        <w:gridCol w:w="1980"/>
        <w:gridCol w:w="2961"/>
      </w:tblGrid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Допуск врача</w:t>
            </w:r>
          </w:p>
        </w:tc>
      </w:tr>
      <w:tr>
        <w:trPr/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Возрастная группа_____________________________</w:t>
            </w:r>
          </w:p>
        </w:tc>
      </w:tr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Всего допущено _________________ человек       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Врач _____________________________________(____________)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команды_____________________ (____________)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Руководитель образовательного учреждения___________________ (___________)М.П.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</w:t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1б к Положению</w:t>
      </w:r>
    </w:p>
    <w:p>
      <w:pPr>
        <w:pStyle w:val="Normal"/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легкоатлетической эстафете на приз газеты «Камышловские известия» 1 мая 2024г.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 ______________________________________________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(название организации)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3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855"/>
        <w:gridCol w:w="1648"/>
        <w:gridCol w:w="1387"/>
        <w:gridCol w:w="2510"/>
        <w:gridCol w:w="1638"/>
        <w:gridCol w:w="1272"/>
      </w:tblGrid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работы (для профессиональных союзов)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Должность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За свою жизнь и здоровье отвечаю лично </w:t>
            </w:r>
          </w:p>
        </w:tc>
      </w:tr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 ___________________ /______________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Руководитель организации_________________/_______________ 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М.П.</w:t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1в к Положению</w:t>
      </w:r>
    </w:p>
    <w:p>
      <w:pPr>
        <w:pStyle w:val="Normal"/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Normal"/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легкоатлетической эстафете на приз газеты «Камышловские известия» 1 мая 2024 г.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команды ______________________________________________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(название команды)</w:t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8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857"/>
        <w:gridCol w:w="1495"/>
        <w:gridCol w:w="1388"/>
        <w:gridCol w:w="1275"/>
        <w:gridCol w:w="1888"/>
        <w:gridCol w:w="1676"/>
        <w:gridCol w:w="1273"/>
      </w:tblGrid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работы, учебы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ОУ (для выпускников)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проживания</w:t>
            </w:r>
          </w:p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За свою жизнь и здоровье отвечаю лично </w:t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 ___________________ /______________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/>
      </w:pPr>
      <w:r>
        <w:rPr>
          <w:rFonts w:ascii="Liberation Serif" w:hAnsi="Liberation Serif"/>
          <w:b/>
          <w:sz w:val="28"/>
          <w:szCs w:val="28"/>
        </w:rPr>
        <w:t>Примечание:</w:t>
      </w:r>
      <w:r>
        <w:rPr>
          <w:rFonts w:ascii="Liberation Serif" w:hAnsi="Liberation Serif"/>
          <w:sz w:val="28"/>
          <w:szCs w:val="28"/>
        </w:rPr>
        <w:t xml:space="preserve"> в названии и в экипировке сборных команды не допускается использование фирменных полных и сокращенных наименований предприятий, организаций, учреждений, находящихся на территории г.Камышлова  и Камышловского района. 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2 к Положению</w:t>
      </w:r>
    </w:p>
    <w:p>
      <w:pPr>
        <w:pStyle w:val="Normal"/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Маршрут эстафеты.</w:t>
      </w:r>
    </w:p>
    <w:p>
      <w:pPr>
        <w:pStyle w:val="Normal"/>
        <w:ind w:left="360" w:hanging="0"/>
        <w:jc w:val="right"/>
        <w:rPr/>
      </w:pPr>
      <w:r>
        <w:rPr/>
        <w:drawing>
          <wp:inline distT="0" distB="0" distL="0" distR="0">
            <wp:extent cx="5124450" cy="7239000"/>
            <wp:effectExtent l="0" t="0" r="0" b="0"/>
            <wp:docPr id="2" name="Рисунок 2" descr="Описание: Эстаф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Описание: Эстафета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jc w:val="right"/>
        <w:rPr/>
      </w:pPr>
      <w:r>
        <w:rPr/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Маршрут эстафеты для семейных команд.</w:t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center"/>
        <w:rPr/>
      </w:pPr>
      <w:r>
        <w:rPr/>
        <w:drawing>
          <wp:inline distT="0" distB="0" distL="0" distR="0">
            <wp:extent cx="3038475" cy="4914900"/>
            <wp:effectExtent l="0" t="0" r="0" b="0"/>
            <wp:docPr id="3" name="Рисунок 1" descr="Описание: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Описание: семь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 этап – «папа» - 420 метров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 этап – «ребёнок» - 200 метров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 этап – «мама» -  200 метров</w:t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ind w:left="36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jc w:val="both"/>
        <w:rPr>
          <w:rFonts w:ascii="Liberation Serif" w:hAnsi="Liberation Serif"/>
          <w:sz w:val="28"/>
          <w:szCs w:val="28"/>
        </w:rPr>
      </w:pPr>
      <w:r>
        <w:rPr/>
      </w:r>
    </w:p>
    <w:sectPr>
      <w:headerReference w:type="default" r:id="rId6"/>
      <w:type w:val="nextPage"/>
      <w:pgSz w:w="11906" w:h="16838"/>
      <w:pgMar w:left="1701" w:right="567" w:gutter="0" w:header="1134" w:top="1559" w:footer="0" w:bottom="1134"/>
      <w:pgNumType w:fmt="decimal"/>
      <w:formProt w:val="false"/>
      <w:titlePg/>
      <w:textDirection w:val="lrTb"/>
      <w:docGrid w:type="default" w:linePitch="600" w:charSpace="4915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Calibri Light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PT Astra Serif">
    <w:charset w:val="01"/>
    <w:family w:val="roman"/>
    <w:pitch w:val="default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Verdana">
    <w:charset w:val="01"/>
    <w:family w:val="roman"/>
    <w:pitch w:val="default"/>
  </w:font>
  <w:font w:name="Arial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11</w:t>
    </w:r>
    <w:r>
      <w:rPr/>
      <w:fldChar w:fldCharType="end"/>
    </w:r>
  </w:p>
  <w:p>
    <w:pPr>
      <w:pStyle w:val="Style23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overflowPunct w:val="fals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1">
    <w:name w:val="Heading 1"/>
    <w:basedOn w:val="Normal"/>
    <w:next w:val="Normal"/>
    <w:link w:val="11"/>
    <w:uiPriority w:val="9"/>
    <w:qFormat/>
    <w:rsid w:val="006c6794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2">
    <w:name w:val="Heading 2"/>
    <w:basedOn w:val="Normal"/>
    <w:next w:val="Normal"/>
    <w:link w:val="21"/>
    <w:uiPriority w:val="9"/>
    <w:semiHidden/>
    <w:unhideWhenUsed/>
    <w:qFormat/>
    <w:rsid w:val="006c6794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3">
    <w:name w:val="Heading 3"/>
    <w:next w:val="Normal"/>
    <w:qFormat/>
    <w:pPr>
      <w:keepNext w:val="true"/>
      <w:widowControl/>
      <w:numPr>
        <w:ilvl w:val="2"/>
        <w:numId w:val="1"/>
      </w:numPr>
      <w:pBdr>
        <w:top w:val="double" w:sz="12" w:space="0" w:color="000000"/>
        <w:left w:val="double" w:sz="12" w:space="0" w:color="000000"/>
        <w:bottom w:val="double" w:sz="12" w:space="0" w:color="000000"/>
        <w:right w:val="double" w:sz="12" w:space="0" w:color="000000"/>
      </w:pBdr>
      <w:suppressAutoHyphens w:val="true"/>
      <w:bidi w:val="0"/>
      <w:spacing w:before="0" w:after="0"/>
      <w:jc w:val="both"/>
      <w:outlineLvl w:val="2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Основной текст Знак"/>
    <w:qFormat/>
    <w:rPr>
      <w:sz w:val="26"/>
      <w:szCs w:val="26"/>
      <w:lang w:bidi="ar-SA"/>
    </w:rPr>
  </w:style>
  <w:style w:type="character" w:styleId="-" w:customStyle="1">
    <w:name w:val="Hyperlink"/>
    <w:rPr>
      <w:color w:val="000080"/>
      <w:u w:val="single"/>
    </w:rPr>
  </w:style>
  <w:style w:type="character" w:styleId="Style12" w:customStyle="1">
    <w:name w:val="Верхний колонтитул Знак"/>
    <w:basedOn w:val="DefaultParagraphFont"/>
    <w:qFormat/>
    <w:rPr/>
  </w:style>
  <w:style w:type="character" w:styleId="Style13" w:customStyle="1">
    <w:name w:val="Нижний колонтитул Знак"/>
    <w:basedOn w:val="DefaultParagraphFont"/>
    <w:qFormat/>
    <w:rPr/>
  </w:style>
  <w:style w:type="character" w:styleId="11" w:customStyle="1">
    <w:name w:val="Заголовок 1 Знак"/>
    <w:basedOn w:val="DefaultParagraphFont"/>
    <w:uiPriority w:val="9"/>
    <w:qFormat/>
    <w:rsid w:val="006c6794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21" w:customStyle="1">
    <w:name w:val="Заголовок 2 Знак"/>
    <w:basedOn w:val="DefaultParagraphFont"/>
    <w:uiPriority w:val="9"/>
    <w:semiHidden/>
    <w:qFormat/>
    <w:rsid w:val="006c6794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12" w:customStyle="1">
    <w:name w:val="Основной текст Знак1"/>
    <w:basedOn w:val="DefaultParagraphFont"/>
    <w:qFormat/>
    <w:rsid w:val="006c6794"/>
    <w:rPr>
      <w:sz w:val="26"/>
      <w:szCs w:val="26"/>
      <w:shd w:fill="FFFFFF" w:val="clear"/>
    </w:rPr>
  </w:style>
  <w:style w:type="character" w:styleId="Style14" w:customStyle="1">
    <w:name w:val="Красная строка Знак"/>
    <w:basedOn w:val="12"/>
    <w:uiPriority w:val="99"/>
    <w:semiHidden/>
    <w:qFormat/>
    <w:rsid w:val="006c6794"/>
    <w:rPr>
      <w:sz w:val="26"/>
      <w:szCs w:val="26"/>
      <w:shd w:fill="FFFFFF" w:val="clear"/>
    </w:rPr>
  </w:style>
  <w:style w:type="character" w:styleId="Style15">
    <w:name w:val="Основной шрифт абзаца"/>
    <w:qFormat/>
    <w:rPr/>
  </w:style>
  <w:style w:type="paragraph" w:styleId="Style16" w:customStyle="1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S Gothic" w:cs="Tahoma"/>
      <w:sz w:val="28"/>
      <w:szCs w:val="28"/>
    </w:rPr>
  </w:style>
  <w:style w:type="paragraph" w:styleId="Style17">
    <w:name w:val="Body Text"/>
    <w:link w:val="12"/>
    <w:pPr>
      <w:widowControl/>
      <w:shd w:val="clear" w:color="auto" w:fill="FFFFFF"/>
      <w:suppressAutoHyphens w:val="true"/>
      <w:bidi w:val="0"/>
      <w:spacing w:lineRule="atLeast" w:line="240" w:before="0" w:after="420"/>
      <w:ind w:hanging="360"/>
      <w:jc w:val="left"/>
    </w:pPr>
    <w:rPr>
      <w:rFonts w:ascii="Times New Roman" w:hAnsi="Times New Roman" w:eastAsia="Times New Roman" w:cs="Times New Roman"/>
      <w:color w:val="auto"/>
      <w:kern w:val="0"/>
      <w:sz w:val="26"/>
      <w:szCs w:val="26"/>
      <w:lang w:val="ru-RU" w:eastAsia="ru-RU" w:bidi="ar-SA"/>
    </w:rPr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ucida Sans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before="0" w:after="0"/>
      <w:jc w:val="left"/>
      <w:textAlignment w:val="baseline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13" w:customStyle="1">
    <w:name w:val="Знак1"/>
    <w:basedOn w:val="Normal"/>
    <w:qFormat/>
    <w:pPr>
      <w:widowControl/>
      <w:spacing w:lineRule="exact" w:line="240" w:before="0" w:after="160"/>
    </w:pPr>
    <w:rPr>
      <w:rFonts w:ascii="Verdana" w:hAnsi="Verdana"/>
      <w:lang w:val="en-US" w:eastAsia="en-US"/>
    </w:rPr>
  </w:style>
  <w:style w:type="paragraph" w:styleId="Style21">
    <w:name w:val="Body Text Indent"/>
    <w:basedOn w:val="Style17"/>
    <w:link w:val="Style14"/>
    <w:uiPriority w:val="99"/>
    <w:semiHidden/>
    <w:unhideWhenUsed/>
    <w:qFormat/>
    <w:rsid w:val="006c6794"/>
    <w:pPr>
      <w:widowControl w:val="false"/>
      <w:shd w:val="clear" w:color="auto" w:fill="auto"/>
      <w:overflowPunct w:val="false"/>
      <w:spacing w:lineRule="auto" w:line="240" w:before="0" w:after="0"/>
      <w:ind w:firstLine="360"/>
      <w:textAlignment w:val="baseline"/>
    </w:pPr>
    <w:rPr>
      <w:sz w:val="20"/>
      <w:szCs w:val="20"/>
    </w:rPr>
  </w:style>
  <w:style w:type="paragraph" w:styleId="ListParagraph">
    <w:name w:val="List Paragraph"/>
    <w:basedOn w:val="Normal"/>
    <w:qFormat/>
    <w:pPr>
      <w:widowControl/>
      <w:spacing w:lineRule="auto" w:line="276" w:before="0" w:after="200"/>
      <w:ind w:left="720" w:hanging="0"/>
    </w:pPr>
    <w:rPr>
      <w:rFonts w:ascii="Calibri" w:hAnsi="Calibri"/>
      <w:sz w:val="22"/>
      <w:szCs w:val="22"/>
    </w:rPr>
  </w:style>
  <w:style w:type="paragraph" w:styleId="ConsPlusTitle" w:customStyle="1">
    <w:name w:val="ConsPlusTitle"/>
    <w:qFormat/>
    <w:pPr>
      <w:widowControl w:val="false"/>
      <w:suppressAutoHyphens w:val="true"/>
      <w:overflowPunct w:val="false"/>
      <w:bidi w:val="0"/>
      <w:spacing w:before="0" w:after="0"/>
      <w:jc w:val="left"/>
      <w:textAlignment w:val="baseline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ru-RU" w:bidi="ar-SA"/>
    </w:rPr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 w:customStyle="1">
    <w:name w:val="Содержимое таблицы"/>
    <w:basedOn w:val="Normal"/>
    <w:qFormat/>
    <w:pPr>
      <w:suppressLineNumbers/>
    </w:pPr>
    <w:rPr/>
  </w:style>
  <w:style w:type="paragraph" w:styleId="Style26">
    <w:name w:val="Обычный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kamsport.uralschool.ru/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header" Target="head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LibreOffice/7.5.2.1$Linux_X86_64 LibreOffice_project/50$Build-1</Application>
  <AppVersion>15.0000</AppVersion>
  <Pages>11</Pages>
  <Words>1457</Words>
  <Characters>9801</Characters>
  <CharactersWithSpaces>11330</CharactersWithSpaces>
  <Paragraphs>144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2024-04-09T10:43:00Z</dcterms:created>
  <dc:creator>Владелец</dc:creator>
  <dc:description/>
  <dc:language>ru-RU</dc:language>
  <cp:lastModifiedBy/>
  <cp:lastPrinted>2024-04-11T15:00:44Z</cp:lastPrinted>
  <dcterms:modified xsi:type="dcterms:W3CDTF">2024-04-11T15:04:59Z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