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F2" w:rsidRDefault="00C83EF2" w:rsidP="00C83EF2">
      <w:pPr>
        <w:rPr>
          <w:noProof/>
        </w:rPr>
      </w:pPr>
      <w:r>
        <w:rPr>
          <w:noProof/>
        </w:rPr>
        <w:t>ПРОЕКТ</w:t>
      </w:r>
    </w:p>
    <w:p w:rsidR="00C83EF2" w:rsidRDefault="00C83EF2" w:rsidP="00C83EF2">
      <w:pPr>
        <w:jc w:val="center"/>
      </w:pPr>
      <w:r>
        <w:rPr>
          <w:noProof/>
        </w:rPr>
        <w:drawing>
          <wp:inline distT="0" distB="0" distL="0" distR="0">
            <wp:extent cx="466725" cy="66675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F2" w:rsidRDefault="00C83EF2" w:rsidP="00C83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C83EF2" w:rsidRDefault="00C83EF2" w:rsidP="00C83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83EF2" w:rsidRDefault="00C83EF2" w:rsidP="00C83EF2">
      <w:pPr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C83EF2" w:rsidRPr="000D383D" w:rsidRDefault="00C83EF2" w:rsidP="00C8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D383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года № </w:t>
      </w:r>
      <w:r w:rsidRPr="000D383D">
        <w:rPr>
          <w:sz w:val="28"/>
          <w:szCs w:val="28"/>
        </w:rPr>
        <w:t>_____</w:t>
      </w:r>
    </w:p>
    <w:p w:rsidR="00C83EF2" w:rsidRDefault="00C83EF2" w:rsidP="00C8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635B5E" w:rsidRDefault="00635B5E">
      <w:pPr>
        <w:pStyle w:val="ConsPlusTitle"/>
        <w:jc w:val="center"/>
        <w:rPr>
          <w:rFonts w:ascii="Times New Roman" w:hAnsi="Times New Roman" w:cs="Times New Roman"/>
        </w:rPr>
      </w:pPr>
    </w:p>
    <w:p w:rsidR="0084286D" w:rsidRPr="00C83EF2" w:rsidRDefault="0084286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EF2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802064" w:rsidRPr="00C83EF2">
        <w:rPr>
          <w:rFonts w:ascii="Times New Roman" w:hAnsi="Times New Roman" w:cs="Times New Roman"/>
          <w:i/>
          <w:sz w:val="28"/>
          <w:szCs w:val="28"/>
        </w:rPr>
        <w:t>ПРИМЕРНО</w:t>
      </w:r>
      <w:r w:rsidR="002E2C89">
        <w:rPr>
          <w:rFonts w:ascii="Times New Roman" w:hAnsi="Times New Roman" w:cs="Times New Roman"/>
          <w:i/>
          <w:sz w:val="28"/>
          <w:szCs w:val="28"/>
        </w:rPr>
        <w:t>ГО</w:t>
      </w:r>
      <w:r w:rsidR="00802064" w:rsidRPr="00C83E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EF2">
        <w:rPr>
          <w:rFonts w:ascii="Times New Roman" w:hAnsi="Times New Roman" w:cs="Times New Roman"/>
          <w:i/>
          <w:sz w:val="28"/>
          <w:szCs w:val="28"/>
        </w:rPr>
        <w:t>ПОЛОЖЕНИЯ ОБ ОПЛАТЕ ТРУДА</w:t>
      </w:r>
    </w:p>
    <w:p w:rsidR="00DD1BB9" w:rsidRPr="00C83EF2" w:rsidRDefault="0084286D" w:rsidP="0080206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EF2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="00802064" w:rsidRPr="00C83E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94B" w:rsidRPr="00C83EF2">
        <w:rPr>
          <w:rFonts w:ascii="Times New Roman" w:hAnsi="Times New Roman" w:cs="Times New Roman"/>
          <w:i/>
          <w:sz w:val="28"/>
          <w:szCs w:val="28"/>
        </w:rPr>
        <w:t>МУНИЦИПАЛЬНЫХ</w:t>
      </w:r>
      <w:r w:rsidR="00DD1BB9" w:rsidRPr="00C83EF2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F8394B" w:rsidRPr="00C83EF2">
        <w:rPr>
          <w:rFonts w:ascii="Times New Roman" w:hAnsi="Times New Roman" w:cs="Times New Roman"/>
          <w:i/>
          <w:sz w:val="28"/>
          <w:szCs w:val="28"/>
        </w:rPr>
        <w:t>Й</w:t>
      </w:r>
      <w:r w:rsidR="00DD1BB9" w:rsidRPr="00C83E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2064" w:rsidRPr="00C83EF2" w:rsidRDefault="00802064" w:rsidP="0080206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EF2">
        <w:rPr>
          <w:rFonts w:ascii="Times New Roman" w:hAnsi="Times New Roman" w:cs="Times New Roman"/>
          <w:i/>
          <w:sz w:val="28"/>
          <w:szCs w:val="28"/>
        </w:rPr>
        <w:t>КАМЫШЛОВСКОГО ГОРОДСКОГО ОКРУГА</w:t>
      </w:r>
    </w:p>
    <w:p w:rsidR="00802064" w:rsidRPr="00C83EF2" w:rsidRDefault="00802064" w:rsidP="0080206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EF2">
        <w:rPr>
          <w:rFonts w:ascii="Times New Roman" w:hAnsi="Times New Roman" w:cs="Times New Roman"/>
          <w:i/>
          <w:sz w:val="28"/>
          <w:szCs w:val="28"/>
        </w:rPr>
        <w:t xml:space="preserve"> В СФЕРЕ АРХИВНОГО ДЕЛА</w:t>
      </w:r>
    </w:p>
    <w:p w:rsidR="0084286D" w:rsidRPr="00635B5E" w:rsidRDefault="0084286D" w:rsidP="00802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B5E">
        <w:rPr>
          <w:rFonts w:ascii="Times New Roman" w:hAnsi="Times New Roman" w:cs="Times New Roman"/>
          <w:sz w:val="24"/>
          <w:szCs w:val="24"/>
        </w:rPr>
        <w:t xml:space="preserve"> </w:t>
      </w:r>
      <w:r w:rsidR="00802064" w:rsidRPr="00635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6D" w:rsidRPr="00C83EF2" w:rsidRDefault="0084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EF2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5" w:history="1">
        <w:r w:rsidRPr="00C83EF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83EF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="00DD1BB9" w:rsidRPr="00C83EF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DD1BB9" w:rsidRPr="00C83EF2">
        <w:rPr>
          <w:sz w:val="28"/>
          <w:szCs w:val="28"/>
        </w:rPr>
        <w:t xml:space="preserve"> </w:t>
      </w:r>
      <w:r w:rsidR="00DD1BB9" w:rsidRPr="00C83EF2">
        <w:rPr>
          <w:rFonts w:ascii="Times New Roman" w:hAnsi="Times New Roman" w:cs="Times New Roman"/>
          <w:sz w:val="28"/>
          <w:szCs w:val="28"/>
        </w:rPr>
        <w:t>Правительство Свердловской области от 21 декабря</w:t>
      </w:r>
      <w:r w:rsidRPr="00C83EF2">
        <w:rPr>
          <w:rFonts w:ascii="Times New Roman" w:hAnsi="Times New Roman" w:cs="Times New Roman"/>
          <w:sz w:val="28"/>
          <w:szCs w:val="28"/>
        </w:rPr>
        <w:t xml:space="preserve"> 201</w:t>
      </w:r>
      <w:r w:rsidR="00DD1BB9" w:rsidRPr="00C83EF2">
        <w:rPr>
          <w:rFonts w:ascii="Times New Roman" w:hAnsi="Times New Roman" w:cs="Times New Roman"/>
          <w:sz w:val="28"/>
          <w:szCs w:val="28"/>
        </w:rPr>
        <w:t>7 года N 976-ПП</w:t>
      </w:r>
      <w:r w:rsidRPr="00C83EF2">
        <w:rPr>
          <w:rFonts w:ascii="Times New Roman" w:hAnsi="Times New Roman" w:cs="Times New Roman"/>
          <w:sz w:val="28"/>
          <w:szCs w:val="28"/>
        </w:rPr>
        <w:t xml:space="preserve"> "Об </w:t>
      </w:r>
      <w:r w:rsidR="00DD1BB9" w:rsidRPr="00C83EF2">
        <w:rPr>
          <w:rFonts w:ascii="Times New Roman" w:hAnsi="Times New Roman" w:cs="Times New Roman"/>
          <w:sz w:val="28"/>
          <w:szCs w:val="28"/>
        </w:rPr>
        <w:t xml:space="preserve">утверждении примерного положения об оплате труда работников </w:t>
      </w:r>
      <w:r w:rsidR="00AE539E" w:rsidRPr="00C83EF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DD1BB9" w:rsidRPr="00C83EF2">
        <w:rPr>
          <w:rFonts w:ascii="Times New Roman" w:hAnsi="Times New Roman" w:cs="Times New Roman"/>
          <w:sz w:val="28"/>
          <w:szCs w:val="28"/>
        </w:rPr>
        <w:t>учреждений Све</w:t>
      </w:r>
      <w:r w:rsidRPr="00C83EF2">
        <w:rPr>
          <w:rFonts w:ascii="Times New Roman" w:hAnsi="Times New Roman" w:cs="Times New Roman"/>
          <w:sz w:val="28"/>
          <w:szCs w:val="28"/>
        </w:rPr>
        <w:t xml:space="preserve">рдловской области </w:t>
      </w:r>
      <w:r w:rsidR="00DD1BB9" w:rsidRPr="00C83EF2">
        <w:rPr>
          <w:rFonts w:ascii="Times New Roman" w:hAnsi="Times New Roman" w:cs="Times New Roman"/>
          <w:sz w:val="28"/>
          <w:szCs w:val="28"/>
        </w:rPr>
        <w:t>в сфере архивного дела</w:t>
      </w:r>
      <w:r w:rsidRPr="00C83EF2">
        <w:rPr>
          <w:rFonts w:ascii="Times New Roman" w:hAnsi="Times New Roman" w:cs="Times New Roman"/>
          <w:sz w:val="28"/>
          <w:szCs w:val="28"/>
        </w:rPr>
        <w:t xml:space="preserve">", </w:t>
      </w:r>
      <w:hyperlink r:id="rId7" w:history="1">
        <w:r w:rsidRPr="00C83EF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83EF2">
        <w:rPr>
          <w:rFonts w:ascii="Times New Roman" w:hAnsi="Times New Roman" w:cs="Times New Roman"/>
          <w:sz w:val="28"/>
          <w:szCs w:val="28"/>
        </w:rPr>
        <w:t xml:space="preserve"> </w:t>
      </w:r>
      <w:r w:rsidR="00DD1BB9" w:rsidRPr="00C83EF2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C83EF2">
        <w:rPr>
          <w:rFonts w:ascii="Times New Roman" w:hAnsi="Times New Roman" w:cs="Times New Roman"/>
          <w:sz w:val="28"/>
          <w:szCs w:val="28"/>
        </w:rPr>
        <w:t xml:space="preserve"> от </w:t>
      </w:r>
      <w:r w:rsidR="00DD1BB9" w:rsidRPr="00C83EF2">
        <w:rPr>
          <w:rFonts w:ascii="Times New Roman" w:hAnsi="Times New Roman" w:cs="Times New Roman"/>
          <w:sz w:val="28"/>
          <w:szCs w:val="28"/>
        </w:rPr>
        <w:t>03.08.2010 N 1307</w:t>
      </w:r>
      <w:r w:rsidRPr="00C83EF2">
        <w:rPr>
          <w:rFonts w:ascii="Times New Roman" w:hAnsi="Times New Roman" w:cs="Times New Roman"/>
          <w:sz w:val="28"/>
          <w:szCs w:val="28"/>
        </w:rPr>
        <w:t xml:space="preserve">-ПП "О </w:t>
      </w:r>
      <w:r w:rsidR="00DD1BB9" w:rsidRPr="00C83EF2">
        <w:rPr>
          <w:rFonts w:ascii="Times New Roman" w:hAnsi="Times New Roman" w:cs="Times New Roman"/>
          <w:sz w:val="28"/>
          <w:szCs w:val="28"/>
        </w:rPr>
        <w:t>введении новых систем оплаты труда работников муниципальных бюджетных, автономных и казенных учреждений Камышловского городского округа, глава Камышловского городского округа</w:t>
      </w:r>
    </w:p>
    <w:p w:rsidR="00635B5E" w:rsidRPr="00C83EF2" w:rsidRDefault="00635B5E" w:rsidP="00635B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35B5E" w:rsidRPr="00C83EF2" w:rsidRDefault="00635B5E" w:rsidP="00635B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83EF2">
        <w:rPr>
          <w:b/>
          <w:bCs/>
          <w:sz w:val="28"/>
          <w:szCs w:val="28"/>
        </w:rPr>
        <w:t>ПОСТАНОВИЛ:</w:t>
      </w:r>
    </w:p>
    <w:p w:rsidR="0084286D" w:rsidRPr="00C83EF2" w:rsidRDefault="00680625" w:rsidP="00680625">
      <w:pPr>
        <w:jc w:val="both"/>
        <w:rPr>
          <w:sz w:val="28"/>
          <w:szCs w:val="28"/>
        </w:rPr>
      </w:pPr>
      <w:r w:rsidRPr="00C83EF2">
        <w:rPr>
          <w:sz w:val="28"/>
          <w:szCs w:val="28"/>
        </w:rPr>
        <w:tab/>
      </w:r>
      <w:r w:rsidR="0084286D" w:rsidRPr="00C83EF2">
        <w:rPr>
          <w:sz w:val="28"/>
          <w:szCs w:val="28"/>
        </w:rPr>
        <w:t xml:space="preserve">1. Утвердить Примерное </w:t>
      </w:r>
      <w:hyperlink w:anchor="P31" w:history="1">
        <w:r w:rsidR="0084286D" w:rsidRPr="00C83EF2">
          <w:rPr>
            <w:color w:val="0000FF"/>
            <w:sz w:val="28"/>
            <w:szCs w:val="28"/>
          </w:rPr>
          <w:t>положение</w:t>
        </w:r>
      </w:hyperlink>
      <w:r w:rsidR="0084286D" w:rsidRPr="00C83EF2">
        <w:rPr>
          <w:sz w:val="28"/>
          <w:szCs w:val="28"/>
        </w:rPr>
        <w:t xml:space="preserve"> об оплате труда работников </w:t>
      </w:r>
      <w:r w:rsidR="00F3536C" w:rsidRPr="00C83EF2">
        <w:rPr>
          <w:sz w:val="28"/>
          <w:szCs w:val="28"/>
        </w:rPr>
        <w:t>муниципальных учреждений</w:t>
      </w:r>
      <w:r w:rsidR="00DD1BB9" w:rsidRPr="00C83EF2">
        <w:rPr>
          <w:sz w:val="28"/>
          <w:szCs w:val="28"/>
        </w:rPr>
        <w:t xml:space="preserve"> </w:t>
      </w:r>
      <w:r w:rsidR="00802064" w:rsidRPr="00C83EF2">
        <w:rPr>
          <w:sz w:val="28"/>
          <w:szCs w:val="28"/>
        </w:rPr>
        <w:t xml:space="preserve">Камышловского городского округа </w:t>
      </w:r>
      <w:r w:rsidR="0084286D" w:rsidRPr="00C83EF2">
        <w:rPr>
          <w:sz w:val="28"/>
          <w:szCs w:val="28"/>
        </w:rPr>
        <w:t>в сфере архивного дела (прилагается).</w:t>
      </w:r>
    </w:p>
    <w:p w:rsidR="0084286D" w:rsidRPr="00C83EF2" w:rsidRDefault="00680625" w:rsidP="00680625">
      <w:pPr>
        <w:jc w:val="both"/>
        <w:rPr>
          <w:sz w:val="28"/>
          <w:szCs w:val="28"/>
        </w:rPr>
      </w:pPr>
      <w:r w:rsidRPr="00C83EF2">
        <w:rPr>
          <w:sz w:val="28"/>
          <w:szCs w:val="28"/>
        </w:rPr>
        <w:tab/>
      </w:r>
      <w:r w:rsidR="000832F7" w:rsidRPr="00C83EF2">
        <w:rPr>
          <w:sz w:val="28"/>
          <w:szCs w:val="28"/>
        </w:rPr>
        <w:t>2</w:t>
      </w:r>
      <w:r w:rsidR="0084286D" w:rsidRPr="00C83EF2">
        <w:rPr>
          <w:sz w:val="28"/>
          <w:szCs w:val="28"/>
        </w:rPr>
        <w:t xml:space="preserve">. Признать утратившим силу </w:t>
      </w:r>
      <w:r w:rsidR="000832F7" w:rsidRPr="00C83EF2">
        <w:rPr>
          <w:sz w:val="28"/>
          <w:szCs w:val="28"/>
        </w:rPr>
        <w:t xml:space="preserve">постановления главы Камышловского городского округа от 12.11.2010 №2242 "Об утверждении положения об оплате труда работников </w:t>
      </w:r>
      <w:r w:rsidR="004E7212">
        <w:rPr>
          <w:sz w:val="28"/>
          <w:szCs w:val="28"/>
        </w:rPr>
        <w:t>муниципальных</w:t>
      </w:r>
      <w:r w:rsidR="000832F7" w:rsidRPr="00C83EF2">
        <w:rPr>
          <w:sz w:val="28"/>
          <w:szCs w:val="28"/>
        </w:rPr>
        <w:t xml:space="preserve"> </w:t>
      </w:r>
      <w:r w:rsidR="004E7212">
        <w:rPr>
          <w:sz w:val="28"/>
          <w:szCs w:val="28"/>
        </w:rPr>
        <w:t>учреждений</w:t>
      </w:r>
      <w:r w:rsidR="000832F7" w:rsidRPr="00C83EF2">
        <w:rPr>
          <w:sz w:val="28"/>
          <w:szCs w:val="28"/>
        </w:rPr>
        <w:t xml:space="preserve"> "Камышловский городской архив документов по личному составу"</w:t>
      </w:r>
      <w:r w:rsidR="0084286D" w:rsidRPr="00C83EF2">
        <w:rPr>
          <w:sz w:val="28"/>
          <w:szCs w:val="28"/>
        </w:rPr>
        <w:t>.</w:t>
      </w:r>
    </w:p>
    <w:p w:rsidR="00C83EF2" w:rsidRPr="00C83EF2" w:rsidRDefault="00680625" w:rsidP="00C83EF2">
      <w:pPr>
        <w:jc w:val="both"/>
        <w:rPr>
          <w:sz w:val="28"/>
          <w:szCs w:val="28"/>
        </w:rPr>
      </w:pPr>
      <w:r w:rsidRPr="00C83EF2">
        <w:rPr>
          <w:sz w:val="28"/>
          <w:szCs w:val="28"/>
        </w:rPr>
        <w:tab/>
      </w:r>
      <w:r w:rsidR="00635B5E" w:rsidRPr="00C83EF2">
        <w:rPr>
          <w:sz w:val="28"/>
          <w:szCs w:val="28"/>
        </w:rPr>
        <w:t>3</w:t>
      </w:r>
      <w:r w:rsidR="0084286D" w:rsidRPr="00C83EF2">
        <w:rPr>
          <w:sz w:val="28"/>
          <w:szCs w:val="28"/>
        </w:rPr>
        <w:t xml:space="preserve">. Настоящее Постановление распространяет свое действие на отношения, возникшие с 1 </w:t>
      </w:r>
      <w:r w:rsidR="000832F7" w:rsidRPr="00C83EF2">
        <w:rPr>
          <w:sz w:val="28"/>
          <w:szCs w:val="28"/>
        </w:rPr>
        <w:t>января 2018</w:t>
      </w:r>
      <w:r w:rsidR="0084286D" w:rsidRPr="00C83EF2">
        <w:rPr>
          <w:sz w:val="28"/>
          <w:szCs w:val="28"/>
        </w:rPr>
        <w:t xml:space="preserve"> года.</w:t>
      </w:r>
    </w:p>
    <w:p w:rsidR="00680625" w:rsidRPr="00C83EF2" w:rsidRDefault="00C83EF2" w:rsidP="00C83EF2">
      <w:pPr>
        <w:jc w:val="both"/>
        <w:rPr>
          <w:sz w:val="28"/>
          <w:szCs w:val="28"/>
        </w:rPr>
      </w:pPr>
      <w:r w:rsidRPr="00C83EF2">
        <w:rPr>
          <w:sz w:val="28"/>
          <w:szCs w:val="28"/>
        </w:rPr>
        <w:tab/>
        <w:t>4. Опубликовать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 w:rsidR="0084286D" w:rsidRPr="00C83EF2" w:rsidRDefault="00680625" w:rsidP="00680625">
      <w:pPr>
        <w:jc w:val="both"/>
        <w:rPr>
          <w:sz w:val="28"/>
          <w:szCs w:val="28"/>
        </w:rPr>
      </w:pPr>
      <w:r w:rsidRPr="00C83EF2">
        <w:rPr>
          <w:sz w:val="28"/>
          <w:szCs w:val="28"/>
        </w:rPr>
        <w:tab/>
        <w:t>5</w:t>
      </w:r>
      <w:r w:rsidR="0084286D" w:rsidRPr="00C83EF2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DD1BB9" w:rsidRPr="00C83EF2">
        <w:rPr>
          <w:sz w:val="28"/>
          <w:szCs w:val="28"/>
        </w:rPr>
        <w:t xml:space="preserve">на </w:t>
      </w:r>
      <w:r w:rsidR="00CF6D14" w:rsidRPr="00C83EF2">
        <w:rPr>
          <w:sz w:val="28"/>
          <w:szCs w:val="28"/>
        </w:rPr>
        <w:t xml:space="preserve">начальника организационного отдела </w:t>
      </w:r>
      <w:r w:rsidR="00DD1BB9" w:rsidRPr="00C83EF2">
        <w:rPr>
          <w:sz w:val="28"/>
          <w:szCs w:val="28"/>
        </w:rPr>
        <w:t xml:space="preserve">администрации Камышловского городского округа </w:t>
      </w:r>
      <w:r w:rsidR="00AE539E" w:rsidRPr="00C83EF2">
        <w:rPr>
          <w:sz w:val="28"/>
          <w:szCs w:val="28"/>
        </w:rPr>
        <w:t>Е.В.</w:t>
      </w:r>
      <w:r w:rsidR="00CF6D14" w:rsidRPr="00C83EF2">
        <w:rPr>
          <w:sz w:val="28"/>
          <w:szCs w:val="28"/>
        </w:rPr>
        <w:t>Сенцову</w:t>
      </w:r>
      <w:r w:rsidR="00AE539E" w:rsidRPr="00C83EF2">
        <w:rPr>
          <w:sz w:val="28"/>
          <w:szCs w:val="28"/>
        </w:rPr>
        <w:t>.</w:t>
      </w:r>
      <w:r w:rsidR="00CF6D14" w:rsidRPr="00C83EF2">
        <w:rPr>
          <w:sz w:val="28"/>
          <w:szCs w:val="28"/>
        </w:rPr>
        <w:t xml:space="preserve"> </w:t>
      </w:r>
    </w:p>
    <w:p w:rsidR="0084286D" w:rsidRPr="00C83EF2" w:rsidRDefault="008428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5B5E" w:rsidRPr="00C83EF2" w:rsidRDefault="00635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3EF2" w:rsidRPr="00C83EF2" w:rsidRDefault="00CF6D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3EF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6D14" w:rsidRPr="00C83EF2" w:rsidRDefault="00CF6D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3EF2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</w:t>
      </w:r>
      <w:r w:rsidR="00C83EF2">
        <w:rPr>
          <w:rFonts w:ascii="Times New Roman" w:hAnsi="Times New Roman" w:cs="Times New Roman"/>
          <w:sz w:val="28"/>
          <w:szCs w:val="28"/>
        </w:rPr>
        <w:t xml:space="preserve"> </w:t>
      </w:r>
      <w:r w:rsidRPr="00C83EF2">
        <w:rPr>
          <w:rFonts w:ascii="Times New Roman" w:hAnsi="Times New Roman" w:cs="Times New Roman"/>
          <w:sz w:val="28"/>
          <w:szCs w:val="28"/>
        </w:rPr>
        <w:t xml:space="preserve">      </w:t>
      </w:r>
      <w:r w:rsidR="00635B5E" w:rsidRPr="00C83E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3EF2">
        <w:rPr>
          <w:rFonts w:ascii="Times New Roman" w:hAnsi="Times New Roman" w:cs="Times New Roman"/>
          <w:sz w:val="28"/>
          <w:szCs w:val="28"/>
        </w:rPr>
        <w:t xml:space="preserve">     А.В.Половников</w:t>
      </w:r>
    </w:p>
    <w:p w:rsidR="0084286D" w:rsidRPr="00327003" w:rsidRDefault="008428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lastRenderedPageBreak/>
        <w:t>Утверждено</w:t>
      </w:r>
    </w:p>
    <w:p w:rsidR="0084286D" w:rsidRPr="00327003" w:rsidRDefault="0084286D">
      <w:pPr>
        <w:pStyle w:val="ConsPlusNormal"/>
        <w:jc w:val="right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Постановлением </w:t>
      </w:r>
      <w:r w:rsidR="00F911ED">
        <w:rPr>
          <w:rFonts w:ascii="Times New Roman" w:hAnsi="Times New Roman" w:cs="Times New Roman"/>
        </w:rPr>
        <w:t>Главы</w:t>
      </w:r>
    </w:p>
    <w:p w:rsidR="0084286D" w:rsidRPr="00327003" w:rsidRDefault="00F911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Камышловского городского округа</w:t>
      </w:r>
    </w:p>
    <w:p w:rsidR="0084286D" w:rsidRPr="00327003" w:rsidRDefault="00F911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_______________2018 г. N ______</w:t>
      </w:r>
    </w:p>
    <w:p w:rsidR="00F8394B" w:rsidRDefault="00F911ED" w:rsidP="00F911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оплате труда работников </w:t>
      </w:r>
    </w:p>
    <w:p w:rsidR="00F8394B" w:rsidRDefault="00F8394B" w:rsidP="00F911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</w:t>
      </w:r>
      <w:r w:rsidR="00F3536C">
        <w:rPr>
          <w:rFonts w:ascii="Times New Roman" w:hAnsi="Times New Roman" w:cs="Times New Roman"/>
        </w:rPr>
        <w:t>льных учреждений</w:t>
      </w:r>
    </w:p>
    <w:p w:rsidR="0084286D" w:rsidRDefault="00F911ED" w:rsidP="00F911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Камышловского</w:t>
      </w:r>
      <w:r w:rsidR="00F8394B">
        <w:rPr>
          <w:rFonts w:ascii="Times New Roman" w:hAnsi="Times New Roman" w:cs="Times New Roman"/>
        </w:rPr>
        <w:t xml:space="preserve"> городского округа</w:t>
      </w:r>
    </w:p>
    <w:p w:rsidR="00F911ED" w:rsidRPr="00327003" w:rsidRDefault="00F911ED" w:rsidP="00F911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сфере архивного дела</w:t>
      </w:r>
    </w:p>
    <w:p w:rsidR="00F911ED" w:rsidRDefault="00F911ED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</w:p>
    <w:p w:rsidR="00F911ED" w:rsidRDefault="00F911ED">
      <w:pPr>
        <w:pStyle w:val="ConsPlusTitle"/>
        <w:jc w:val="center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Title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ПРИМЕРНОЕ ПОЛОЖЕНИЕ</w:t>
      </w:r>
    </w:p>
    <w:p w:rsidR="006C47C1" w:rsidRDefault="0084286D" w:rsidP="00635B5E">
      <w:pPr>
        <w:pStyle w:val="ConsPlusTitle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ОБ ОПЛАТЕ ТРУДА РАБОТНИКОВ </w:t>
      </w:r>
    </w:p>
    <w:p w:rsidR="00635B5E" w:rsidRDefault="00F8394B" w:rsidP="00635B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УЧРЕЖДЕНИЙ</w:t>
      </w:r>
    </w:p>
    <w:p w:rsidR="00635B5E" w:rsidRDefault="00635B5E" w:rsidP="00635B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КАМЫШЛОВСКОГО ГОРОДСКОГО ОКРУГА</w:t>
      </w:r>
    </w:p>
    <w:p w:rsidR="0084286D" w:rsidRPr="00327003" w:rsidRDefault="0084286D" w:rsidP="00635B5E">
      <w:pPr>
        <w:pStyle w:val="ConsPlusTitle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 В СФЕРЕ АРХИВНОГО ДЕЛА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Глава 1. ОБЩИЕ ПОЛОЖЕНИЯ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1. Настоящее Примерное положение разработано в соответствии с Трудовым </w:t>
      </w:r>
      <w:hyperlink r:id="rId8" w:history="1">
        <w:r w:rsidRPr="00327003">
          <w:rPr>
            <w:rFonts w:ascii="Times New Roman" w:hAnsi="Times New Roman" w:cs="Times New Roman"/>
            <w:color w:val="0000FF"/>
          </w:rPr>
          <w:t>кодексом</w:t>
        </w:r>
      </w:hyperlink>
      <w:r w:rsidRPr="00327003">
        <w:rPr>
          <w:rFonts w:ascii="Times New Roman" w:hAnsi="Times New Roman" w:cs="Times New Roman"/>
        </w:rPr>
        <w:t xml:space="preserve"> Российской Федерации, Едиными рекомендациями по установлению на федеральном, региональном и местном уровнях систем оплаты труда работников муниципальных учреждений, утвержденными решением Российской трехсторонней комиссии по регулированию социально-трудовых отношений, </w:t>
      </w:r>
      <w:hyperlink r:id="rId9" w:history="1">
        <w:r w:rsidR="00F8394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F8394B">
        <w:t xml:space="preserve"> </w:t>
      </w:r>
      <w:r w:rsidR="00F8394B">
        <w:rPr>
          <w:rFonts w:ascii="Times New Roman" w:hAnsi="Times New Roman" w:cs="Times New Roman"/>
        </w:rPr>
        <w:t>Правительство</w:t>
      </w:r>
      <w:r w:rsidR="00F8394B">
        <w:rPr>
          <w:rFonts w:ascii="Times New Roman" w:hAnsi="Times New Roman" w:cs="Times New Roman"/>
          <w:sz w:val="24"/>
          <w:szCs w:val="24"/>
        </w:rPr>
        <w:t xml:space="preserve"> Свердловской области от 21 декабря</w:t>
      </w:r>
      <w:r w:rsidR="00F8394B" w:rsidRPr="00635B5E">
        <w:rPr>
          <w:rFonts w:ascii="Times New Roman" w:hAnsi="Times New Roman" w:cs="Times New Roman"/>
          <w:sz w:val="24"/>
          <w:szCs w:val="24"/>
        </w:rPr>
        <w:t xml:space="preserve"> 201</w:t>
      </w:r>
      <w:r w:rsidR="00F8394B">
        <w:rPr>
          <w:rFonts w:ascii="Times New Roman" w:hAnsi="Times New Roman" w:cs="Times New Roman"/>
          <w:sz w:val="24"/>
          <w:szCs w:val="24"/>
        </w:rPr>
        <w:t>7 года N 976-ПП</w:t>
      </w:r>
      <w:r w:rsidR="00F8394B" w:rsidRPr="00635B5E">
        <w:rPr>
          <w:rFonts w:ascii="Times New Roman" w:hAnsi="Times New Roman" w:cs="Times New Roman"/>
          <w:sz w:val="24"/>
          <w:szCs w:val="24"/>
        </w:rPr>
        <w:t xml:space="preserve"> "Об </w:t>
      </w:r>
      <w:r w:rsidR="00F8394B">
        <w:rPr>
          <w:rFonts w:ascii="Times New Roman" w:hAnsi="Times New Roman" w:cs="Times New Roman"/>
          <w:sz w:val="24"/>
          <w:szCs w:val="24"/>
        </w:rPr>
        <w:t>утверждении примерного положения об оплате труда работников</w:t>
      </w:r>
      <w:r w:rsidR="00AE539E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F8394B">
        <w:rPr>
          <w:rFonts w:ascii="Times New Roman" w:hAnsi="Times New Roman" w:cs="Times New Roman"/>
          <w:sz w:val="24"/>
          <w:szCs w:val="24"/>
        </w:rPr>
        <w:t xml:space="preserve"> учреждений Све</w:t>
      </w:r>
      <w:r w:rsidR="00F8394B" w:rsidRPr="00635B5E">
        <w:rPr>
          <w:rFonts w:ascii="Times New Roman" w:hAnsi="Times New Roman" w:cs="Times New Roman"/>
          <w:sz w:val="24"/>
          <w:szCs w:val="24"/>
        </w:rPr>
        <w:t xml:space="preserve">рдловской области </w:t>
      </w:r>
      <w:r w:rsidR="00F8394B">
        <w:rPr>
          <w:rFonts w:ascii="Times New Roman" w:hAnsi="Times New Roman" w:cs="Times New Roman"/>
          <w:sz w:val="24"/>
          <w:szCs w:val="24"/>
        </w:rPr>
        <w:t>в сфере архивного дела</w:t>
      </w:r>
      <w:r w:rsidR="00F8394B" w:rsidRPr="00635B5E">
        <w:rPr>
          <w:rFonts w:ascii="Times New Roman" w:hAnsi="Times New Roman" w:cs="Times New Roman"/>
          <w:sz w:val="24"/>
          <w:szCs w:val="24"/>
        </w:rPr>
        <w:t xml:space="preserve">", </w:t>
      </w:r>
      <w:hyperlink r:id="rId10" w:history="1">
        <w:r w:rsidR="00F8394B" w:rsidRPr="00635B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F8394B" w:rsidRPr="00635B5E">
        <w:rPr>
          <w:rFonts w:ascii="Times New Roman" w:hAnsi="Times New Roman" w:cs="Times New Roman"/>
          <w:sz w:val="24"/>
          <w:szCs w:val="24"/>
        </w:rPr>
        <w:t xml:space="preserve"> </w:t>
      </w:r>
      <w:r w:rsidR="00F8394B">
        <w:rPr>
          <w:rFonts w:ascii="Times New Roman" w:hAnsi="Times New Roman" w:cs="Times New Roman"/>
          <w:sz w:val="24"/>
          <w:szCs w:val="24"/>
        </w:rPr>
        <w:t>главы Камышловского городского округа</w:t>
      </w:r>
      <w:r w:rsidR="00F8394B" w:rsidRPr="00635B5E">
        <w:rPr>
          <w:rFonts w:ascii="Times New Roman" w:hAnsi="Times New Roman" w:cs="Times New Roman"/>
          <w:sz w:val="24"/>
          <w:szCs w:val="24"/>
        </w:rPr>
        <w:t xml:space="preserve"> от </w:t>
      </w:r>
      <w:r w:rsidR="00F8394B">
        <w:rPr>
          <w:rFonts w:ascii="Times New Roman" w:hAnsi="Times New Roman" w:cs="Times New Roman"/>
          <w:sz w:val="24"/>
          <w:szCs w:val="24"/>
        </w:rPr>
        <w:t>03.08.2010 N 1307</w:t>
      </w:r>
      <w:r w:rsidR="00F8394B" w:rsidRPr="00635B5E">
        <w:rPr>
          <w:rFonts w:ascii="Times New Roman" w:hAnsi="Times New Roman" w:cs="Times New Roman"/>
          <w:sz w:val="24"/>
          <w:szCs w:val="24"/>
        </w:rPr>
        <w:t xml:space="preserve">-ПП "О </w:t>
      </w:r>
      <w:r w:rsidR="00F8394B">
        <w:rPr>
          <w:rFonts w:ascii="Times New Roman" w:hAnsi="Times New Roman" w:cs="Times New Roman"/>
          <w:sz w:val="24"/>
          <w:szCs w:val="24"/>
        </w:rPr>
        <w:t>введении новых систем оплаты труда работников муниципальных бюджетных, автономных и казенных учреждений Камышловского городского округа</w:t>
      </w:r>
      <w:r w:rsidR="00F8394B" w:rsidRPr="00327003">
        <w:rPr>
          <w:rFonts w:ascii="Times New Roman" w:hAnsi="Times New Roman" w:cs="Times New Roman"/>
        </w:rPr>
        <w:t xml:space="preserve"> </w:t>
      </w:r>
      <w:r w:rsidRPr="00327003">
        <w:rPr>
          <w:rFonts w:ascii="Times New Roman" w:hAnsi="Times New Roman" w:cs="Times New Roman"/>
        </w:rPr>
        <w:t xml:space="preserve">" и применяется при исчислении </w:t>
      </w:r>
      <w:r w:rsidR="00DB3231">
        <w:rPr>
          <w:rFonts w:ascii="Times New Roman" w:hAnsi="Times New Roman" w:cs="Times New Roman"/>
        </w:rPr>
        <w:t>оплаты труда работников</w:t>
      </w:r>
      <w:r w:rsidRPr="00327003">
        <w:rPr>
          <w:rFonts w:ascii="Times New Roman" w:hAnsi="Times New Roman" w:cs="Times New Roman"/>
        </w:rPr>
        <w:t xml:space="preserve"> </w:t>
      </w:r>
      <w:r w:rsidR="00F8394B">
        <w:rPr>
          <w:rFonts w:ascii="Times New Roman" w:hAnsi="Times New Roman" w:cs="Times New Roman"/>
        </w:rPr>
        <w:t xml:space="preserve">муниципальных учреждений </w:t>
      </w:r>
      <w:r w:rsidR="00DB3231">
        <w:rPr>
          <w:rFonts w:ascii="Times New Roman" w:hAnsi="Times New Roman" w:cs="Times New Roman"/>
        </w:rPr>
        <w:t>Камышловского городского</w:t>
      </w:r>
      <w:r w:rsidR="00F8394B">
        <w:rPr>
          <w:rFonts w:ascii="Times New Roman" w:hAnsi="Times New Roman" w:cs="Times New Roman"/>
        </w:rPr>
        <w:t xml:space="preserve"> в сфере</w:t>
      </w:r>
      <w:r w:rsidR="00DB3231">
        <w:rPr>
          <w:rFonts w:ascii="Times New Roman" w:hAnsi="Times New Roman" w:cs="Times New Roman"/>
        </w:rPr>
        <w:t xml:space="preserve"> архив</w:t>
      </w:r>
      <w:r w:rsidR="00756C6F">
        <w:rPr>
          <w:rFonts w:ascii="Times New Roman" w:hAnsi="Times New Roman" w:cs="Times New Roman"/>
        </w:rPr>
        <w:t>ного дела, в отношении которых</w:t>
      </w:r>
      <w:r w:rsidR="006C47C1">
        <w:rPr>
          <w:rFonts w:ascii="Times New Roman" w:hAnsi="Times New Roman" w:cs="Times New Roman"/>
        </w:rPr>
        <w:t xml:space="preserve"> функции и полномочия учредителя осуществляет администрация Камышловского городского округа</w:t>
      </w:r>
      <w:r w:rsidRPr="00327003">
        <w:rPr>
          <w:rFonts w:ascii="Times New Roman" w:hAnsi="Times New Roman" w:cs="Times New Roman"/>
        </w:rPr>
        <w:t xml:space="preserve"> (далее - </w:t>
      </w:r>
      <w:r w:rsidR="004E7212">
        <w:rPr>
          <w:rFonts w:ascii="Times New Roman" w:hAnsi="Times New Roman" w:cs="Times New Roman"/>
        </w:rPr>
        <w:t>муниципальные</w:t>
      </w:r>
      <w:r w:rsidR="006C47C1">
        <w:rPr>
          <w:rFonts w:ascii="Times New Roman" w:hAnsi="Times New Roman" w:cs="Times New Roman"/>
        </w:rPr>
        <w:t xml:space="preserve"> </w:t>
      </w:r>
      <w:r w:rsidR="00027407">
        <w:rPr>
          <w:rFonts w:ascii="Times New Roman" w:hAnsi="Times New Roman" w:cs="Times New Roman"/>
        </w:rPr>
        <w:t>учреждения</w:t>
      </w:r>
      <w:r w:rsidRPr="00327003">
        <w:rPr>
          <w:rFonts w:ascii="Times New Roman" w:hAnsi="Times New Roman" w:cs="Times New Roman"/>
        </w:rPr>
        <w:t>), и включает в себя:</w:t>
      </w:r>
    </w:p>
    <w:p w:rsidR="0084286D" w:rsidRPr="00327003" w:rsidRDefault="0084286D" w:rsidP="006C47C1">
      <w:pPr>
        <w:pStyle w:val="ConsPlusNormal"/>
        <w:spacing w:before="220"/>
        <w:ind w:left="567" w:hanging="27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1) минимальные размеры окладов (должностных окладов)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6C47C1">
        <w:rPr>
          <w:rFonts w:ascii="Times New Roman" w:hAnsi="Times New Roman" w:cs="Times New Roman"/>
        </w:rPr>
        <w:t xml:space="preserve">  </w:t>
      </w:r>
      <w:r w:rsidRPr="00327003">
        <w:rPr>
          <w:rFonts w:ascii="Times New Roman" w:hAnsi="Times New Roman" w:cs="Times New Roman"/>
        </w:rPr>
        <w:t>учреждений;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2) перечень, порядок и условия осуществления выплат компенсационного характера;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3) перечень, порядок и условия осуществления выплат стимулирующего характера;</w:t>
      </w:r>
    </w:p>
    <w:p w:rsidR="0084286D" w:rsidRPr="00327003" w:rsidRDefault="0084286D" w:rsidP="00AE539E">
      <w:pPr>
        <w:pStyle w:val="ConsPlusNormal"/>
        <w:spacing w:before="220"/>
        <w:ind w:left="567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4) условия оплаты труда </w:t>
      </w:r>
      <w:r w:rsidR="00027407">
        <w:rPr>
          <w:rFonts w:ascii="Times New Roman" w:hAnsi="Times New Roman" w:cs="Times New Roman"/>
        </w:rPr>
        <w:t>руководителей</w:t>
      </w:r>
      <w:r w:rsidR="004E7212">
        <w:rPr>
          <w:rFonts w:ascii="Times New Roman" w:hAnsi="Times New Roman" w:cs="Times New Roman"/>
        </w:rPr>
        <w:t xml:space="preserve"> муниципальных учреждений, его заместителей и главных</w:t>
      </w:r>
      <w:r w:rsidRPr="00327003">
        <w:rPr>
          <w:rFonts w:ascii="Times New Roman" w:hAnsi="Times New Roman" w:cs="Times New Roman"/>
        </w:rPr>
        <w:t xml:space="preserve"> бухгалтер</w:t>
      </w:r>
      <w:r w:rsidR="004E7212">
        <w:rPr>
          <w:rFonts w:ascii="Times New Roman" w:hAnsi="Times New Roman" w:cs="Times New Roman"/>
        </w:rPr>
        <w:t>ов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2. Оплата труда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устанавливается с учетом: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1) Единого тарифно-квалификационного справочника работ и профессий рабочих;</w:t>
      </w:r>
    </w:p>
    <w:p w:rsidR="0084286D" w:rsidRPr="00327003" w:rsidRDefault="0084286D" w:rsidP="006C47C1">
      <w:pPr>
        <w:pStyle w:val="ConsPlusNormal"/>
        <w:spacing w:before="220"/>
        <w:ind w:left="567" w:hanging="27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2)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84286D" w:rsidRPr="00327003" w:rsidRDefault="0084286D" w:rsidP="006C47C1">
      <w:pPr>
        <w:pStyle w:val="ConsPlusNormal"/>
        <w:spacing w:before="220"/>
        <w:ind w:left="567" w:hanging="27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3) государственных гарантий по оплате труда, предусмотренных трудовым законодательством Российской Федерации;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4) профессиональных квалификационных групп (далее - ПКГ);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5) перечня видов выплат компенсационного характера;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6) перечня видов выплат стимулирующего характера;</w:t>
      </w:r>
    </w:p>
    <w:p w:rsidR="0084286D" w:rsidRPr="00327003" w:rsidRDefault="0084286D" w:rsidP="006C47C1">
      <w:pPr>
        <w:pStyle w:val="ConsPlusNormal"/>
        <w:spacing w:before="220"/>
        <w:ind w:left="567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lastRenderedPageBreak/>
        <w:t xml:space="preserve">7) 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;</w:t>
      </w:r>
    </w:p>
    <w:p w:rsidR="0084286D" w:rsidRPr="00327003" w:rsidRDefault="0084286D" w:rsidP="006C47C1">
      <w:pPr>
        <w:pStyle w:val="ConsPlusNormal"/>
        <w:spacing w:before="220"/>
        <w:ind w:left="567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8) мнения выборного органа первичной профсоюзной организации или при его отсутствии иного представительного органа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6C47C1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3. Заработная плата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6C47C1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устанавливается трудовыми договорами в соответствии с действующими в </w:t>
      </w:r>
      <w:r w:rsidR="004E7212">
        <w:rPr>
          <w:rFonts w:ascii="Times New Roman" w:hAnsi="Times New Roman" w:cs="Times New Roman"/>
        </w:rPr>
        <w:t>учреждениях</w:t>
      </w:r>
      <w:r w:rsidRPr="00327003">
        <w:rPr>
          <w:rFonts w:ascii="Times New Roman" w:hAnsi="Times New Roman" w:cs="Times New Roman"/>
        </w:rPr>
        <w:t xml:space="preserve"> системами оплаты труда. Системы оплаты труда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6C47C1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, включающие размеры окладов (должностных окладов), выплаты компенсационного и стимулирующего характера, устанавливаются коллективными договорами, соглашениями, локальными нормативными актами учреждений в соответствии с законами, иными нормативными правовыми актами Российской Федерации, а также законами, иными нормативными правовыми актами Свердловской области, настоящим Примерным положением с учетом мнения выборного органа первичной профсоюзной организации или при его отсутствии иного представительного органа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AE539E">
        <w:rPr>
          <w:rFonts w:ascii="Times New Roman" w:hAnsi="Times New Roman" w:cs="Times New Roman"/>
        </w:rPr>
        <w:t xml:space="preserve"> </w:t>
      </w:r>
      <w:r w:rsidRPr="00327003">
        <w:rPr>
          <w:rFonts w:ascii="Times New Roman" w:hAnsi="Times New Roman" w:cs="Times New Roman"/>
        </w:rPr>
        <w:t>учреждений.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4. Фонд оплаты труда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6C47C1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AE539E">
        <w:rPr>
          <w:rFonts w:ascii="Times New Roman" w:hAnsi="Times New Roman" w:cs="Times New Roman"/>
        </w:rPr>
        <w:t xml:space="preserve"> формируется </w:t>
      </w:r>
      <w:r w:rsidR="00567D92">
        <w:rPr>
          <w:rFonts w:ascii="Times New Roman" w:hAnsi="Times New Roman" w:cs="Times New Roman"/>
        </w:rPr>
        <w:t xml:space="preserve">главным распорядителем </w:t>
      </w:r>
      <w:r w:rsidRPr="00327003">
        <w:rPr>
          <w:rFonts w:ascii="Times New Roman" w:hAnsi="Times New Roman" w:cs="Times New Roman"/>
        </w:rPr>
        <w:t xml:space="preserve">бюджетных </w:t>
      </w:r>
      <w:r w:rsidR="006C47C1">
        <w:rPr>
          <w:rFonts w:ascii="Times New Roman" w:hAnsi="Times New Roman" w:cs="Times New Roman"/>
        </w:rPr>
        <w:t xml:space="preserve">средств на календарный год исходя из объема </w:t>
      </w:r>
      <w:r w:rsidR="00567D92">
        <w:rPr>
          <w:rFonts w:ascii="Times New Roman" w:hAnsi="Times New Roman" w:cs="Times New Roman"/>
        </w:rPr>
        <w:t xml:space="preserve">бюджетных </w:t>
      </w:r>
      <w:r w:rsidR="006C47C1">
        <w:rPr>
          <w:rFonts w:ascii="Times New Roman" w:hAnsi="Times New Roman" w:cs="Times New Roman"/>
        </w:rPr>
        <w:t>ассигнований  бюджета Камышловского городского округа</w:t>
      </w:r>
      <w:r w:rsidR="00290F08">
        <w:rPr>
          <w:rFonts w:ascii="Times New Roman" w:hAnsi="Times New Roman" w:cs="Times New Roman"/>
        </w:rPr>
        <w:t xml:space="preserve"> </w:t>
      </w:r>
      <w:r w:rsidR="006A4EE4">
        <w:rPr>
          <w:rFonts w:ascii="Times New Roman" w:hAnsi="Times New Roman" w:cs="Times New Roman"/>
        </w:rPr>
        <w:t>на предоставления</w:t>
      </w:r>
      <w:r w:rsidR="00567D92">
        <w:rPr>
          <w:rFonts w:ascii="Times New Roman" w:hAnsi="Times New Roman" w:cs="Times New Roman"/>
        </w:rPr>
        <w:t xml:space="preserve"> муниципальным учреждениям</w:t>
      </w:r>
      <w:r w:rsidR="00AE539E">
        <w:rPr>
          <w:rFonts w:ascii="Times New Roman" w:hAnsi="Times New Roman" w:cs="Times New Roman"/>
        </w:rPr>
        <w:t xml:space="preserve"> </w:t>
      </w:r>
      <w:r w:rsidR="006C47C1">
        <w:rPr>
          <w:rFonts w:ascii="Times New Roman" w:hAnsi="Times New Roman" w:cs="Times New Roman"/>
        </w:rPr>
        <w:t>субсидий</w:t>
      </w:r>
      <w:r w:rsidR="00290F08">
        <w:rPr>
          <w:rFonts w:ascii="Times New Roman" w:hAnsi="Times New Roman" w:cs="Times New Roman"/>
        </w:rPr>
        <w:t xml:space="preserve"> на возмещения нормативных затрат связанных с оказанием ими</w:t>
      </w:r>
      <w:r w:rsidR="00AE539E">
        <w:rPr>
          <w:rFonts w:ascii="Times New Roman" w:hAnsi="Times New Roman" w:cs="Times New Roman"/>
        </w:rPr>
        <w:t xml:space="preserve"> в соответствии с</w:t>
      </w:r>
      <w:r w:rsidR="00290F08">
        <w:rPr>
          <w:rFonts w:ascii="Times New Roman" w:hAnsi="Times New Roman" w:cs="Times New Roman"/>
        </w:rPr>
        <w:t xml:space="preserve"> муниципальным заданием</w:t>
      </w:r>
      <w:r w:rsidR="00AE539E">
        <w:rPr>
          <w:rFonts w:ascii="Times New Roman" w:hAnsi="Times New Roman" w:cs="Times New Roman"/>
        </w:rPr>
        <w:t xml:space="preserve"> муниципальных услуг и работ.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5. </w:t>
      </w:r>
      <w:r w:rsidR="00290F08">
        <w:rPr>
          <w:rFonts w:ascii="Times New Roman" w:hAnsi="Times New Roman" w:cs="Times New Roman"/>
        </w:rPr>
        <w:t>Администрации Камышловского городского округа</w:t>
      </w:r>
      <w:r w:rsidRPr="00327003">
        <w:rPr>
          <w:rFonts w:ascii="Times New Roman" w:hAnsi="Times New Roman" w:cs="Times New Roman"/>
        </w:rPr>
        <w:t xml:space="preserve"> (далее - </w:t>
      </w:r>
      <w:r w:rsidR="00290F08">
        <w:rPr>
          <w:rFonts w:ascii="Times New Roman" w:hAnsi="Times New Roman" w:cs="Times New Roman"/>
        </w:rPr>
        <w:t>Администрация</w:t>
      </w:r>
      <w:r w:rsidRPr="00327003">
        <w:rPr>
          <w:rFonts w:ascii="Times New Roman" w:hAnsi="Times New Roman" w:cs="Times New Roman"/>
        </w:rPr>
        <w:t xml:space="preserve">) устанавливает предельную долю оплаты труда работников административно-управленческого и вспомогательного персонала в фонде оплаты труда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Pr="00327003">
        <w:rPr>
          <w:rFonts w:ascii="Times New Roman" w:hAnsi="Times New Roman" w:cs="Times New Roman"/>
        </w:rPr>
        <w:t>учреждений (не более 40%), а также перечень должностей и профессий, относимых к административно-управленческому и вспомогательному персоналу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6. Штатное расписание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567D92">
        <w:rPr>
          <w:rFonts w:ascii="Times New Roman" w:hAnsi="Times New Roman" w:cs="Times New Roman"/>
        </w:rPr>
        <w:t xml:space="preserve"> утверждается руководителями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и включает в себя все должности служ</w:t>
      </w:r>
      <w:r w:rsidR="00567D92">
        <w:rPr>
          <w:rFonts w:ascii="Times New Roman" w:hAnsi="Times New Roman" w:cs="Times New Roman"/>
        </w:rPr>
        <w:t>ащих (профессии рабочих) данных</w:t>
      </w:r>
      <w:r w:rsidR="00756C6F">
        <w:rPr>
          <w:rFonts w:ascii="Times New Roman" w:hAnsi="Times New Roman" w:cs="Times New Roman"/>
        </w:rPr>
        <w:t xml:space="preserve"> </w:t>
      </w:r>
      <w:r w:rsidR="00567D92">
        <w:rPr>
          <w:rFonts w:ascii="Times New Roman" w:hAnsi="Times New Roman" w:cs="Times New Roman"/>
        </w:rPr>
        <w:t>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567D9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в пределах утвержденного на соответствующий финансовый год фонда оплаты труда.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7. Должности</w:t>
      </w:r>
      <w:r w:rsidR="00756C6F">
        <w:rPr>
          <w:rFonts w:ascii="Times New Roman" w:hAnsi="Times New Roman" w:cs="Times New Roman"/>
        </w:rPr>
        <w:t xml:space="preserve"> </w:t>
      </w:r>
      <w:r w:rsidRPr="00327003">
        <w:rPr>
          <w:rFonts w:ascii="Times New Roman" w:hAnsi="Times New Roman" w:cs="Times New Roman"/>
        </w:rPr>
        <w:t xml:space="preserve"> работников, включаемые в штатное расписание </w:t>
      </w:r>
      <w:r w:rsidR="00567D92">
        <w:rPr>
          <w:rFonts w:ascii="Times New Roman" w:hAnsi="Times New Roman" w:cs="Times New Roman"/>
        </w:rPr>
        <w:t>муниципальных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, должны определяться в соответствии с его уставом и соответствовать Единому квалификационному справочнику должностей руководителей, специалистов и служащих, Единому тарифно-квалификационному справочнику работ и профессий рабочих.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Глава 2. МИНИМАЛЬНЫЕ РАЗМЕРЫ ОКЛАДОВ (ДОЛЖНОСТНЫХ ОКЛАДОВ)</w:t>
      </w: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8. Размеры окладов (должностных окладов)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(далее - должностные оклады) устанавливаются руководителем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с учетом требований к профессиональной подготовке и уровню квалификации.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9. Минимальные </w:t>
      </w:r>
      <w:hyperlink w:anchor="P158" w:history="1">
        <w:r w:rsidRPr="00327003">
          <w:rPr>
            <w:rFonts w:ascii="Times New Roman" w:hAnsi="Times New Roman" w:cs="Times New Roman"/>
            <w:color w:val="0000FF"/>
          </w:rPr>
          <w:t>размеры</w:t>
        </w:r>
      </w:hyperlink>
      <w:r w:rsidRPr="00327003">
        <w:rPr>
          <w:rFonts w:ascii="Times New Roman" w:hAnsi="Times New Roman" w:cs="Times New Roman"/>
        </w:rPr>
        <w:t xml:space="preserve"> должностных окладов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, занимающих должности руководителей структурных подразделений, специалистов и служащих, устанавливаются на основе отнесения занимаемых ими должностей к соответствующим ПКГ, утвержденным Приказами Министерства здравоохранения и социального развития Российской Федерации от 29.05.2008 </w:t>
      </w:r>
      <w:hyperlink r:id="rId11" w:history="1">
        <w:r w:rsidRPr="00327003">
          <w:rPr>
            <w:rFonts w:ascii="Times New Roman" w:hAnsi="Times New Roman" w:cs="Times New Roman"/>
            <w:color w:val="0000FF"/>
          </w:rPr>
          <w:t>N 247н</w:t>
        </w:r>
      </w:hyperlink>
      <w:r w:rsidRPr="00327003">
        <w:rPr>
          <w:rFonts w:ascii="Times New Roman" w:hAnsi="Times New Roman" w:cs="Times New Roman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служащих", от 03.07.2008 </w:t>
      </w:r>
      <w:hyperlink r:id="rId12" w:history="1">
        <w:r w:rsidRPr="00327003">
          <w:rPr>
            <w:rFonts w:ascii="Times New Roman" w:hAnsi="Times New Roman" w:cs="Times New Roman"/>
            <w:color w:val="0000FF"/>
          </w:rPr>
          <w:t>N 305н</w:t>
        </w:r>
      </w:hyperlink>
      <w:r w:rsidRPr="00327003">
        <w:rPr>
          <w:rFonts w:ascii="Times New Roman" w:hAnsi="Times New Roman" w:cs="Times New Roman"/>
        </w:rPr>
        <w:t xml:space="preserve"> "Об утверждении профессиональных квалификационных групп должностей работников сферы научных исследований и разработок" и от 18.07.2008 </w:t>
      </w:r>
      <w:hyperlink r:id="rId13" w:history="1">
        <w:r w:rsidRPr="00327003">
          <w:rPr>
            <w:rFonts w:ascii="Times New Roman" w:hAnsi="Times New Roman" w:cs="Times New Roman"/>
            <w:color w:val="0000FF"/>
          </w:rPr>
          <w:t>N 342н</w:t>
        </w:r>
      </w:hyperlink>
      <w:r w:rsidRPr="00327003">
        <w:rPr>
          <w:rFonts w:ascii="Times New Roman" w:hAnsi="Times New Roman" w:cs="Times New Roman"/>
        </w:rPr>
        <w:t xml:space="preserve"> "Об утверждении профессиональных квалификационных групп должностей работников печатных средств массовой информации", Министерства труда и социальной защиты Российской Федерации от 25.03.2013 </w:t>
      </w:r>
      <w:hyperlink r:id="rId14" w:history="1">
        <w:r w:rsidRPr="00327003">
          <w:rPr>
            <w:rFonts w:ascii="Times New Roman" w:hAnsi="Times New Roman" w:cs="Times New Roman"/>
            <w:color w:val="0000FF"/>
          </w:rPr>
          <w:t>N 119н</w:t>
        </w:r>
      </w:hyperlink>
      <w:r w:rsidRPr="00327003">
        <w:rPr>
          <w:rFonts w:ascii="Times New Roman" w:hAnsi="Times New Roman" w:cs="Times New Roman"/>
        </w:rPr>
        <w:t xml:space="preserve"> "Об утверждении профессиональных квалификационных групп должностей работников </w:t>
      </w:r>
      <w:r w:rsidRPr="00327003">
        <w:rPr>
          <w:rFonts w:ascii="Times New Roman" w:hAnsi="Times New Roman" w:cs="Times New Roman"/>
        </w:rPr>
        <w:lastRenderedPageBreak/>
        <w:t>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документов", и приведены в приложении N 1 к настоящему Примерному положению.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10. Минимальные </w:t>
      </w:r>
      <w:hyperlink w:anchor="P275" w:history="1">
        <w:r w:rsidRPr="00327003">
          <w:rPr>
            <w:rFonts w:ascii="Times New Roman" w:hAnsi="Times New Roman" w:cs="Times New Roman"/>
            <w:color w:val="0000FF"/>
          </w:rPr>
          <w:t>размеры</w:t>
        </w:r>
      </w:hyperlink>
      <w:r w:rsidRPr="00327003">
        <w:rPr>
          <w:rFonts w:ascii="Times New Roman" w:hAnsi="Times New Roman" w:cs="Times New Roman"/>
        </w:rPr>
        <w:t xml:space="preserve"> окладов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, осуществляющих профессиональную деятельность по профессиям рабочих, устанавливаются на основе отнесения профессий к </w:t>
      </w:r>
      <w:hyperlink r:id="rId15" w:history="1">
        <w:r w:rsidRPr="00327003">
          <w:rPr>
            <w:rFonts w:ascii="Times New Roman" w:hAnsi="Times New Roman" w:cs="Times New Roman"/>
            <w:color w:val="0000FF"/>
          </w:rPr>
          <w:t>ПКГ</w:t>
        </w:r>
      </w:hyperlink>
      <w:r w:rsidRPr="00327003">
        <w:rPr>
          <w:rFonts w:ascii="Times New Roman" w:hAnsi="Times New Roman" w:cs="Times New Roman"/>
        </w:rPr>
        <w:t xml:space="preserve"> общеотраслевых профессий рабочих,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и приведены в приложении N 2 к настоящему Примерному положению.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64"/>
      <w:bookmarkEnd w:id="1"/>
      <w:r w:rsidRPr="00327003">
        <w:rPr>
          <w:rFonts w:ascii="Times New Roman" w:hAnsi="Times New Roman" w:cs="Times New Roman"/>
        </w:rPr>
        <w:t>Глава 3. ПЕРЕЧЕНЬ, ПОРЯДОК И УСЛОВИЯ ОСУЩЕСТВЛЕНИЯ</w:t>
      </w: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ВЫПЛАТ КОМПЕНСАЦИОННОГО ХАРАКТЕРА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11.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учреждений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12. Для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устанавливаются следующие выплаты компенсационного характера: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2) выплаты за работу в местностях с особыми климатическими условиями (далее - районный коэффициент);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4)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13. Выплаты компенсационного характера, за исключением районного коэффициента, устанавливаются к должностным окладам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в процентном отношении или в абсолютных размерах. Размеры выплат компенсационного характера не могут быть ниже размеров, установленных трудовым законодательством Российской Федерации.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14. Выплаты работникам, занятым на тяжелых работах, работах с вредными и (или) опасными и иными особыми условиями труда, устанавливаются работникам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в соответствии со </w:t>
      </w:r>
      <w:hyperlink r:id="rId16" w:history="1">
        <w:r w:rsidRPr="00327003">
          <w:rPr>
            <w:rFonts w:ascii="Times New Roman" w:hAnsi="Times New Roman" w:cs="Times New Roman"/>
            <w:color w:val="0000FF"/>
          </w:rPr>
          <w:t>статьей 147</w:t>
        </w:r>
      </w:hyperlink>
      <w:r w:rsidRPr="00327003">
        <w:rPr>
          <w:rFonts w:ascii="Times New Roman" w:hAnsi="Times New Roman" w:cs="Times New Roman"/>
        </w:rPr>
        <w:t xml:space="preserve"> Трудового кодекса Российской Федерации по результатам специальной оценки условий труда.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15. Выплаты за работу в условиях, отклоняющихся от нормальных, устанавливаются работникам учреждений в соответствии со </w:t>
      </w:r>
      <w:hyperlink r:id="rId17" w:history="1">
        <w:r w:rsidRPr="00327003">
          <w:rPr>
            <w:rFonts w:ascii="Times New Roman" w:hAnsi="Times New Roman" w:cs="Times New Roman"/>
            <w:color w:val="0000FF"/>
          </w:rPr>
          <w:t>статьей 149</w:t>
        </w:r>
      </w:hyperlink>
      <w:r w:rsidRPr="00327003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16. Надбавки за работу со сведениями, составляющими государственную тайну, их засекречиванием и рассекречиванием, а также за работу с шифрами устанавливаются работникам </w:t>
      </w:r>
      <w:r w:rsidR="004E7212">
        <w:rPr>
          <w:rFonts w:ascii="Times New Roman" w:hAnsi="Times New Roman" w:cs="Times New Roman"/>
        </w:rPr>
        <w:t>муниципальных</w:t>
      </w:r>
      <w:r w:rsidR="00290F08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в соответствии со </w:t>
      </w:r>
      <w:hyperlink r:id="rId18" w:history="1">
        <w:r w:rsidRPr="00327003">
          <w:rPr>
            <w:rFonts w:ascii="Times New Roman" w:hAnsi="Times New Roman" w:cs="Times New Roman"/>
            <w:color w:val="0000FF"/>
          </w:rPr>
          <w:t>статьей 4</w:t>
        </w:r>
      </w:hyperlink>
      <w:r w:rsidRPr="00327003">
        <w:rPr>
          <w:rFonts w:ascii="Times New Roman" w:hAnsi="Times New Roman" w:cs="Times New Roman"/>
        </w:rPr>
        <w:t xml:space="preserve"> Федерального закона от 21 июля 1993 года N 5485-1 "О государственной тайне", </w:t>
      </w:r>
      <w:hyperlink r:id="rId19" w:history="1">
        <w:r w:rsidRPr="0032700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27003">
        <w:rPr>
          <w:rFonts w:ascii="Times New Roman" w:hAnsi="Times New Roman" w:cs="Times New Roman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17. Районный коэффициент устанавливается в соответствии с </w:t>
      </w:r>
      <w:hyperlink r:id="rId20" w:history="1">
        <w:r w:rsidRPr="0032700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27003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вопросам, Секретариата Всесоюзного </w:t>
      </w:r>
      <w:r w:rsidRPr="00327003">
        <w:rPr>
          <w:rFonts w:ascii="Times New Roman" w:hAnsi="Times New Roman" w:cs="Times New Roman"/>
        </w:rPr>
        <w:lastRenderedPageBreak/>
        <w:t>Центрального Совета Профессиональных Союзов от 02.07.1987 N 403/20-155 "О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ССР". Районный коэффициент устанавливается к заработной плате.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79"/>
      <w:bookmarkEnd w:id="2"/>
      <w:r w:rsidRPr="00327003">
        <w:rPr>
          <w:rFonts w:ascii="Times New Roman" w:hAnsi="Times New Roman" w:cs="Times New Roman"/>
        </w:rPr>
        <w:t>Глава 4. ПЕРЕЧЕНЬ, ПОРЯДОК И УСЛОВИЯ</w:t>
      </w: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ОСУЩЕСТВЛЕНИЯ ВЫПЛАТ СТИМУЛИРУЮЩЕГО ХАРАКТЕРА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18. 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, трудовыми договорами с учетом разрабатываемых в</w:t>
      </w:r>
      <w:r w:rsidR="006A4EE4">
        <w:rPr>
          <w:rFonts w:ascii="Times New Roman" w:hAnsi="Times New Roman" w:cs="Times New Roman"/>
        </w:rPr>
        <w:t xml:space="preserve"> муниципальных учреждениях</w:t>
      </w:r>
      <w:r w:rsidRPr="00327003">
        <w:rPr>
          <w:rFonts w:ascii="Times New Roman" w:hAnsi="Times New Roman" w:cs="Times New Roman"/>
        </w:rPr>
        <w:t xml:space="preserve"> показателей и критериев оценки эффективности труда работников в пределах бюджетных </w:t>
      </w:r>
      <w:r w:rsidR="002F15A5">
        <w:rPr>
          <w:rFonts w:ascii="Times New Roman" w:hAnsi="Times New Roman" w:cs="Times New Roman"/>
        </w:rPr>
        <w:t>ассигнований</w:t>
      </w:r>
      <w:r w:rsidRPr="00327003">
        <w:rPr>
          <w:rFonts w:ascii="Times New Roman" w:hAnsi="Times New Roman" w:cs="Times New Roman"/>
        </w:rPr>
        <w:t xml:space="preserve"> на оплату труда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Pr="00327003">
        <w:rPr>
          <w:rFonts w:ascii="Times New Roman" w:hAnsi="Times New Roman" w:cs="Times New Roman"/>
        </w:rPr>
        <w:t xml:space="preserve">учреждений, а также средств от приносящей доход деятельности, направленных </w:t>
      </w:r>
      <w:r w:rsidR="00290F08">
        <w:rPr>
          <w:rFonts w:ascii="Times New Roman" w:hAnsi="Times New Roman" w:cs="Times New Roman"/>
        </w:rPr>
        <w:t>муниципальным</w:t>
      </w:r>
      <w:r w:rsidR="004E7212">
        <w:rPr>
          <w:rFonts w:ascii="Times New Roman" w:hAnsi="Times New Roman" w:cs="Times New Roman"/>
        </w:rPr>
        <w:t>и учреждениями</w:t>
      </w:r>
      <w:r w:rsidRPr="00327003">
        <w:rPr>
          <w:rFonts w:ascii="Times New Roman" w:hAnsi="Times New Roman" w:cs="Times New Roman"/>
        </w:rPr>
        <w:t xml:space="preserve"> на оплату труда работников.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19. К выплатам стимулирующего характера относятся выплаты за: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1) интенсивность и высокие результаты работы;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2) стаж непрерывной работы, выслугу лет;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3) качество выполняемых работ;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4) премиальные выплаты по итогам работы.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20. Обязательными условиями осуществления выплат стимулирующего характера являются: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1) успешное и добросовестное исполнение профессиональных и должностных обязанностей в соответствующем периоде;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2) инициатива, творчество и применение в работе современных форм и методов организации труда;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3) участие в течение соответствующего периода в выполнении важных работ и мероприятий.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21. Размер выплат стимулирующего характера определяется с учетом разрабатываемых показателей и критериев оценки эффективности труда работников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22. Выплаты стимулирующего характера работникам </w:t>
      </w:r>
      <w:r w:rsidR="004E7212">
        <w:rPr>
          <w:rFonts w:ascii="Times New Roman" w:hAnsi="Times New Roman" w:cs="Times New Roman"/>
        </w:rPr>
        <w:t>муниципальных</w:t>
      </w:r>
      <w:r w:rsidR="002F15A5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производятся по решению </w:t>
      </w:r>
      <w:r w:rsidR="00027407">
        <w:rPr>
          <w:rFonts w:ascii="Times New Roman" w:hAnsi="Times New Roman" w:cs="Times New Roman"/>
        </w:rPr>
        <w:t>руководителей</w:t>
      </w:r>
      <w:r w:rsidR="002F15A5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в пределах бюджетных </w:t>
      </w:r>
      <w:r w:rsidR="002F15A5">
        <w:rPr>
          <w:rFonts w:ascii="Times New Roman" w:hAnsi="Times New Roman" w:cs="Times New Roman"/>
        </w:rPr>
        <w:t>ассигнований</w:t>
      </w:r>
      <w:r w:rsidRPr="00327003">
        <w:rPr>
          <w:rFonts w:ascii="Times New Roman" w:hAnsi="Times New Roman" w:cs="Times New Roman"/>
        </w:rPr>
        <w:t xml:space="preserve"> на оплату труда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, субсидий на финансовое обеспечение выполнения </w:t>
      </w:r>
      <w:r w:rsidR="004E7212">
        <w:rPr>
          <w:rFonts w:ascii="Times New Roman" w:hAnsi="Times New Roman" w:cs="Times New Roman"/>
        </w:rPr>
        <w:t>муниципальных</w:t>
      </w:r>
      <w:r w:rsidR="00567D92">
        <w:rPr>
          <w:rFonts w:ascii="Times New Roman" w:hAnsi="Times New Roman" w:cs="Times New Roman"/>
        </w:rPr>
        <w:t xml:space="preserve"> заданий</w:t>
      </w:r>
      <w:r w:rsidRPr="00327003">
        <w:rPr>
          <w:rFonts w:ascii="Times New Roman" w:hAnsi="Times New Roman" w:cs="Times New Roman"/>
        </w:rPr>
        <w:t xml:space="preserve"> </w:t>
      </w:r>
      <w:r w:rsidR="00D87E5F">
        <w:rPr>
          <w:rFonts w:ascii="Times New Roman" w:hAnsi="Times New Roman" w:cs="Times New Roman"/>
        </w:rPr>
        <w:t>муниципальным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учреждениями</w:t>
      </w:r>
      <w:r w:rsidRPr="00327003">
        <w:rPr>
          <w:rFonts w:ascii="Times New Roman" w:hAnsi="Times New Roman" w:cs="Times New Roman"/>
        </w:rPr>
        <w:t xml:space="preserve"> </w:t>
      </w:r>
      <w:r w:rsidR="00756C6F">
        <w:rPr>
          <w:rFonts w:ascii="Times New Roman" w:hAnsi="Times New Roman" w:cs="Times New Roman"/>
        </w:rPr>
        <w:t>а также</w:t>
      </w:r>
      <w:r w:rsidRPr="00327003">
        <w:rPr>
          <w:rFonts w:ascii="Times New Roman" w:hAnsi="Times New Roman" w:cs="Times New Roman"/>
        </w:rPr>
        <w:t xml:space="preserve"> средств, поступающих от приносящей доход деятельности.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23. Показатели и критерии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24. Выплата за интенсивность и высокие результаты работы устанавливается </w:t>
      </w:r>
      <w:r w:rsidR="00027407">
        <w:rPr>
          <w:rFonts w:ascii="Times New Roman" w:hAnsi="Times New Roman" w:cs="Times New Roman"/>
        </w:rPr>
        <w:t>работникам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с учетом критериев, позволяющих оценить сложность и напряженность его работы: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1) обеспечение сохранности, комплектования, учет и использования документов Архивного фонда и иных архивных документов;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2)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);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lastRenderedPageBreak/>
        <w:t xml:space="preserve">3) организация и проведение мероприятий, направленных на повышение авторитета и имиджа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среди населения;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4) иных критериев, установленных локальным нормативным актом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02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Размер выплат за интенсивность и высокие результаты работы устанавливаются работникам</w:t>
      </w:r>
      <w:r w:rsidR="0084286D"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84286D" w:rsidRPr="00327003">
        <w:rPr>
          <w:rFonts w:ascii="Times New Roman" w:hAnsi="Times New Roman" w:cs="Times New Roman"/>
        </w:rPr>
        <w:t xml:space="preserve"> на определенный срок в порядке, установленном коллективным договором, локальным нормативным актом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84286D" w:rsidRPr="00327003">
        <w:rPr>
          <w:rFonts w:ascii="Times New Roman" w:hAnsi="Times New Roman" w:cs="Times New Roman"/>
        </w:rPr>
        <w:t>, трудовым договором.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26. Выплата за стаж непрерывной работы, выслугу лет устанавливается в процентах от оклада работник</w:t>
      </w:r>
      <w:r w:rsidR="005126C0">
        <w:rPr>
          <w:rFonts w:ascii="Times New Roman" w:hAnsi="Times New Roman" w:cs="Times New Roman"/>
        </w:rPr>
        <w:t>ов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в зависимости от общего количества лет, проработанных в государственных и муниципальных архивах: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1) при выслуге лет от 3 до 5 лет - 15%;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2) при выслуге лет от 5 до 10 лет - 20%;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3) при выслуге лет от 10 до 15 лет - 25%;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4) при выслуге лет свыше 15 лет - 30%.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Решение о назначении ежемесячной выплаты за стаж непрерывной работы, выслу</w:t>
      </w:r>
      <w:r w:rsidR="006A4EE4">
        <w:rPr>
          <w:rFonts w:ascii="Times New Roman" w:hAnsi="Times New Roman" w:cs="Times New Roman"/>
        </w:rPr>
        <w:t>гу лет принимается руководителями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по представлению комиссии по установлению общего стажа работы, дающего право на установление выплаты за стаж непрерывной работы, выслугу лет.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27. Выплата за качество выполняемых работ устанавливается в процентах от оклада </w:t>
      </w:r>
      <w:r w:rsidR="00A64ADA">
        <w:rPr>
          <w:rFonts w:ascii="Times New Roman" w:hAnsi="Times New Roman" w:cs="Times New Roman"/>
        </w:rPr>
        <w:t>работников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при наличии: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1) ученой степени кандидата (доктора) в сфере общественных наук;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2) ведомственного знака отличия "Почетный архивист".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28. Выплата за качество выполняемых работ устанавливается с целью материального стимулирования профессиональной подготовленности работник</w:t>
      </w:r>
      <w:r w:rsidR="00A64ADA">
        <w:rPr>
          <w:rFonts w:ascii="Times New Roman" w:hAnsi="Times New Roman" w:cs="Times New Roman"/>
        </w:rPr>
        <w:t>ов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29. Размер выплаты за качество выполняемых работ устанавлива</w:t>
      </w:r>
      <w:r w:rsidR="00027407">
        <w:rPr>
          <w:rFonts w:ascii="Times New Roman" w:hAnsi="Times New Roman" w:cs="Times New Roman"/>
        </w:rPr>
        <w:t>ются работникам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с учетом фактических результатов его работы на определенный срок в порядке, установленном коллективным договором, локальным нормативным актом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, трудовым договором.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30. Выплата за качество выпо</w:t>
      </w:r>
      <w:r w:rsidR="00027407">
        <w:rPr>
          <w:rFonts w:ascii="Times New Roman" w:hAnsi="Times New Roman" w:cs="Times New Roman"/>
        </w:rPr>
        <w:t>лняемых работ устанавливаются работникам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на период внедрения (освоения) новых форм, методов и технологий в трудовой деятельности, а также владеющему палеографическими и археографическими навыками.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31. К премиальным выплатам по итогам работы относятся выплаты, устанавливаемые по итогам работы за определенный период времени, на основании показателей и критериев оценки эффективности деятельности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Премирование </w:t>
      </w:r>
      <w:r w:rsidR="00A64ADA">
        <w:rPr>
          <w:rFonts w:ascii="Times New Roman" w:hAnsi="Times New Roman" w:cs="Times New Roman"/>
        </w:rPr>
        <w:t>работников 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осуществляется на основании положения о премировании, утверждае</w:t>
      </w:r>
      <w:r w:rsidR="00A64ADA">
        <w:rPr>
          <w:rFonts w:ascii="Times New Roman" w:hAnsi="Times New Roman" w:cs="Times New Roman"/>
        </w:rPr>
        <w:t>мого локальным нормативным актами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Премиальные выплаты по итогам работы устанавливаются как в абсолютном значении, так и в процентном отношении к должностному окладу.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32. В целях поощрения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устанавливается </w:t>
      </w:r>
      <w:r w:rsidRPr="00327003">
        <w:rPr>
          <w:rFonts w:ascii="Times New Roman" w:hAnsi="Times New Roman" w:cs="Times New Roman"/>
        </w:rPr>
        <w:lastRenderedPageBreak/>
        <w:t>единовременное премирование за особые достижения в осуществлении профессиональной деятельности: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1) при награждении ведомственными знаками отличия Федерального архивного агентства;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2) при награждении наградами Свердловской области;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3) в связи с празднованием Дня архивов;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4) в связи с праздничными днями и юбилейными датами (50, 55, 60 лет со дня рождения и последующие каждые 5 лет);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5) при увольнении в связи с уходом на страховую пенсию по старости;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6) при прекращении трудового договора в связи с признанием </w:t>
      </w:r>
      <w:r w:rsidR="00A64ADA">
        <w:rPr>
          <w:rFonts w:ascii="Times New Roman" w:hAnsi="Times New Roman" w:cs="Times New Roman"/>
        </w:rPr>
        <w:t>работников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полностью неспособным к трудовой деятельности в соответствии с медицинским заключением.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33. Условия, порядок и размер единовременного премирования определяются локальным нормативным актом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с учетом обеспечения финансовыми средствами и мнения выборного органа первичной профсоюзной организации или иного представительного органа работников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34. При наличии экономии по фонду оплаты труда работникам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может быть оказана материальная помощь.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Условия выплаты и размер материальной помощи устанавливаются локальным нормативным актом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с учетом мнения выборного органа первичной профсоюзной организации или иного представительного органа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, коллективным договором, соглашением.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Глава 5. УСЛОВИЯ ОПЛАТЫ ТРУДА </w:t>
      </w:r>
      <w:r w:rsidR="00027407">
        <w:rPr>
          <w:rFonts w:ascii="Times New Roman" w:hAnsi="Times New Roman" w:cs="Times New Roman"/>
        </w:rPr>
        <w:t>РУКОВОДИТЕЛЕЙ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,</w:t>
      </w: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ЕГО ЗАМЕСТИТЕ</w:t>
      </w:r>
      <w:r w:rsidR="00567D92">
        <w:rPr>
          <w:rFonts w:ascii="Times New Roman" w:hAnsi="Times New Roman" w:cs="Times New Roman"/>
        </w:rPr>
        <w:t>ЛЕЙ И ГЛАВНЫХ БУХГАЛТЕРОВ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35. Заработная плата </w:t>
      </w:r>
      <w:r w:rsidR="00027407">
        <w:rPr>
          <w:rFonts w:ascii="Times New Roman" w:hAnsi="Times New Roman" w:cs="Times New Roman"/>
        </w:rPr>
        <w:t>руководителей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567D92">
        <w:rPr>
          <w:rFonts w:ascii="Times New Roman" w:hAnsi="Times New Roman" w:cs="Times New Roman"/>
        </w:rPr>
        <w:t>, его заместителей и главных бухгалтеров</w:t>
      </w:r>
      <w:r w:rsidRPr="00327003">
        <w:rPr>
          <w:rFonts w:ascii="Times New Roman" w:hAnsi="Times New Roman" w:cs="Times New Roman"/>
        </w:rPr>
        <w:t xml:space="preserve"> состоит из должностного оклада, выплат компенсационного и стимулирующего характера.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36. Размер должностного оклада </w:t>
      </w:r>
      <w:r w:rsidR="00027407">
        <w:rPr>
          <w:rFonts w:ascii="Times New Roman" w:hAnsi="Times New Roman" w:cs="Times New Roman"/>
        </w:rPr>
        <w:t>руководителей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определяется трудовым договором в зависимости от сложности труда, в том числе с учетом масштаба управления и особенностей деятельности и значимости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, в соответствии с системой критериев для дифференцированного установления д</w:t>
      </w:r>
      <w:r w:rsidR="00756C6F">
        <w:rPr>
          <w:rFonts w:ascii="Times New Roman" w:hAnsi="Times New Roman" w:cs="Times New Roman"/>
        </w:rPr>
        <w:t xml:space="preserve">олжностного оклада </w:t>
      </w:r>
      <w:r w:rsidR="00027407">
        <w:rPr>
          <w:rFonts w:ascii="Times New Roman" w:hAnsi="Times New Roman" w:cs="Times New Roman"/>
        </w:rPr>
        <w:t>руководителей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756C6F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37. Система критериев для дифференцированного установления до</w:t>
      </w:r>
      <w:r w:rsidR="00027407">
        <w:rPr>
          <w:rFonts w:ascii="Times New Roman" w:hAnsi="Times New Roman" w:cs="Times New Roman"/>
        </w:rPr>
        <w:t>лжностного оклада руководителей 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утверждается </w:t>
      </w:r>
      <w:r w:rsidR="00567D92">
        <w:rPr>
          <w:rFonts w:ascii="Times New Roman" w:hAnsi="Times New Roman" w:cs="Times New Roman"/>
        </w:rPr>
        <w:t>распоряжениями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38. Соотношение среднемесячной заработной платы </w:t>
      </w:r>
      <w:r w:rsidR="00027407">
        <w:rPr>
          <w:rFonts w:ascii="Times New Roman" w:hAnsi="Times New Roman" w:cs="Times New Roman"/>
        </w:rPr>
        <w:t>руководителей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567D92">
        <w:rPr>
          <w:rFonts w:ascii="Times New Roman" w:hAnsi="Times New Roman" w:cs="Times New Roman"/>
        </w:rPr>
        <w:t>, его заместителей и главных бухгалтеров</w:t>
      </w:r>
      <w:r w:rsidRPr="00327003">
        <w:rPr>
          <w:rFonts w:ascii="Times New Roman" w:hAnsi="Times New Roman" w:cs="Times New Roman"/>
        </w:rPr>
        <w:t xml:space="preserve"> и среднемесячной заработной платы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, формируемой за счет всех источников финансового обеспечения, рассчитывается за календарный год. Соотношение среднемесячной заработной платы </w:t>
      </w:r>
      <w:r w:rsidR="00027407">
        <w:rPr>
          <w:rFonts w:ascii="Times New Roman" w:hAnsi="Times New Roman" w:cs="Times New Roman"/>
        </w:rPr>
        <w:t>руководителей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567D92">
        <w:rPr>
          <w:rFonts w:ascii="Times New Roman" w:hAnsi="Times New Roman" w:cs="Times New Roman"/>
        </w:rPr>
        <w:t>, его заместителей и главных</w:t>
      </w:r>
      <w:r w:rsidRPr="00327003">
        <w:rPr>
          <w:rFonts w:ascii="Times New Roman" w:hAnsi="Times New Roman" w:cs="Times New Roman"/>
        </w:rPr>
        <w:t xml:space="preserve"> бухгалтер</w:t>
      </w:r>
      <w:r w:rsidR="00567D92">
        <w:rPr>
          <w:rFonts w:ascii="Times New Roman" w:hAnsi="Times New Roman" w:cs="Times New Roman"/>
        </w:rPr>
        <w:t>ов</w:t>
      </w:r>
      <w:r w:rsidRPr="00327003">
        <w:rPr>
          <w:rFonts w:ascii="Times New Roman" w:hAnsi="Times New Roman" w:cs="Times New Roman"/>
        </w:rPr>
        <w:t xml:space="preserve"> и среднемесячной заработной платы работников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определяется путем деления среднемесячной заработной платы </w:t>
      </w:r>
      <w:r w:rsidR="00027407">
        <w:rPr>
          <w:rFonts w:ascii="Times New Roman" w:hAnsi="Times New Roman" w:cs="Times New Roman"/>
        </w:rPr>
        <w:t>руководителей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567D92">
        <w:rPr>
          <w:rFonts w:ascii="Times New Roman" w:hAnsi="Times New Roman" w:cs="Times New Roman"/>
        </w:rPr>
        <w:t>, его заместителей и главных</w:t>
      </w:r>
      <w:r w:rsidRPr="00327003">
        <w:rPr>
          <w:rFonts w:ascii="Times New Roman" w:hAnsi="Times New Roman" w:cs="Times New Roman"/>
        </w:rPr>
        <w:t xml:space="preserve"> бухгалтер</w:t>
      </w:r>
      <w:r w:rsidR="00567D92">
        <w:rPr>
          <w:rFonts w:ascii="Times New Roman" w:hAnsi="Times New Roman" w:cs="Times New Roman"/>
        </w:rPr>
        <w:t>ов</w:t>
      </w:r>
      <w:r w:rsidRPr="00327003">
        <w:rPr>
          <w:rFonts w:ascii="Times New Roman" w:hAnsi="Times New Roman" w:cs="Times New Roman"/>
        </w:rPr>
        <w:t xml:space="preserve"> на среднемесячную заработную плату работников</w:t>
      </w:r>
      <w:r w:rsidR="00D60C9E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. Определение среднемесячной заработной платы в указанных целях осуществляется в соответствии с </w:t>
      </w:r>
      <w:hyperlink r:id="rId21" w:history="1">
        <w:r w:rsidRPr="00327003">
          <w:rPr>
            <w:rFonts w:ascii="Times New Roman" w:hAnsi="Times New Roman" w:cs="Times New Roman"/>
            <w:color w:val="0000FF"/>
          </w:rPr>
          <w:t>Положением</w:t>
        </w:r>
      </w:hyperlink>
      <w:r w:rsidRPr="00327003">
        <w:rPr>
          <w:rFonts w:ascii="Times New Roman" w:hAnsi="Times New Roman" w:cs="Times New Roman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</w:t>
      </w:r>
      <w:r w:rsidRPr="00327003">
        <w:rPr>
          <w:rFonts w:ascii="Times New Roman" w:hAnsi="Times New Roman" w:cs="Times New Roman"/>
        </w:rPr>
        <w:lastRenderedPageBreak/>
        <w:t>24.12.2007 N 922 "Об особенностях порядка исчисления средней заработной платы".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39. При установлении у</w:t>
      </w:r>
      <w:r w:rsidR="00567D92">
        <w:rPr>
          <w:rFonts w:ascii="Times New Roman" w:hAnsi="Times New Roman" w:cs="Times New Roman"/>
        </w:rPr>
        <w:t>словий оплаты труда руководителям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357CA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учитывается предельный уровень соотношения среднемесячной заработной платы </w:t>
      </w:r>
      <w:r w:rsidR="00027407">
        <w:rPr>
          <w:rFonts w:ascii="Times New Roman" w:hAnsi="Times New Roman" w:cs="Times New Roman"/>
        </w:rPr>
        <w:t>руководителей</w:t>
      </w:r>
      <w:r w:rsidR="00357CA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6A4EE4">
        <w:rPr>
          <w:rFonts w:ascii="Times New Roman" w:hAnsi="Times New Roman" w:cs="Times New Roman"/>
        </w:rPr>
        <w:t>, его заместителей и главных</w:t>
      </w:r>
      <w:r w:rsidRPr="00327003">
        <w:rPr>
          <w:rFonts w:ascii="Times New Roman" w:hAnsi="Times New Roman" w:cs="Times New Roman"/>
        </w:rPr>
        <w:t xml:space="preserve"> бухгалтер</w:t>
      </w:r>
      <w:r w:rsidR="006A4EE4">
        <w:rPr>
          <w:rFonts w:ascii="Times New Roman" w:hAnsi="Times New Roman" w:cs="Times New Roman"/>
        </w:rPr>
        <w:t>ов</w:t>
      </w:r>
      <w:r w:rsidRPr="00327003">
        <w:rPr>
          <w:rFonts w:ascii="Times New Roman" w:hAnsi="Times New Roman" w:cs="Times New Roman"/>
        </w:rPr>
        <w:t xml:space="preserve"> и среднемесячной заработной платы работников</w:t>
      </w:r>
      <w:r w:rsidR="00357CA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(без учета заработной платы </w:t>
      </w:r>
      <w:r w:rsidR="00027407">
        <w:rPr>
          <w:rFonts w:ascii="Times New Roman" w:hAnsi="Times New Roman" w:cs="Times New Roman"/>
        </w:rPr>
        <w:t>руководителей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6A4EE4">
        <w:rPr>
          <w:rFonts w:ascii="Times New Roman" w:hAnsi="Times New Roman" w:cs="Times New Roman"/>
        </w:rPr>
        <w:t>, его заместителей и главных</w:t>
      </w:r>
      <w:r w:rsidRPr="00327003">
        <w:rPr>
          <w:rFonts w:ascii="Times New Roman" w:hAnsi="Times New Roman" w:cs="Times New Roman"/>
        </w:rPr>
        <w:t xml:space="preserve"> бухгалтер</w:t>
      </w:r>
      <w:r w:rsidR="006A4EE4">
        <w:rPr>
          <w:rFonts w:ascii="Times New Roman" w:hAnsi="Times New Roman" w:cs="Times New Roman"/>
        </w:rPr>
        <w:t>ов</w:t>
      </w:r>
      <w:r w:rsidRPr="00327003">
        <w:rPr>
          <w:rFonts w:ascii="Times New Roman" w:hAnsi="Times New Roman" w:cs="Times New Roman"/>
        </w:rPr>
        <w:t>) в кратности от 1 до 6.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40. Должностные оклады заместителей </w:t>
      </w:r>
      <w:r w:rsidR="00027407">
        <w:rPr>
          <w:rFonts w:ascii="Times New Roman" w:hAnsi="Times New Roman" w:cs="Times New Roman"/>
        </w:rPr>
        <w:t>руководителей</w:t>
      </w:r>
      <w:r w:rsidR="00357CA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6A4EE4">
        <w:rPr>
          <w:rFonts w:ascii="Times New Roman" w:hAnsi="Times New Roman" w:cs="Times New Roman"/>
        </w:rPr>
        <w:t xml:space="preserve"> и главных бухгалтеров</w:t>
      </w:r>
      <w:r w:rsidRPr="00327003">
        <w:rPr>
          <w:rFonts w:ascii="Times New Roman" w:hAnsi="Times New Roman" w:cs="Times New Roman"/>
        </w:rPr>
        <w:t xml:space="preserve"> устанавливают</w:t>
      </w:r>
      <w:r w:rsidR="006A4EE4">
        <w:rPr>
          <w:rFonts w:ascii="Times New Roman" w:hAnsi="Times New Roman" w:cs="Times New Roman"/>
        </w:rPr>
        <w:t>ся на 10 - 30% ниже должностных</w:t>
      </w:r>
      <w:r w:rsidRPr="00327003">
        <w:rPr>
          <w:rFonts w:ascii="Times New Roman" w:hAnsi="Times New Roman" w:cs="Times New Roman"/>
        </w:rPr>
        <w:t xml:space="preserve"> оклад</w:t>
      </w:r>
      <w:r w:rsidR="006A4EE4">
        <w:rPr>
          <w:rFonts w:ascii="Times New Roman" w:hAnsi="Times New Roman" w:cs="Times New Roman"/>
        </w:rPr>
        <w:t>ов</w:t>
      </w:r>
      <w:r w:rsidRPr="00327003">
        <w:rPr>
          <w:rFonts w:ascii="Times New Roman" w:hAnsi="Times New Roman" w:cs="Times New Roman"/>
        </w:rPr>
        <w:t xml:space="preserve"> </w:t>
      </w:r>
      <w:r w:rsidR="00027407">
        <w:rPr>
          <w:rFonts w:ascii="Times New Roman" w:hAnsi="Times New Roman" w:cs="Times New Roman"/>
        </w:rPr>
        <w:t>руководителей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357CA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>.</w:t>
      </w:r>
    </w:p>
    <w:p w:rsidR="0084286D" w:rsidRPr="00327003" w:rsidRDefault="006A4E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Должностные</w:t>
      </w:r>
      <w:r w:rsidR="0084286D" w:rsidRPr="00327003">
        <w:rPr>
          <w:rFonts w:ascii="Times New Roman" w:hAnsi="Times New Roman" w:cs="Times New Roman"/>
        </w:rPr>
        <w:t xml:space="preserve"> оклад</w:t>
      </w:r>
      <w:r>
        <w:rPr>
          <w:rFonts w:ascii="Times New Roman" w:hAnsi="Times New Roman" w:cs="Times New Roman"/>
        </w:rPr>
        <w:t>ы главных хранителей фонда</w:t>
      </w:r>
      <w:r w:rsidR="0084286D" w:rsidRPr="00327003">
        <w:rPr>
          <w:rFonts w:ascii="Times New Roman" w:hAnsi="Times New Roman" w:cs="Times New Roman"/>
        </w:rPr>
        <w:t xml:space="preserve"> архива при выполнении им функций заместителя </w:t>
      </w:r>
      <w:r w:rsidR="00027407">
        <w:rPr>
          <w:rFonts w:ascii="Times New Roman" w:hAnsi="Times New Roman" w:cs="Times New Roman"/>
        </w:rPr>
        <w:t>руководителей</w:t>
      </w:r>
      <w:r w:rsidR="0084286D"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357CA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84286D" w:rsidRPr="00327003">
        <w:rPr>
          <w:rFonts w:ascii="Times New Roman" w:hAnsi="Times New Roman" w:cs="Times New Roman"/>
        </w:rPr>
        <w:t xml:space="preserve"> устанавливается на 10 - 30% ниже должностного оклада </w:t>
      </w:r>
      <w:r w:rsidR="00027407">
        <w:rPr>
          <w:rFonts w:ascii="Times New Roman" w:hAnsi="Times New Roman" w:cs="Times New Roman"/>
        </w:rPr>
        <w:t>руководителей</w:t>
      </w:r>
      <w:r w:rsidR="0084286D"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357CA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84286D" w:rsidRPr="00327003">
        <w:rPr>
          <w:rFonts w:ascii="Times New Roman" w:hAnsi="Times New Roman" w:cs="Times New Roman"/>
        </w:rPr>
        <w:t>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42. Выплаты компенсационного характ</w:t>
      </w:r>
      <w:r w:rsidR="006A4EE4">
        <w:rPr>
          <w:rFonts w:ascii="Times New Roman" w:hAnsi="Times New Roman" w:cs="Times New Roman"/>
        </w:rPr>
        <w:t>ера устанавливаются руководителям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357CA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, его заместителям и </w:t>
      </w:r>
      <w:r w:rsidR="006A4EE4">
        <w:rPr>
          <w:rFonts w:ascii="Times New Roman" w:hAnsi="Times New Roman" w:cs="Times New Roman"/>
        </w:rPr>
        <w:t>главным</w:t>
      </w:r>
      <w:r w:rsidRPr="00327003">
        <w:rPr>
          <w:rFonts w:ascii="Times New Roman" w:hAnsi="Times New Roman" w:cs="Times New Roman"/>
        </w:rPr>
        <w:t xml:space="preserve"> </w:t>
      </w:r>
      <w:r w:rsidR="006A4EE4">
        <w:rPr>
          <w:rFonts w:ascii="Times New Roman" w:hAnsi="Times New Roman" w:cs="Times New Roman"/>
        </w:rPr>
        <w:t>бухгалтерам</w:t>
      </w:r>
      <w:r w:rsidRPr="00327003">
        <w:rPr>
          <w:rFonts w:ascii="Times New Roman" w:hAnsi="Times New Roman" w:cs="Times New Roman"/>
        </w:rPr>
        <w:t xml:space="preserve"> в соответствии с </w:t>
      </w:r>
      <w:hyperlink w:anchor="P64" w:history="1">
        <w:r w:rsidRPr="00327003">
          <w:rPr>
            <w:rFonts w:ascii="Times New Roman" w:hAnsi="Times New Roman" w:cs="Times New Roman"/>
            <w:color w:val="0000FF"/>
          </w:rPr>
          <w:t>главой 3</w:t>
        </w:r>
      </w:hyperlink>
      <w:r w:rsidRPr="00327003">
        <w:rPr>
          <w:rFonts w:ascii="Times New Roman" w:hAnsi="Times New Roman" w:cs="Times New Roman"/>
        </w:rPr>
        <w:t xml:space="preserve"> настоящего Примерного положения.</w:t>
      </w:r>
    </w:p>
    <w:p w:rsidR="0084286D" w:rsidRPr="00327003" w:rsidRDefault="006A4E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Руководителям</w:t>
      </w:r>
      <w:r w:rsidR="00357CA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84286D"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="0084286D" w:rsidRPr="00327003">
        <w:rPr>
          <w:rFonts w:ascii="Times New Roman" w:hAnsi="Times New Roman" w:cs="Times New Roman"/>
        </w:rPr>
        <w:t xml:space="preserve"> устанавливаются следующие выплаты стимулирующего характера: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1) за стаж непрерывной работы, выслугу лет;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2) за качество выполняемых работ;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3) премиальные выплаты по итогам работы.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44. Выплаты за стаж непрерывной работы, выслугу лет и качеств</w:t>
      </w:r>
      <w:r w:rsidR="006A4EE4">
        <w:rPr>
          <w:rFonts w:ascii="Times New Roman" w:hAnsi="Times New Roman" w:cs="Times New Roman"/>
        </w:rPr>
        <w:t>о выполняемых работ руководителям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357CA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устанавливаются в соответствии с </w:t>
      </w:r>
      <w:hyperlink w:anchor="P79" w:history="1">
        <w:r w:rsidRPr="00327003">
          <w:rPr>
            <w:rFonts w:ascii="Times New Roman" w:hAnsi="Times New Roman" w:cs="Times New Roman"/>
            <w:color w:val="0000FF"/>
          </w:rPr>
          <w:t>главой 4</w:t>
        </w:r>
      </w:hyperlink>
      <w:r w:rsidRPr="00327003">
        <w:rPr>
          <w:rFonts w:ascii="Times New Roman" w:hAnsi="Times New Roman" w:cs="Times New Roman"/>
        </w:rPr>
        <w:t xml:space="preserve"> настоящего Примерного положения.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45. Премиальные выплаты по итогам раб</w:t>
      </w:r>
      <w:r w:rsidR="006A4EE4">
        <w:rPr>
          <w:rFonts w:ascii="Times New Roman" w:hAnsi="Times New Roman" w:cs="Times New Roman"/>
        </w:rPr>
        <w:t>оты устанавливаются руководителям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357CA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</w:t>
      </w:r>
      <w:r w:rsidR="00357CA3">
        <w:rPr>
          <w:rFonts w:ascii="Times New Roman" w:hAnsi="Times New Roman" w:cs="Times New Roman"/>
        </w:rPr>
        <w:t>главой Камышловского городского округа</w:t>
      </w:r>
      <w:r w:rsidRPr="00327003">
        <w:rPr>
          <w:rFonts w:ascii="Times New Roman" w:hAnsi="Times New Roman" w:cs="Times New Roman"/>
        </w:rPr>
        <w:t xml:space="preserve"> оценки эффективности работы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за отчетный период в соответствии с установленным перечнем целевых показателей эффективности работы учреждений и критериями оценки эффективности работы их руководителей.</w:t>
      </w:r>
    </w:p>
    <w:p w:rsidR="0084286D" w:rsidRPr="00327003" w:rsidRDefault="00842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46. Выплаты стимулирующего характера заместителям </w:t>
      </w:r>
      <w:r w:rsidR="00027407">
        <w:rPr>
          <w:rFonts w:ascii="Times New Roman" w:hAnsi="Times New Roman" w:cs="Times New Roman"/>
        </w:rPr>
        <w:t>руководителей</w:t>
      </w:r>
      <w:r w:rsidRPr="0032700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муниципальных</w:t>
      </w:r>
      <w:r w:rsidR="00357CA3">
        <w:rPr>
          <w:rFonts w:ascii="Times New Roman" w:hAnsi="Times New Roman" w:cs="Times New Roman"/>
        </w:rPr>
        <w:t xml:space="preserve"> </w:t>
      </w:r>
      <w:r w:rsidR="004E7212">
        <w:rPr>
          <w:rFonts w:ascii="Times New Roman" w:hAnsi="Times New Roman" w:cs="Times New Roman"/>
        </w:rPr>
        <w:t>учреждений</w:t>
      </w:r>
      <w:r w:rsidRPr="00327003">
        <w:rPr>
          <w:rFonts w:ascii="Times New Roman" w:hAnsi="Times New Roman" w:cs="Times New Roman"/>
        </w:rPr>
        <w:t xml:space="preserve"> и </w:t>
      </w:r>
      <w:r w:rsidR="00027407">
        <w:rPr>
          <w:rFonts w:ascii="Times New Roman" w:hAnsi="Times New Roman" w:cs="Times New Roman"/>
        </w:rPr>
        <w:t>главных</w:t>
      </w:r>
      <w:r w:rsidRPr="00327003">
        <w:rPr>
          <w:rFonts w:ascii="Times New Roman" w:hAnsi="Times New Roman" w:cs="Times New Roman"/>
        </w:rPr>
        <w:t xml:space="preserve"> </w:t>
      </w:r>
      <w:r w:rsidR="00027407">
        <w:rPr>
          <w:rFonts w:ascii="Times New Roman" w:hAnsi="Times New Roman" w:cs="Times New Roman"/>
        </w:rPr>
        <w:t>бухгалтеров</w:t>
      </w:r>
      <w:r w:rsidRPr="00327003">
        <w:rPr>
          <w:rFonts w:ascii="Times New Roman" w:hAnsi="Times New Roman" w:cs="Times New Roman"/>
        </w:rPr>
        <w:t xml:space="preserve"> устанавливаются в соответствии с </w:t>
      </w:r>
      <w:hyperlink w:anchor="P79" w:history="1">
        <w:r w:rsidRPr="00327003">
          <w:rPr>
            <w:rFonts w:ascii="Times New Roman" w:hAnsi="Times New Roman" w:cs="Times New Roman"/>
            <w:color w:val="0000FF"/>
          </w:rPr>
          <w:t>главой 4</w:t>
        </w:r>
      </w:hyperlink>
      <w:r w:rsidRPr="00327003">
        <w:rPr>
          <w:rFonts w:ascii="Times New Roman" w:hAnsi="Times New Roman" w:cs="Times New Roman"/>
        </w:rPr>
        <w:t xml:space="preserve"> настоящего Примерного положения.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Default="0084286D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DB3231" w:rsidRDefault="00DB3231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lastRenderedPageBreak/>
        <w:t>Приложение N 1</w:t>
      </w:r>
    </w:p>
    <w:p w:rsidR="0084286D" w:rsidRPr="00327003" w:rsidRDefault="0084286D">
      <w:pPr>
        <w:pStyle w:val="ConsPlusNormal"/>
        <w:jc w:val="right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к Примерному положению</w:t>
      </w:r>
    </w:p>
    <w:p w:rsidR="00DB3231" w:rsidRDefault="0084286D">
      <w:pPr>
        <w:pStyle w:val="ConsPlusNormal"/>
        <w:jc w:val="right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об оплате труда работников</w:t>
      </w:r>
    </w:p>
    <w:p w:rsidR="00F3536C" w:rsidRDefault="00F353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учреждений </w:t>
      </w:r>
    </w:p>
    <w:p w:rsidR="0084286D" w:rsidRPr="00327003" w:rsidRDefault="00DB323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Камышловского городского округа</w:t>
      </w:r>
    </w:p>
    <w:p w:rsidR="0084286D" w:rsidRPr="00327003" w:rsidRDefault="00DB323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286D" w:rsidRPr="00327003">
        <w:rPr>
          <w:rFonts w:ascii="Times New Roman" w:hAnsi="Times New Roman" w:cs="Times New Roman"/>
        </w:rPr>
        <w:t>в сфере архивного дела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bookmarkStart w:id="3" w:name="P158"/>
      <w:bookmarkEnd w:id="3"/>
      <w:r w:rsidRPr="00327003">
        <w:rPr>
          <w:rFonts w:ascii="Times New Roman" w:hAnsi="Times New Roman" w:cs="Times New Roman"/>
        </w:rPr>
        <w:t>МИНИМАЛЬНЫЕ РАЗМЕРЫ</w:t>
      </w: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ДОЛЖНОСТНЫХ ОКЛАДОВ РАБОТНИКОВ </w:t>
      </w:r>
      <w:r w:rsidR="00F3536C">
        <w:rPr>
          <w:rFonts w:ascii="Times New Roman" w:hAnsi="Times New Roman" w:cs="Times New Roman"/>
        </w:rPr>
        <w:t xml:space="preserve">МУНИЦИПАЛЬНЫХ </w:t>
      </w:r>
      <w:r w:rsidRPr="00327003">
        <w:rPr>
          <w:rFonts w:ascii="Times New Roman" w:hAnsi="Times New Roman" w:cs="Times New Roman"/>
        </w:rPr>
        <w:t>УЧРЕЖДЕНИЙ,</w:t>
      </w: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ЗАМЕЩАЮЩИХ ДОЛЖНОСТИ РУКОВОДИТЕЛЕЙ</w:t>
      </w: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СТРУКТУРНЫХ ПОДРАЗДЕЛЕНИЙ, СПЕЦИАЛИСТОВ И СЛУЖАЩИХ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2324"/>
        <w:gridCol w:w="4139"/>
        <w:gridCol w:w="1757"/>
      </w:tblGrid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Минимальный размер должностного оклада (рублей)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4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0" w:type="dxa"/>
            <w:gridSpan w:val="3"/>
          </w:tcPr>
          <w:p w:rsidR="0084286D" w:rsidRPr="00327003" w:rsidRDefault="0084286D" w:rsidP="000274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  <w:r w:rsidR="00027407">
              <w:rPr>
                <w:rFonts w:ascii="Times New Roman" w:hAnsi="Times New Roman" w:cs="Times New Roman"/>
              </w:rPr>
              <w:t>муниципальных</w:t>
            </w:r>
            <w:r w:rsidRPr="00327003">
              <w:rPr>
                <w:rFonts w:ascii="Times New Roman" w:hAnsi="Times New Roman" w:cs="Times New Roman"/>
              </w:rPr>
              <w:t xml:space="preserve">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архивист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3921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художник-реставратор архивных документов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4568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хранитель фондов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5214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ведущий архивист, ведущий археограф, ведущий палеограф, ведущий методист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6292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главный архивист, главный археограф, главный палеограф, главный методист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6786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0" w:type="dxa"/>
            <w:gridSpan w:val="3"/>
          </w:tcPr>
          <w:p w:rsidR="0084286D" w:rsidRPr="00327003" w:rsidRDefault="0084286D" w:rsidP="000274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  <w:r w:rsidR="00027407">
              <w:rPr>
                <w:rFonts w:ascii="Times New Roman" w:hAnsi="Times New Roman" w:cs="Times New Roman"/>
              </w:rPr>
              <w:t>муниципальных</w:t>
            </w:r>
            <w:r w:rsidRPr="00327003">
              <w:rPr>
                <w:rFonts w:ascii="Times New Roman" w:hAnsi="Times New Roman" w:cs="Times New Roman"/>
              </w:rPr>
              <w:t xml:space="preserve">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 xml:space="preserve">заведующий архивом (начальник архивного отдела) </w:t>
            </w:r>
            <w:r w:rsidR="004E7212">
              <w:rPr>
                <w:rFonts w:ascii="Times New Roman" w:hAnsi="Times New Roman" w:cs="Times New Roman"/>
              </w:rPr>
              <w:t>муниципальных</w:t>
            </w:r>
            <w:r w:rsidRPr="00327003">
              <w:rPr>
                <w:rFonts w:ascii="Times New Roman" w:hAnsi="Times New Roman" w:cs="Times New Roman"/>
              </w:rPr>
              <w:t xml:space="preserve"> образования, заведующий сектором архива, заведующий архивохранилищем, начальник отдела (заведующий отделом) архива, начальник (заведующий) лаборатории обеспечения сохранности архивных документов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7889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главный хранитель фондов архива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9157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0" w:type="dxa"/>
            <w:gridSpan w:val="3"/>
          </w:tcPr>
          <w:p w:rsidR="0084286D" w:rsidRPr="00327003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секретарь, делопроизводитель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2348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20" w:type="dxa"/>
            <w:gridSpan w:val="3"/>
          </w:tcPr>
          <w:p w:rsidR="0084286D" w:rsidRPr="00327003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 xml:space="preserve">инспектор по кадрам, секретарь </w:t>
            </w:r>
            <w:r w:rsidR="00027407">
              <w:rPr>
                <w:rFonts w:ascii="Times New Roman" w:hAnsi="Times New Roman" w:cs="Times New Roman"/>
              </w:rPr>
              <w:t>руководителей</w:t>
            </w:r>
            <w:r w:rsidRPr="00327003">
              <w:rPr>
                <w:rFonts w:ascii="Times New Roman" w:hAnsi="Times New Roman" w:cs="Times New Roman"/>
              </w:rPr>
              <w:t>, техник по защите информации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3545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5318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6027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механик.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6558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20" w:type="dxa"/>
            <w:gridSpan w:val="3"/>
          </w:tcPr>
          <w:p w:rsidR="0084286D" w:rsidRPr="00327003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бухгалтер, инженер, инженер по защите информации, инженер по научно-технической информации, специалист по защите информации, специалист по кадрам, экономист, экономист по бухгалтерскому учету и анализу хозяйственной деятельности, юрисконсульт, документовед, инженер-программист (программист)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5214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7039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главные специалисты: бухгалтер, экономист, заместитель главного бухгалтера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8603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220" w:type="dxa"/>
            <w:gridSpan w:val="3"/>
          </w:tcPr>
          <w:p w:rsidR="0084286D" w:rsidRPr="00327003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начальник отдела материально-технического снабжения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7327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директор (начальник, заведующий) филиала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9157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220" w:type="dxa"/>
            <w:gridSpan w:val="3"/>
          </w:tcPr>
          <w:p w:rsidR="0084286D" w:rsidRPr="00327003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печатных средств массовой информации третьего уровня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 xml:space="preserve">1 квалификационный </w:t>
            </w:r>
            <w:r w:rsidRPr="00327003"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lastRenderedPageBreak/>
              <w:t>выпускающий (редактор по выпуску)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7327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8220" w:type="dxa"/>
            <w:gridSpan w:val="3"/>
          </w:tcPr>
          <w:p w:rsidR="0084286D" w:rsidRPr="00327003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6786</w:t>
            </w:r>
          </w:p>
        </w:tc>
      </w:tr>
    </w:tbl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Default="0084286D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Pr="00327003" w:rsidRDefault="00F3536C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lastRenderedPageBreak/>
        <w:t>Приложение N 2</w:t>
      </w:r>
    </w:p>
    <w:p w:rsidR="0084286D" w:rsidRPr="00327003" w:rsidRDefault="0084286D">
      <w:pPr>
        <w:pStyle w:val="ConsPlusNormal"/>
        <w:jc w:val="right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к Примерному положению</w:t>
      </w:r>
    </w:p>
    <w:p w:rsidR="00F3536C" w:rsidRDefault="00F3536C" w:rsidP="00F3536C">
      <w:pPr>
        <w:pStyle w:val="ConsPlusNormal"/>
        <w:jc w:val="right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об оплате труда работников</w:t>
      </w:r>
    </w:p>
    <w:p w:rsidR="00F3536C" w:rsidRDefault="00F3536C" w:rsidP="00F353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учреждений </w:t>
      </w:r>
    </w:p>
    <w:p w:rsidR="00F3536C" w:rsidRPr="00327003" w:rsidRDefault="00F3536C" w:rsidP="00F353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Камышловского городского округа</w:t>
      </w:r>
    </w:p>
    <w:p w:rsidR="00F3536C" w:rsidRPr="00327003" w:rsidRDefault="00F3536C" w:rsidP="00F353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7003">
        <w:rPr>
          <w:rFonts w:ascii="Times New Roman" w:hAnsi="Times New Roman" w:cs="Times New Roman"/>
        </w:rPr>
        <w:t>в сфере архивного дела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bookmarkStart w:id="4" w:name="P275"/>
      <w:bookmarkEnd w:id="4"/>
      <w:r w:rsidRPr="00327003">
        <w:rPr>
          <w:rFonts w:ascii="Times New Roman" w:hAnsi="Times New Roman" w:cs="Times New Roman"/>
        </w:rPr>
        <w:t>МИНИМАЛЬНЫЕ РАЗМЕРЫ</w:t>
      </w: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ОКЛАДОВ РАБОТНИКОВ </w:t>
      </w:r>
      <w:r w:rsidR="00F3536C">
        <w:rPr>
          <w:rFonts w:ascii="Times New Roman" w:hAnsi="Times New Roman" w:cs="Times New Roman"/>
        </w:rPr>
        <w:t xml:space="preserve">МУНИЦИПАЛЬНЫХ </w:t>
      </w:r>
      <w:r w:rsidRPr="00327003">
        <w:rPr>
          <w:rFonts w:ascii="Times New Roman" w:hAnsi="Times New Roman" w:cs="Times New Roman"/>
        </w:rPr>
        <w:t>УЧРЕЖДЕНИЙ, ОСУЩЕСТВЛЯЮЩИХ</w:t>
      </w: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ПРОФЕССИОНАЛЬНУЮ ДЕЯТЕЛЬНОСТЬ ПО ПРОФЕССИЯМ РАБОЧИХ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2324"/>
        <w:gridCol w:w="3969"/>
        <w:gridCol w:w="1757"/>
      </w:tblGrid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969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Минимальный размер должностного оклада (рублей)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50" w:type="dxa"/>
            <w:gridSpan w:val="3"/>
          </w:tcPr>
          <w:p w:rsidR="0084286D" w:rsidRPr="00327003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84286D" w:rsidRPr="00327003">
        <w:tc>
          <w:tcPr>
            <w:tcW w:w="814" w:type="dxa"/>
            <w:vMerge w:val="restart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  <w:vMerge w:val="restart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96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 квалификационный разряд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2348</w:t>
            </w:r>
          </w:p>
        </w:tc>
      </w:tr>
      <w:tr w:rsidR="0084286D" w:rsidRPr="00327003">
        <w:tc>
          <w:tcPr>
            <w:tcW w:w="814" w:type="dxa"/>
            <w:vMerge/>
          </w:tcPr>
          <w:p w:rsidR="0084286D" w:rsidRPr="00327003" w:rsidRDefault="0084286D"/>
        </w:tc>
        <w:tc>
          <w:tcPr>
            <w:tcW w:w="2324" w:type="dxa"/>
            <w:vMerge/>
          </w:tcPr>
          <w:p w:rsidR="0084286D" w:rsidRPr="00327003" w:rsidRDefault="0084286D"/>
        </w:tc>
        <w:tc>
          <w:tcPr>
            <w:tcW w:w="396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2606</w:t>
            </w:r>
          </w:p>
        </w:tc>
      </w:tr>
      <w:tr w:rsidR="0084286D" w:rsidRPr="00327003">
        <w:tc>
          <w:tcPr>
            <w:tcW w:w="814" w:type="dxa"/>
            <w:vMerge/>
          </w:tcPr>
          <w:p w:rsidR="0084286D" w:rsidRPr="00327003" w:rsidRDefault="0084286D"/>
        </w:tc>
        <w:tc>
          <w:tcPr>
            <w:tcW w:w="2324" w:type="dxa"/>
            <w:vMerge/>
          </w:tcPr>
          <w:p w:rsidR="0084286D" w:rsidRPr="00327003" w:rsidRDefault="0084286D"/>
        </w:tc>
        <w:tc>
          <w:tcPr>
            <w:tcW w:w="396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2888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50" w:type="dxa"/>
            <w:gridSpan w:val="3"/>
          </w:tcPr>
          <w:p w:rsidR="0084286D" w:rsidRPr="00327003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84286D" w:rsidRPr="00327003">
        <w:tc>
          <w:tcPr>
            <w:tcW w:w="814" w:type="dxa"/>
            <w:vMerge w:val="restart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  <w:vMerge w:val="restart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96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4 квалификационный разряд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3194</w:t>
            </w:r>
          </w:p>
        </w:tc>
      </w:tr>
      <w:tr w:rsidR="0084286D" w:rsidRPr="00327003">
        <w:tc>
          <w:tcPr>
            <w:tcW w:w="814" w:type="dxa"/>
            <w:vMerge/>
          </w:tcPr>
          <w:p w:rsidR="0084286D" w:rsidRPr="00327003" w:rsidRDefault="0084286D"/>
        </w:tc>
        <w:tc>
          <w:tcPr>
            <w:tcW w:w="2324" w:type="dxa"/>
            <w:vMerge/>
          </w:tcPr>
          <w:p w:rsidR="0084286D" w:rsidRPr="00327003" w:rsidRDefault="0084286D"/>
        </w:tc>
        <w:tc>
          <w:tcPr>
            <w:tcW w:w="396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5 квалификационный разряд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3545</w:t>
            </w:r>
          </w:p>
        </w:tc>
      </w:tr>
      <w:tr w:rsidR="0084286D" w:rsidRPr="00327003">
        <w:tc>
          <w:tcPr>
            <w:tcW w:w="814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4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969" w:type="dxa"/>
          </w:tcPr>
          <w:p w:rsidR="0084286D" w:rsidRPr="00327003" w:rsidRDefault="0084286D">
            <w:pPr>
              <w:pStyle w:val="ConsPlusNormal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1757" w:type="dxa"/>
          </w:tcPr>
          <w:p w:rsidR="0084286D" w:rsidRPr="00327003" w:rsidRDefault="0084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003">
              <w:rPr>
                <w:rFonts w:ascii="Times New Roman" w:hAnsi="Times New Roman" w:cs="Times New Roman"/>
              </w:rPr>
              <w:t>3921</w:t>
            </w:r>
          </w:p>
        </w:tc>
      </w:tr>
    </w:tbl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481D" w:rsidRPr="00327003" w:rsidRDefault="002A481D"/>
    <w:sectPr w:rsidR="002A481D" w:rsidRPr="00327003" w:rsidSect="004E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86D"/>
    <w:rsid w:val="00027407"/>
    <w:rsid w:val="000832F7"/>
    <w:rsid w:val="000850E3"/>
    <w:rsid w:val="00085DA2"/>
    <w:rsid w:val="00243993"/>
    <w:rsid w:val="00290F08"/>
    <w:rsid w:val="002A481D"/>
    <w:rsid w:val="002E2C89"/>
    <w:rsid w:val="002F15A5"/>
    <w:rsid w:val="00327003"/>
    <w:rsid w:val="00357CA3"/>
    <w:rsid w:val="004357BF"/>
    <w:rsid w:val="00474421"/>
    <w:rsid w:val="004E7212"/>
    <w:rsid w:val="005126C0"/>
    <w:rsid w:val="00567D92"/>
    <w:rsid w:val="00635B5E"/>
    <w:rsid w:val="00680625"/>
    <w:rsid w:val="006A4EE4"/>
    <w:rsid w:val="006C47C1"/>
    <w:rsid w:val="00756C6F"/>
    <w:rsid w:val="00802064"/>
    <w:rsid w:val="0084286D"/>
    <w:rsid w:val="008619DE"/>
    <w:rsid w:val="00876FE3"/>
    <w:rsid w:val="00A64ADA"/>
    <w:rsid w:val="00AE539E"/>
    <w:rsid w:val="00C02B21"/>
    <w:rsid w:val="00C83EF2"/>
    <w:rsid w:val="00CF6D14"/>
    <w:rsid w:val="00D60C9E"/>
    <w:rsid w:val="00D87E5F"/>
    <w:rsid w:val="00DB3231"/>
    <w:rsid w:val="00DD1BB9"/>
    <w:rsid w:val="00E15287"/>
    <w:rsid w:val="00E2209E"/>
    <w:rsid w:val="00F3536C"/>
    <w:rsid w:val="00F8394B"/>
    <w:rsid w:val="00F911ED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D1930A6A31AEE94DD236BB57CEA2A0C93CE7A8D3D945880ADF1FDCE60A8562D20BAE9BDL3J9F" TargetMode="External"/><Relationship Id="rId13" Type="http://schemas.openxmlformats.org/officeDocument/2006/relationships/hyperlink" Target="consultantplus://offline/ref=A1BD1930A6A31AEE94DD236BB57CEA2A0992C97B8D35C95288F4FDFFC96FF7412A69B6EFB43BB0LAJ7F" TargetMode="External"/><Relationship Id="rId18" Type="http://schemas.openxmlformats.org/officeDocument/2006/relationships/hyperlink" Target="consultantplus://offline/ref=A1BD1930A6A31AEE94DD236BB57CEA2A0C99C972853B945880ADF1FDCE60A8562D20BAEEB43BB0ACL7J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BD1930A6A31AEE94DD236BB57CEA2A0C9BC17C8B3F945880ADF1FDCE60A8562D20BAEEB43BB0AFL7J2F" TargetMode="External"/><Relationship Id="rId7" Type="http://schemas.openxmlformats.org/officeDocument/2006/relationships/hyperlink" Target="consultantplus://offline/ref=A1BD1930A6A31AEE94DD3D66A310B4200F9097768F3E9D09DCFEF7AA9130AE036DL6J0F" TargetMode="External"/><Relationship Id="rId12" Type="http://schemas.openxmlformats.org/officeDocument/2006/relationships/hyperlink" Target="consultantplus://offline/ref=A1BD1930A6A31AEE94DD236BB57CEA2A069FCA7A8C35C95288F4FDFFC96FF7412A69B6EFB43BB0LAJ7F" TargetMode="External"/><Relationship Id="rId17" Type="http://schemas.openxmlformats.org/officeDocument/2006/relationships/hyperlink" Target="consultantplus://offline/ref=A1BD1930A6A31AEE94DD236BB57CEA2A0C93CE7A8D3D945880ADF1FDCE60A8562D20BAE8B4L3J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D1930A6A31AEE94DD236BB57CEA2A0C93CE7A8D3D945880ADF1FDCE60A8562D20BAEEB439B5ACL7J5F" TargetMode="External"/><Relationship Id="rId20" Type="http://schemas.openxmlformats.org/officeDocument/2006/relationships/hyperlink" Target="consultantplus://offline/ref=A1BD1930A6A31AEE94DD236BB57CEA2A079BCE7E8835C95288F4FDFFLCJ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D1930A6A31AEE94DD3D66A310B4200F9097768C379808DFFDF7AA9130AE036DL6J0F" TargetMode="External"/><Relationship Id="rId11" Type="http://schemas.openxmlformats.org/officeDocument/2006/relationships/hyperlink" Target="consultantplus://offline/ref=A1BD1930A6A31AEE94DD236BB57CEA2A069FC87D8935C95288F4FDFFC96FF7412A69B6EFB43BB0LAJ7F" TargetMode="External"/><Relationship Id="rId5" Type="http://schemas.openxmlformats.org/officeDocument/2006/relationships/hyperlink" Target="consultantplus://offline/ref=A1BD1930A6A31AEE94DD236BB57CEA2A0C93CE7A8D3D945880ADF1FDCE60A8562D20BAE9BDL3J9F" TargetMode="External"/><Relationship Id="rId15" Type="http://schemas.openxmlformats.org/officeDocument/2006/relationships/hyperlink" Target="consultantplus://offline/ref=A1BD1930A6A31AEE94DD236BB57CEA2A0992CC7C8D35C95288F4FDFFC96FF7412A69B6EFB43BB0LAJ7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1BD1930A6A31AEE94DD3D66A310B4200F9097768F3E9D09DCFEF7AA9130AE036DL6J0F" TargetMode="External"/><Relationship Id="rId19" Type="http://schemas.openxmlformats.org/officeDocument/2006/relationships/hyperlink" Target="consultantplus://offline/ref=A1BD1930A6A31AEE94DD236BB57CEA2A0F9FCD7A8E38945880ADF1FDCEL6J0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1BD1930A6A31AEE94DD3D66A310B4200F9097768C379808DFFDF7AA9130AE036DL6J0F" TargetMode="External"/><Relationship Id="rId14" Type="http://schemas.openxmlformats.org/officeDocument/2006/relationships/hyperlink" Target="consultantplus://offline/ref=A1BD1930A6A31AEE94DD236BB57CEA2A0F9FCE7C8A3E945880ADF1FDCE60A8562D20BAEEB43BB0AEL7J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Булатова</cp:lastModifiedBy>
  <cp:revision>6</cp:revision>
  <cp:lastPrinted>2018-01-16T10:01:00Z</cp:lastPrinted>
  <dcterms:created xsi:type="dcterms:W3CDTF">2018-01-16T10:58:00Z</dcterms:created>
  <dcterms:modified xsi:type="dcterms:W3CDTF">2018-01-17T03:23:00Z</dcterms:modified>
</cp:coreProperties>
</file>