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widowControl/>
        <w:autoSpaceDE w:val="true"/>
        <w:jc w:val="center"/>
        <w:rPr/>
      </w:pPr>
      <w:r>
        <w:rPr>
          <w:rStyle w:val="Style12"/>
          <w:rFonts w:ascii="Liberation Serif" w:hAnsi="Liberation Serif"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/>
        <w:autoSpaceDE w:val="true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widowControl/>
        <w:autoSpaceDE w:val="true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21"/>
        <w:widowControl/>
        <w:pBdr>
          <w:top w:val="double" w:sz="12" w:space="1" w:color="000000"/>
        </w:pBdr>
        <w:autoSpaceDE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/>
        <w:autoSpaceDE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>13.02.2024</w:t>
      </w:r>
      <w:r>
        <w:rPr>
          <w:rFonts w:ascii="Liberation Serif" w:hAnsi="Liberation Serif"/>
          <w:b/>
          <w:sz w:val="28"/>
          <w:szCs w:val="28"/>
        </w:rPr>
        <w:t xml:space="preserve">  N </w:t>
      </w:r>
      <w:r>
        <w:rPr>
          <w:rFonts w:ascii="Liberation Serif" w:hAnsi="Liberation Serif"/>
          <w:b/>
          <w:sz w:val="28"/>
          <w:szCs w:val="28"/>
        </w:rPr>
        <w:t>35</w:t>
      </w:r>
    </w:p>
    <w:p>
      <w:pPr>
        <w:pStyle w:val="Style21"/>
        <w:widowControl/>
        <w:autoSpaceDE w:val="true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закреплении ответственных лиц за организацию и порядок взаимодействия с Департаментом внутренней политики Свердловской области по вопросам мониторинга и реагирования на предконфликтные ситуации и конфликты в сфере межнациональных и межконфессиональных отношений в Камышловском городском округе</w:t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  <w:tab w:val="left" w:pos="8205" w:leader="none"/>
        </w:tabs>
        <w:spacing w:before="0" w:after="0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На основании Протокола заседания межведомственной комиссии по профилактике экстремизма в Свердловской области от 30.01.2024 №2, в соответствии с регламентом мониторинга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и реагирования на предконфликтные ситуации и конфликты в сфере межнациональных и межконфессиональных отношений в муниципальных образованиях, расположенных на территории Свердловской области,</w:t>
      </w:r>
    </w:p>
    <w:p>
      <w:pPr>
        <w:pStyle w:val="Style22"/>
        <w:tabs>
          <w:tab w:val="clear" w:pos="708"/>
          <w:tab w:val="left" w:pos="8205" w:leader="none"/>
        </w:tabs>
        <w:spacing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Style21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1. Комитету по образованию, культуре, спорту и делам молодежи администрации Камышловского городского округа (Кузнецова О.М.) определить ответственное лицо за организацию и порядок взаимодействия с Департаментом внутренней политики Свердловской области в соответствии с регламентом мониторинга и реагирования на предконфликтные ситуации и конфликты в сфере межнациональных и межконфессиональных отношений в Камышловском городском округе.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распоряжение на сайте Камышловского городского округа в информационно-телекоммуникационной сети «Интернет».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</w:t>
      </w:r>
      <w:r>
        <w:rPr>
          <w:rFonts w:ascii="Liberation Serif" w:hAnsi="Liberation Serif"/>
          <w:sz w:val="28"/>
          <w:szCs w:val="28"/>
        </w:rPr>
        <w:t>распоряжения</w:t>
      </w:r>
      <w:r>
        <w:rPr>
          <w:rFonts w:ascii="Liberation Serif" w:hAnsi="Liberation Serif"/>
          <w:sz w:val="28"/>
          <w:szCs w:val="28"/>
        </w:rPr>
        <w:t xml:space="preserve"> возложить на заместителя главы Камышловского городского округа Соболеву А.А.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21"/>
    <w:next w:val="Style21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Style21"/>
    <w:next w:val="Style21"/>
    <w:qFormat/>
    <w:pPr>
      <w:keepNext w:val="true"/>
      <w:widowControl/>
      <w:numPr>
        <w:ilvl w:val="1"/>
        <w:numId w:val="1"/>
      </w:numPr>
      <w:suppressAutoHyphens w:val="true"/>
      <w:autoSpaceDE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2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>
    <w:name w:val="Основной текст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Красная строка Знак"/>
    <w:basedOn w:val="Style1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2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8">
    <w:name w:val="Гиперссылка"/>
    <w:basedOn w:val="Style12"/>
    <w:qFormat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uppressAutoHyphens w:val="fals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0">
    <w:name w:val="Body Text"/>
    <w:basedOn w:val="Style21"/>
    <w:pPr>
      <w:suppressAutoHyphens w:val="true"/>
      <w:spacing w:before="0" w:after="12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2">
    <w:name w:val="Красная строка"/>
    <w:basedOn w:val="Style20"/>
    <w:qFormat/>
    <w:pPr>
      <w:widowControl/>
      <w:suppressAutoHyphens w:val="true"/>
      <w:autoSpaceDE w:val="true"/>
      <w:ind w:left="0" w:right="0" w:firstLine="210"/>
    </w:pPr>
    <w:rPr>
      <w:sz w:val="24"/>
      <w:szCs w:val="24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7">
    <w:name w:val="Текст выноски"/>
    <w:basedOn w:val="Style21"/>
    <w:qFormat/>
    <w:pPr>
      <w:suppressAutoHyphens w:val="true"/>
    </w:pPr>
    <w:rPr>
      <w:rFonts w:ascii="Segoe UI" w:hAnsi="Segoe UI" w:eastAsia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LibreOffice/7.5.2.1$Linux_X86_64 LibreOffice_project/50$Build-1</Application>
  <AppVersion>15.0000</AppVersion>
  <Pages>1</Pages>
  <Words>182</Words>
  <Characters>1318</Characters>
  <CharactersWithSpaces>1536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2024-02-12T10:32:00Z</dcterms:created>
  <dc:creator>Пользователь</dc:creator>
  <dc:description/>
  <dc:language>ru-RU</dc:language>
  <cp:lastModifiedBy/>
  <cp:lastPrinted>2024-02-13T16:54:27Z</cp:lastPrinted>
  <dcterms:modified xsi:type="dcterms:W3CDTF">2024-02-13T16:54:36Z</dcterms:modified>
  <cp:revision>4</cp:revision>
  <dc:subject/>
  <dc:title/>
</cp:coreProperties>
</file>