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spacing w:before="120" w:after="120"/>
        <w:jc w:val="center"/>
        <w:rPr/>
      </w:pPr>
      <w:r>
        <w:rPr/>
        <w:drawing>
          <wp:inline distT="0" distB="0" distL="0" distR="0">
            <wp:extent cx="394970" cy="6007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7" t="-180" r="-31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uppressAutoHyphens w:val="true"/>
        <w:spacing w:lineRule="auto" w:line="240" w:before="0" w:after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29"/>
        <w:suppressAutoHyphens w:val="true"/>
        <w:spacing w:before="0" w:after="0"/>
        <w:jc w:val="both"/>
        <w:rPr/>
      </w:pP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</w:rPr>
        <w:t>от 26.12.2023   № 147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</w:rPr>
        <w:t>7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</w:rPr>
        <w:t xml:space="preserve">       </w:t>
      </w:r>
      <w:r>
        <w:rPr>
          <w:rStyle w:val="Style13"/>
          <w:rFonts w:cs="Liberation Serif;Times New Roman" w:ascii="Liberation Serif" w:hAnsi="Liberation Serif"/>
          <w:bCs/>
          <w:i w:val="false"/>
          <w:iCs w:val="false"/>
          <w:sz w:val="28"/>
        </w:rPr>
        <w:t xml:space="preserve">     </w:t>
      </w:r>
      <w:r>
        <w:rPr>
          <w:rStyle w:val="Style13"/>
          <w:rFonts w:cs="Liberation Serif;Times New Roman" w:ascii="Liberation Serif" w:hAnsi="Liberation Serif"/>
          <w:bCs/>
          <w:i/>
          <w:iCs/>
          <w:sz w:val="28"/>
        </w:rPr>
        <w:t xml:space="preserve">              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 внесении изменений в приложение к постановлению администрации Камышловского городского округа от 10 октября 2023 года №1133 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«Об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1"/>
        <w:jc w:val="center"/>
        <w:rPr>
          <w:rFonts w:ascii="Liberation Serif" w:hAnsi="Liberation Serif"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rPr/>
      </w:pPr>
      <w:r>
        <w:rPr>
          <w:rStyle w:val="Style13"/>
          <w:rFonts w:ascii="Liberation Serif" w:hAnsi="Liberation Serif"/>
        </w:rPr>
        <w:t xml:space="preserve">В соответствии с Положением о подготовке правовых актов администрации Камышловского городского округа, утвержденным постановлением администрации Камышловского городского округа от 16 августа 2019 года №472, в связи с выявлением технической ошибки, руководствуясь </w:t>
      </w:r>
      <w:r>
        <w:rPr>
          <w:rStyle w:val="Style13"/>
          <w:rFonts w:ascii="Liberation Serif" w:hAnsi="Liberation Serif"/>
          <w:szCs w:val="28"/>
        </w:rPr>
        <w:t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 Внести изменения в приложение к постановлению администрации Камышловского городского округа от 10 октября 2023 года №1133 «Об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от 04 июля 1991 года №1541-1 «О приватизации жилищного фонда в Российской Федерации», заменив слова: «квартира 2» на «квартира 21». 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 учетом изменений строку 2 приложения к постановлению читать в следующей редакции:</w:t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61, квартира 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66:46:0108003:975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22.09.2023 </w:t>
            </w:r>
          </w:p>
        </w:tc>
      </w:tr>
    </w:tbl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2.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в информационно- телекоммуникационной сети «Интернет» (</w:t>
      </w:r>
      <w:hyperlink r:id="rId3" w:tgtFrame="_top">
        <w:r>
          <w:rPr>
            <w:rStyle w:val="-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3.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1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            А.В. Половников                                                                      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gutter="0" w:header="708" w:top="426" w:footer="0" w:bottom="708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851"/>
      <w:jc w:val="both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LibreOffice/7.5.2.1$Linux_X86_64 LibreOffice_project/50$Build-1</Application>
  <AppVersion>15.0000</AppVersion>
  <Pages>1</Pages>
  <Words>244</Words>
  <Characters>1732</Characters>
  <CharactersWithSpaces>2107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2023-12-21T04:16:00Z</dcterms:created>
  <dc:creator>Администратор</dc:creator>
  <dc:description/>
  <dc:language>ru-RU</dc:language>
  <cp:lastModifiedBy/>
  <cp:lastPrinted>2023-12-28T10:41:39Z</cp:lastPrinted>
  <dcterms:modified xsi:type="dcterms:W3CDTF">2023-12-28T10:41:47Z</dcterms:modified>
  <cp:revision>5</cp:revision>
  <dc:subject/>
  <dc:title> </dc:title>
</cp:coreProperties>
</file>