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B6" w:rsidRPr="0041122E" w:rsidRDefault="009E35B6" w:rsidP="009E3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7C3E0" wp14:editId="6C32371F">
            <wp:extent cx="409575" cy="514350"/>
            <wp:effectExtent l="0" t="0" r="9525" b="0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B6" w:rsidRPr="0041122E" w:rsidRDefault="009E35B6" w:rsidP="009E35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1122E">
        <w:rPr>
          <w:rFonts w:ascii="Times New Roman" w:hAnsi="Times New Roman" w:cs="Times New Roman"/>
          <w:b/>
          <w:sz w:val="28"/>
          <w:szCs w:val="28"/>
        </w:rPr>
        <w:t xml:space="preserve"> КАМЫШЛОВСКОГО ГОРОДСКОГО ОКРУГА</w:t>
      </w:r>
    </w:p>
    <w:p w:rsidR="009E35B6" w:rsidRDefault="009E35B6" w:rsidP="009E35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E35B6" w:rsidRPr="0041122E" w:rsidRDefault="009E35B6" w:rsidP="009E35B6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B6" w:rsidRDefault="009E35B6" w:rsidP="009E35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122E">
        <w:rPr>
          <w:rFonts w:ascii="Times New Roman" w:hAnsi="Times New Roman" w:cs="Times New Roman"/>
          <w:sz w:val="28"/>
          <w:szCs w:val="28"/>
        </w:rPr>
        <w:t xml:space="preserve">т </w:t>
      </w:r>
      <w:r w:rsidR="006348A0">
        <w:rPr>
          <w:rFonts w:ascii="Times New Roman" w:hAnsi="Times New Roman" w:cs="Times New Roman"/>
          <w:sz w:val="28"/>
          <w:szCs w:val="28"/>
        </w:rPr>
        <w:t>15.11.2022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8A0">
        <w:rPr>
          <w:rFonts w:ascii="Times New Roman" w:hAnsi="Times New Roman" w:cs="Times New Roman"/>
          <w:sz w:val="28"/>
          <w:szCs w:val="28"/>
        </w:rPr>
        <w:t>1053</w:t>
      </w:r>
    </w:p>
    <w:p w:rsidR="001A76AE" w:rsidRDefault="001A76AE" w:rsidP="001A76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41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b/>
          <w:i/>
          <w:sz w:val="28"/>
          <w:szCs w:val="28"/>
        </w:rPr>
        <w:t>О долгосрочном прогнозе социально-экономического развития Камышловского городского округа на период 20</w:t>
      </w:r>
      <w:r w:rsidR="005049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047D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1122E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20E9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1122E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41122E" w:rsidRPr="003658C0" w:rsidRDefault="0041122E" w:rsidP="00962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8C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3658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58C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4B62" w:rsidRPr="003658C0">
        <w:rPr>
          <w:rFonts w:ascii="Times New Roman" w:hAnsi="Times New Roman" w:cs="Times New Roman"/>
          <w:sz w:val="28"/>
          <w:szCs w:val="28"/>
        </w:rPr>
        <w:t xml:space="preserve">Федеральным законом от 28 июня 2014 года № 172-ФЗ «О стратегическом планировании в Российской Федерации»,  </w:t>
      </w:r>
      <w:r w:rsidR="002234FA" w:rsidRPr="003658C0">
        <w:rPr>
          <w:rFonts w:ascii="Times New Roman" w:hAnsi="Times New Roman" w:cs="Times New Roman"/>
          <w:sz w:val="28"/>
          <w:szCs w:val="28"/>
        </w:rPr>
        <w:t xml:space="preserve">решением Думы Камышловского городского округа от 18.06.2015 № 491 «Об утверждении Положения о бюджетом процессе в </w:t>
      </w:r>
      <w:proofErr w:type="spellStart"/>
      <w:r w:rsidR="002234FA" w:rsidRPr="003658C0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2234FA" w:rsidRPr="003658C0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962E49" w:rsidRPr="003658C0">
        <w:rPr>
          <w:rFonts w:ascii="Times New Roman" w:hAnsi="Times New Roman" w:cs="Times New Roman"/>
          <w:sz w:val="28"/>
          <w:szCs w:val="28"/>
        </w:rPr>
        <w:t xml:space="preserve"> (</w:t>
      </w:r>
      <w:r w:rsidR="00962E49" w:rsidRPr="0036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20.10.2016 </w:t>
      </w:r>
      <w:hyperlink r:id="rId10" w:history="1">
        <w:r w:rsidR="00962E49" w:rsidRPr="00365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30</w:t>
        </w:r>
      </w:hyperlink>
      <w:r w:rsidR="00962E49" w:rsidRPr="0036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20.04.2017 </w:t>
      </w:r>
      <w:hyperlink r:id="rId11" w:history="1">
        <w:r w:rsidR="00962E49" w:rsidRPr="00365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93</w:t>
        </w:r>
      </w:hyperlink>
      <w:r w:rsidR="00962E49" w:rsidRPr="0036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23.11.2017 </w:t>
      </w:r>
      <w:hyperlink r:id="rId12" w:history="1">
        <w:r w:rsidR="00962E49" w:rsidRPr="00365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180</w:t>
        </w:r>
        <w:r w:rsidR="00C44783" w:rsidRPr="003658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от 18.11.2021 № </w:t>
        </w:r>
        <w:r w:rsidR="003658C0" w:rsidRPr="00365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="00962E49" w:rsidRPr="003658C0">
        <w:rPr>
          <w:rFonts w:ascii="Times New Roman" w:hAnsi="Times New Roman" w:cs="Times New Roman"/>
          <w:sz w:val="28"/>
          <w:szCs w:val="28"/>
        </w:rPr>
        <w:t>)</w:t>
      </w:r>
      <w:r w:rsidR="002543B9" w:rsidRPr="003658C0">
        <w:rPr>
          <w:rFonts w:ascii="Times New Roman" w:hAnsi="Times New Roman" w:cs="Times New Roman"/>
          <w:sz w:val="28"/>
          <w:szCs w:val="28"/>
        </w:rPr>
        <w:t>, положением главы Камышловского городского округа от 12.07.2016 № 764 «Об утверждении порядка разработки и корректировки прогноза социально-экономического развития Камышловского городского округа на долгосрочный период»</w:t>
      </w:r>
      <w:r w:rsidR="00962E49" w:rsidRPr="003658C0">
        <w:rPr>
          <w:rFonts w:ascii="Times New Roman" w:hAnsi="Times New Roman" w:cs="Times New Roman"/>
          <w:sz w:val="28"/>
          <w:szCs w:val="28"/>
        </w:rPr>
        <w:t xml:space="preserve"> (в ред. от 13.10.2016г. № 1067</w:t>
      </w:r>
      <w:r w:rsidR="003658C0" w:rsidRPr="003658C0">
        <w:rPr>
          <w:rFonts w:ascii="Times New Roman" w:hAnsi="Times New Roman" w:cs="Times New Roman"/>
          <w:sz w:val="28"/>
          <w:szCs w:val="28"/>
        </w:rPr>
        <w:t>, от 21.09.2021г. № 685</w:t>
      </w:r>
      <w:r w:rsidR="00962E49" w:rsidRPr="003658C0">
        <w:rPr>
          <w:rFonts w:ascii="Times New Roman" w:hAnsi="Times New Roman" w:cs="Times New Roman"/>
          <w:sz w:val="28"/>
          <w:szCs w:val="28"/>
        </w:rPr>
        <w:t xml:space="preserve">) </w:t>
      </w:r>
      <w:r w:rsidRPr="003658C0">
        <w:rPr>
          <w:rFonts w:ascii="Times New Roman" w:hAnsi="Times New Roman" w:cs="Times New Roman"/>
          <w:sz w:val="28"/>
          <w:szCs w:val="28"/>
        </w:rPr>
        <w:t>,</w:t>
      </w:r>
      <w:r w:rsidR="001A76AE" w:rsidRPr="003658C0">
        <w:rPr>
          <w:rFonts w:ascii="Times New Roman" w:hAnsi="Times New Roman" w:cs="Times New Roman"/>
          <w:sz w:val="28"/>
          <w:szCs w:val="28"/>
        </w:rPr>
        <w:t xml:space="preserve"> </w:t>
      </w:r>
      <w:r w:rsidR="00962E49" w:rsidRPr="003658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76AE" w:rsidRPr="003658C0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C969DF" w:rsidRDefault="00C969DF" w:rsidP="009E35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122E" w:rsidRPr="003658C0" w:rsidRDefault="0041122E" w:rsidP="009E3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58C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658C0">
        <w:rPr>
          <w:rFonts w:ascii="Times New Roman" w:hAnsi="Times New Roman" w:cs="Times New Roman"/>
          <w:sz w:val="28"/>
          <w:szCs w:val="28"/>
        </w:rPr>
        <w:t>:</w:t>
      </w:r>
    </w:p>
    <w:p w:rsidR="0041122E" w:rsidRPr="00EF5E28" w:rsidRDefault="0041122E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28">
        <w:rPr>
          <w:rFonts w:ascii="Times New Roman" w:hAnsi="Times New Roman" w:cs="Times New Roman"/>
          <w:sz w:val="28"/>
          <w:szCs w:val="28"/>
        </w:rPr>
        <w:t>1.</w:t>
      </w:r>
      <w:r w:rsidR="002543B9" w:rsidRPr="00EF5E28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="002F73C2" w:rsidRPr="00EF5E28">
        <w:rPr>
          <w:rFonts w:ascii="Times New Roman" w:hAnsi="Times New Roman" w:cs="Times New Roman"/>
          <w:sz w:val="28"/>
          <w:szCs w:val="28"/>
        </w:rPr>
        <w:t xml:space="preserve"> д</w:t>
      </w:r>
      <w:r w:rsidRPr="00EF5E28">
        <w:rPr>
          <w:rFonts w:ascii="Times New Roman" w:hAnsi="Times New Roman" w:cs="Times New Roman"/>
          <w:sz w:val="28"/>
          <w:szCs w:val="28"/>
        </w:rPr>
        <w:t xml:space="preserve">олгосрочный </w:t>
      </w:r>
      <w:hyperlink w:anchor="P35" w:history="1">
        <w:r w:rsidRPr="00EF5E2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EF5E2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Камышловского городского округа на период</w:t>
      </w:r>
      <w:r w:rsidR="00962E49" w:rsidRPr="00EF5E28">
        <w:rPr>
          <w:rFonts w:ascii="Times New Roman" w:hAnsi="Times New Roman" w:cs="Times New Roman"/>
          <w:sz w:val="28"/>
          <w:szCs w:val="28"/>
        </w:rPr>
        <w:t xml:space="preserve"> 202</w:t>
      </w:r>
      <w:r w:rsidR="00EF5E28" w:rsidRPr="00EF5E28">
        <w:rPr>
          <w:rFonts w:ascii="Times New Roman" w:hAnsi="Times New Roman" w:cs="Times New Roman"/>
          <w:sz w:val="28"/>
          <w:szCs w:val="28"/>
        </w:rPr>
        <w:t>3</w:t>
      </w:r>
      <w:r w:rsidR="002F73C2" w:rsidRPr="00EF5E28">
        <w:rPr>
          <w:rFonts w:ascii="Times New Roman" w:hAnsi="Times New Roman" w:cs="Times New Roman"/>
          <w:sz w:val="28"/>
          <w:szCs w:val="28"/>
        </w:rPr>
        <w:t xml:space="preserve"> - 202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="002F73C2" w:rsidRPr="00EF5E28">
        <w:rPr>
          <w:rFonts w:ascii="Times New Roman" w:hAnsi="Times New Roman" w:cs="Times New Roman"/>
          <w:sz w:val="28"/>
          <w:szCs w:val="28"/>
        </w:rPr>
        <w:t xml:space="preserve"> годов (прилагается</w:t>
      </w:r>
      <w:r w:rsidRPr="00EF5E28">
        <w:rPr>
          <w:rFonts w:ascii="Times New Roman" w:hAnsi="Times New Roman" w:cs="Times New Roman"/>
          <w:sz w:val="28"/>
          <w:szCs w:val="28"/>
        </w:rPr>
        <w:t>)</w:t>
      </w:r>
      <w:r w:rsidR="002F73C2" w:rsidRPr="00EF5E28">
        <w:rPr>
          <w:rFonts w:ascii="Times New Roman" w:hAnsi="Times New Roman" w:cs="Times New Roman"/>
          <w:sz w:val="28"/>
          <w:szCs w:val="28"/>
        </w:rPr>
        <w:t>.</w:t>
      </w:r>
    </w:p>
    <w:p w:rsidR="0041122E" w:rsidRPr="00EF5E28" w:rsidRDefault="003A1069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28">
        <w:rPr>
          <w:rFonts w:ascii="Times New Roman" w:hAnsi="Times New Roman" w:cs="Times New Roman"/>
          <w:sz w:val="28"/>
          <w:szCs w:val="28"/>
        </w:rPr>
        <w:t>2. Финансовому управлению а</w:t>
      </w:r>
      <w:r w:rsidR="0041122E" w:rsidRPr="00EF5E28">
        <w:rPr>
          <w:rFonts w:ascii="Times New Roman" w:hAnsi="Times New Roman" w:cs="Times New Roman"/>
          <w:sz w:val="28"/>
          <w:szCs w:val="28"/>
        </w:rPr>
        <w:t xml:space="preserve">дминистрации Камышловского городского округа при разработке долгосрочного бюджетного прогноза Камышловского городского округа руководствоваться показателями долгосрочного прогноза социально-экономического развития </w:t>
      </w:r>
      <w:r w:rsidR="005D6019" w:rsidRPr="00EF5E28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41122E" w:rsidRPr="00EF5E28">
        <w:rPr>
          <w:rFonts w:ascii="Times New Roman" w:hAnsi="Times New Roman" w:cs="Times New Roman"/>
          <w:sz w:val="28"/>
          <w:szCs w:val="28"/>
        </w:rPr>
        <w:t>городского округа на период 20</w:t>
      </w:r>
      <w:r w:rsidR="00962E49" w:rsidRPr="00EF5E28">
        <w:rPr>
          <w:rFonts w:ascii="Times New Roman" w:hAnsi="Times New Roman" w:cs="Times New Roman"/>
          <w:sz w:val="28"/>
          <w:szCs w:val="28"/>
        </w:rPr>
        <w:t>2</w:t>
      </w:r>
      <w:r w:rsidR="00EF5E28" w:rsidRPr="00EF5E28">
        <w:rPr>
          <w:rFonts w:ascii="Times New Roman" w:hAnsi="Times New Roman" w:cs="Times New Roman"/>
          <w:sz w:val="28"/>
          <w:szCs w:val="28"/>
        </w:rPr>
        <w:t>3</w:t>
      </w:r>
      <w:r w:rsidR="0041122E" w:rsidRPr="00EF5E28">
        <w:rPr>
          <w:rFonts w:ascii="Times New Roman" w:hAnsi="Times New Roman" w:cs="Times New Roman"/>
          <w:sz w:val="28"/>
          <w:szCs w:val="28"/>
        </w:rPr>
        <w:t xml:space="preserve"> - 202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="0041122E" w:rsidRPr="00EF5E2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35499" w:rsidRPr="005C1C42" w:rsidRDefault="00F35499" w:rsidP="00F354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42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Камышловского городского округа от 1</w:t>
      </w:r>
      <w:r w:rsidR="005C1C42" w:rsidRPr="005C1C42">
        <w:rPr>
          <w:rFonts w:ascii="Times New Roman" w:hAnsi="Times New Roman" w:cs="Times New Roman"/>
          <w:sz w:val="28"/>
          <w:szCs w:val="28"/>
        </w:rPr>
        <w:t>4</w:t>
      </w:r>
      <w:r w:rsidRPr="005C1C42">
        <w:rPr>
          <w:rFonts w:ascii="Times New Roman" w:hAnsi="Times New Roman" w:cs="Times New Roman"/>
          <w:sz w:val="28"/>
          <w:szCs w:val="28"/>
        </w:rPr>
        <w:t>.11.201</w:t>
      </w:r>
      <w:r w:rsidR="005C1C42" w:rsidRPr="005C1C42">
        <w:rPr>
          <w:rFonts w:ascii="Times New Roman" w:hAnsi="Times New Roman" w:cs="Times New Roman"/>
          <w:sz w:val="28"/>
          <w:szCs w:val="28"/>
        </w:rPr>
        <w:t>9</w:t>
      </w:r>
      <w:r w:rsidRPr="005C1C42">
        <w:rPr>
          <w:rFonts w:ascii="Times New Roman" w:hAnsi="Times New Roman" w:cs="Times New Roman"/>
          <w:sz w:val="28"/>
          <w:szCs w:val="28"/>
        </w:rPr>
        <w:t xml:space="preserve"> № </w:t>
      </w:r>
      <w:r w:rsidR="005C1C42" w:rsidRPr="005C1C42">
        <w:rPr>
          <w:rFonts w:ascii="Times New Roman" w:hAnsi="Times New Roman" w:cs="Times New Roman"/>
          <w:sz w:val="28"/>
          <w:szCs w:val="28"/>
        </w:rPr>
        <w:t>980</w:t>
      </w:r>
      <w:r w:rsidRPr="005C1C42">
        <w:rPr>
          <w:rFonts w:ascii="Times New Roman" w:hAnsi="Times New Roman" w:cs="Times New Roman"/>
          <w:sz w:val="28"/>
          <w:szCs w:val="28"/>
        </w:rPr>
        <w:t xml:space="preserve"> «О </w:t>
      </w:r>
      <w:r w:rsidR="0075529D" w:rsidRPr="005C1C42">
        <w:rPr>
          <w:rFonts w:ascii="Times New Roman" w:hAnsi="Times New Roman" w:cs="Times New Roman"/>
          <w:sz w:val="28"/>
          <w:szCs w:val="28"/>
        </w:rPr>
        <w:t xml:space="preserve">долгосрочном </w:t>
      </w:r>
      <w:r w:rsidRPr="005C1C42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Камыш</w:t>
      </w:r>
      <w:r w:rsidR="0075529D" w:rsidRPr="005C1C42">
        <w:rPr>
          <w:rFonts w:ascii="Times New Roman" w:hAnsi="Times New Roman" w:cs="Times New Roman"/>
          <w:sz w:val="28"/>
          <w:szCs w:val="28"/>
        </w:rPr>
        <w:t xml:space="preserve">ловского городского округа на </w:t>
      </w:r>
      <w:r w:rsidRPr="005C1C42">
        <w:rPr>
          <w:rFonts w:ascii="Times New Roman" w:hAnsi="Times New Roman" w:cs="Times New Roman"/>
          <w:sz w:val="28"/>
          <w:szCs w:val="28"/>
        </w:rPr>
        <w:t>период 20</w:t>
      </w:r>
      <w:r w:rsidR="005C1C42" w:rsidRPr="005C1C42">
        <w:rPr>
          <w:rFonts w:ascii="Times New Roman" w:hAnsi="Times New Roman" w:cs="Times New Roman"/>
          <w:sz w:val="28"/>
          <w:szCs w:val="28"/>
        </w:rPr>
        <w:t>20</w:t>
      </w:r>
      <w:r w:rsidRPr="005C1C42">
        <w:rPr>
          <w:rFonts w:ascii="Times New Roman" w:hAnsi="Times New Roman" w:cs="Times New Roman"/>
          <w:sz w:val="28"/>
          <w:szCs w:val="28"/>
        </w:rPr>
        <w:t>-202</w:t>
      </w:r>
      <w:r w:rsidR="005C1C42" w:rsidRPr="005C1C42">
        <w:rPr>
          <w:rFonts w:ascii="Times New Roman" w:hAnsi="Times New Roman" w:cs="Times New Roman"/>
          <w:sz w:val="28"/>
          <w:szCs w:val="28"/>
        </w:rPr>
        <w:t>5</w:t>
      </w:r>
      <w:r w:rsidRPr="005C1C4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1122E" w:rsidRPr="005C1C42" w:rsidRDefault="00F35499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C42">
        <w:rPr>
          <w:rFonts w:ascii="Times New Roman" w:hAnsi="Times New Roman" w:cs="Times New Roman"/>
          <w:sz w:val="28"/>
          <w:szCs w:val="28"/>
        </w:rPr>
        <w:t>4</w:t>
      </w:r>
      <w:r w:rsidR="0041122E" w:rsidRPr="005C1C42">
        <w:rPr>
          <w:rFonts w:ascii="Times New Roman" w:hAnsi="Times New Roman" w:cs="Times New Roman"/>
          <w:sz w:val="28"/>
          <w:szCs w:val="28"/>
        </w:rPr>
        <w:t xml:space="preserve">. </w:t>
      </w:r>
      <w:r w:rsidR="00715C2F" w:rsidRPr="005C1C4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Камышловского городского округа в сети «Интернет»</w:t>
      </w:r>
      <w:r w:rsidR="0041122E" w:rsidRPr="005C1C42">
        <w:rPr>
          <w:rFonts w:ascii="Times New Roman" w:hAnsi="Times New Roman" w:cs="Times New Roman"/>
          <w:sz w:val="28"/>
          <w:szCs w:val="28"/>
        </w:rPr>
        <w:t>.</w:t>
      </w:r>
    </w:p>
    <w:p w:rsidR="0041122E" w:rsidRPr="005C1C42" w:rsidRDefault="00F35499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C42">
        <w:rPr>
          <w:rFonts w:ascii="Times New Roman" w:hAnsi="Times New Roman" w:cs="Times New Roman"/>
          <w:sz w:val="28"/>
          <w:szCs w:val="28"/>
        </w:rPr>
        <w:t>5.</w:t>
      </w:r>
      <w:r w:rsidR="0041122E" w:rsidRPr="005C1C4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</w:t>
      </w:r>
      <w:r w:rsidR="003A1069" w:rsidRPr="005C1C42">
        <w:rPr>
          <w:rFonts w:ascii="Times New Roman" w:hAnsi="Times New Roman" w:cs="Times New Roman"/>
          <w:sz w:val="28"/>
          <w:szCs w:val="28"/>
        </w:rPr>
        <w:t>его п</w:t>
      </w:r>
      <w:r w:rsidR="005D6019" w:rsidRPr="005C1C42">
        <w:rPr>
          <w:rFonts w:ascii="Times New Roman" w:hAnsi="Times New Roman" w:cs="Times New Roman"/>
          <w:sz w:val="28"/>
          <w:szCs w:val="28"/>
        </w:rPr>
        <w:t>остановления возложить на з</w:t>
      </w:r>
      <w:r w:rsidR="0041122E" w:rsidRPr="005C1C42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5D6019" w:rsidRPr="005C1C42">
        <w:rPr>
          <w:rFonts w:ascii="Times New Roman" w:hAnsi="Times New Roman" w:cs="Times New Roman"/>
          <w:sz w:val="28"/>
          <w:szCs w:val="28"/>
        </w:rPr>
        <w:t>г</w:t>
      </w:r>
      <w:r w:rsidR="003A1069" w:rsidRPr="005C1C42">
        <w:rPr>
          <w:rFonts w:ascii="Times New Roman" w:hAnsi="Times New Roman" w:cs="Times New Roman"/>
          <w:sz w:val="28"/>
          <w:szCs w:val="28"/>
        </w:rPr>
        <w:t>лавы а</w:t>
      </w:r>
      <w:r w:rsidR="0041122E" w:rsidRPr="005C1C42">
        <w:rPr>
          <w:rFonts w:ascii="Times New Roman" w:hAnsi="Times New Roman" w:cs="Times New Roman"/>
          <w:sz w:val="28"/>
          <w:szCs w:val="28"/>
        </w:rPr>
        <w:t xml:space="preserve">дминистрации Камышловского городского округа </w:t>
      </w:r>
      <w:r w:rsidR="00962E49" w:rsidRPr="005C1C42">
        <w:rPr>
          <w:rFonts w:ascii="Times New Roman" w:hAnsi="Times New Roman" w:cs="Times New Roman"/>
          <w:sz w:val="28"/>
          <w:szCs w:val="28"/>
        </w:rPr>
        <w:t>Власову Е.Н.</w:t>
      </w:r>
    </w:p>
    <w:p w:rsidR="0041122E" w:rsidRPr="005C1C42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2E" w:rsidRPr="005C1C42" w:rsidRDefault="00962E49" w:rsidP="004112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C42">
        <w:rPr>
          <w:rFonts w:ascii="Times New Roman" w:hAnsi="Times New Roman" w:cs="Times New Roman"/>
          <w:sz w:val="28"/>
          <w:szCs w:val="28"/>
        </w:rPr>
        <w:t>Г</w:t>
      </w:r>
      <w:r w:rsidR="00715C2F" w:rsidRPr="005C1C42">
        <w:rPr>
          <w:rFonts w:ascii="Times New Roman" w:hAnsi="Times New Roman" w:cs="Times New Roman"/>
          <w:sz w:val="28"/>
          <w:szCs w:val="28"/>
        </w:rPr>
        <w:t>лав</w:t>
      </w:r>
      <w:r w:rsidRPr="005C1C42">
        <w:rPr>
          <w:rFonts w:ascii="Times New Roman" w:hAnsi="Times New Roman" w:cs="Times New Roman"/>
          <w:sz w:val="28"/>
          <w:szCs w:val="28"/>
        </w:rPr>
        <w:t xml:space="preserve">а </w:t>
      </w:r>
      <w:r w:rsidR="0041122E" w:rsidRPr="005C1C42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    </w:t>
      </w:r>
      <w:proofErr w:type="spellStart"/>
      <w:r w:rsidRPr="005C1C42"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  <w:r w:rsidR="0041122E" w:rsidRPr="005C1C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E2D" w:rsidRPr="005C1C42" w:rsidRDefault="00B06E2D" w:rsidP="0050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22E" w:rsidRPr="005C1C42" w:rsidRDefault="0041122E" w:rsidP="0041122E">
      <w:pPr>
        <w:rPr>
          <w:rFonts w:ascii="Times New Roman" w:hAnsi="Times New Roman" w:cs="Times New Roman"/>
          <w:sz w:val="28"/>
          <w:szCs w:val="28"/>
        </w:rPr>
        <w:sectPr w:rsidR="0041122E" w:rsidRPr="005C1C42" w:rsidSect="00371B59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122E" w:rsidRPr="0055339E" w:rsidRDefault="0041122E" w:rsidP="00411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33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122E" w:rsidRPr="0055339E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2E" w:rsidRPr="0055339E" w:rsidRDefault="003A1069" w:rsidP="001A76AE">
      <w:pPr>
        <w:pStyle w:val="ConsPlusNormal"/>
        <w:ind w:firstLine="9639"/>
        <w:rPr>
          <w:rFonts w:ascii="Times New Roman" w:hAnsi="Times New Roman" w:cs="Times New Roman"/>
          <w:sz w:val="28"/>
          <w:szCs w:val="28"/>
        </w:rPr>
      </w:pPr>
      <w:r w:rsidRPr="0055339E">
        <w:rPr>
          <w:rFonts w:ascii="Times New Roman" w:hAnsi="Times New Roman" w:cs="Times New Roman"/>
          <w:sz w:val="28"/>
          <w:szCs w:val="28"/>
        </w:rPr>
        <w:t xml:space="preserve">к </w:t>
      </w:r>
      <w:r w:rsidR="001A76AE" w:rsidRPr="0055339E">
        <w:rPr>
          <w:rFonts w:ascii="Times New Roman" w:hAnsi="Times New Roman" w:cs="Times New Roman"/>
          <w:sz w:val="28"/>
          <w:szCs w:val="28"/>
        </w:rPr>
        <w:t>п</w:t>
      </w:r>
      <w:r w:rsidR="0041122E" w:rsidRPr="0055339E">
        <w:rPr>
          <w:rFonts w:ascii="Times New Roman" w:hAnsi="Times New Roman" w:cs="Times New Roman"/>
          <w:sz w:val="28"/>
          <w:szCs w:val="28"/>
        </w:rPr>
        <w:t>остановлени</w:t>
      </w:r>
      <w:r w:rsidRPr="0055339E">
        <w:rPr>
          <w:rFonts w:ascii="Times New Roman" w:hAnsi="Times New Roman" w:cs="Times New Roman"/>
          <w:sz w:val="28"/>
          <w:szCs w:val="28"/>
        </w:rPr>
        <w:t>ю</w:t>
      </w:r>
      <w:r w:rsidR="00B06E2D" w:rsidRPr="0055339E">
        <w:rPr>
          <w:rFonts w:ascii="Times New Roman" w:hAnsi="Times New Roman" w:cs="Times New Roman"/>
          <w:sz w:val="28"/>
          <w:szCs w:val="28"/>
        </w:rPr>
        <w:t xml:space="preserve"> </w:t>
      </w:r>
      <w:r w:rsidR="00845DEE" w:rsidRPr="0055339E">
        <w:rPr>
          <w:rFonts w:ascii="Times New Roman" w:hAnsi="Times New Roman" w:cs="Times New Roman"/>
          <w:sz w:val="28"/>
          <w:szCs w:val="28"/>
        </w:rPr>
        <w:t>администрации</w:t>
      </w:r>
      <w:r w:rsidR="0041122E" w:rsidRPr="0055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2E" w:rsidRPr="0055339E" w:rsidRDefault="0041122E" w:rsidP="001A76AE">
      <w:pPr>
        <w:pStyle w:val="ConsPlusNormal"/>
        <w:ind w:firstLine="9639"/>
        <w:rPr>
          <w:rFonts w:ascii="Times New Roman" w:hAnsi="Times New Roman" w:cs="Times New Roman"/>
          <w:sz w:val="28"/>
          <w:szCs w:val="28"/>
        </w:rPr>
      </w:pPr>
      <w:r w:rsidRPr="0055339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9E35B6" w:rsidRPr="0055339E" w:rsidRDefault="009E35B6" w:rsidP="009E35B6">
      <w:pPr>
        <w:pStyle w:val="ConsPlusNormal"/>
        <w:ind w:firstLine="9639"/>
        <w:rPr>
          <w:rFonts w:ascii="Times New Roman" w:hAnsi="Times New Roman" w:cs="Times New Roman"/>
          <w:sz w:val="28"/>
          <w:szCs w:val="28"/>
        </w:rPr>
      </w:pPr>
      <w:r w:rsidRPr="0055339E">
        <w:rPr>
          <w:rFonts w:ascii="Times New Roman" w:hAnsi="Times New Roman" w:cs="Times New Roman"/>
          <w:sz w:val="28"/>
          <w:szCs w:val="28"/>
        </w:rPr>
        <w:t xml:space="preserve">от </w:t>
      </w:r>
      <w:r w:rsidR="006348A0">
        <w:rPr>
          <w:rFonts w:ascii="Times New Roman" w:hAnsi="Times New Roman" w:cs="Times New Roman"/>
          <w:sz w:val="28"/>
          <w:szCs w:val="28"/>
        </w:rPr>
        <w:t>15.11.2022</w:t>
      </w:r>
      <w:bookmarkStart w:id="0" w:name="_GoBack"/>
      <w:bookmarkEnd w:id="0"/>
      <w:r w:rsidRPr="0055339E">
        <w:rPr>
          <w:rFonts w:ascii="Times New Roman" w:hAnsi="Times New Roman" w:cs="Times New Roman"/>
          <w:sz w:val="28"/>
          <w:szCs w:val="28"/>
        </w:rPr>
        <w:t xml:space="preserve"> № </w:t>
      </w:r>
      <w:r w:rsidR="006348A0">
        <w:rPr>
          <w:rFonts w:ascii="Times New Roman" w:hAnsi="Times New Roman" w:cs="Times New Roman"/>
          <w:sz w:val="28"/>
          <w:szCs w:val="28"/>
        </w:rPr>
        <w:t>1053</w:t>
      </w:r>
    </w:p>
    <w:p w:rsidR="00C969DF" w:rsidRDefault="00C969DF" w:rsidP="003A1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B6" w:rsidRPr="0055339E" w:rsidRDefault="003A1069" w:rsidP="003A1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E"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hyperlink w:anchor="P35" w:history="1">
        <w:r w:rsidRPr="0055339E">
          <w:rPr>
            <w:rFonts w:ascii="Times New Roman" w:hAnsi="Times New Roman" w:cs="Times New Roman"/>
            <w:b/>
            <w:sz w:val="28"/>
            <w:szCs w:val="28"/>
          </w:rPr>
          <w:t>прогноз</w:t>
        </w:r>
      </w:hyperlink>
      <w:r w:rsidRPr="0055339E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Камышловского городского округа</w:t>
      </w:r>
    </w:p>
    <w:p w:rsidR="003A1069" w:rsidRDefault="003A1069" w:rsidP="003A1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E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8073E3" w:rsidRPr="0055339E">
        <w:rPr>
          <w:rFonts w:ascii="Times New Roman" w:hAnsi="Times New Roman" w:cs="Times New Roman"/>
          <w:b/>
          <w:sz w:val="28"/>
          <w:szCs w:val="28"/>
        </w:rPr>
        <w:t>3</w:t>
      </w:r>
      <w:r w:rsidRPr="0055339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620E96">
        <w:rPr>
          <w:rFonts w:ascii="Times New Roman" w:hAnsi="Times New Roman" w:cs="Times New Roman"/>
          <w:b/>
          <w:sz w:val="28"/>
          <w:szCs w:val="28"/>
        </w:rPr>
        <w:t>8</w:t>
      </w:r>
      <w:r w:rsidRPr="005533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"/>
        <w:gridCol w:w="1510"/>
        <w:gridCol w:w="1059"/>
        <w:gridCol w:w="884"/>
        <w:gridCol w:w="813"/>
        <w:gridCol w:w="899"/>
        <w:gridCol w:w="813"/>
        <w:gridCol w:w="899"/>
        <w:gridCol w:w="813"/>
        <w:gridCol w:w="899"/>
        <w:gridCol w:w="813"/>
        <w:gridCol w:w="899"/>
        <w:gridCol w:w="813"/>
        <w:gridCol w:w="899"/>
        <w:gridCol w:w="813"/>
        <w:gridCol w:w="899"/>
        <w:gridCol w:w="813"/>
      </w:tblGrid>
      <w:tr w:rsidR="0055339E" w:rsidRPr="00C969DF" w:rsidTr="00C969DF">
        <w:trPr>
          <w:trHeight w:val="25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34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Прогноз</w:t>
            </w:r>
          </w:p>
        </w:tc>
      </w:tr>
      <w:tr w:rsidR="0055339E" w:rsidRPr="00C969DF" w:rsidTr="00C969DF">
        <w:trPr>
          <w:trHeight w:val="32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2028</w:t>
            </w:r>
          </w:p>
        </w:tc>
      </w:tr>
      <w:tr w:rsidR="00C969DF" w:rsidRPr="00C969DF" w:rsidTr="00C969DF">
        <w:trPr>
          <w:trHeight w:val="54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spellStart"/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консер</w:t>
            </w:r>
            <w:proofErr w:type="spell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spell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вативный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базовый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вар. – </w:t>
            </w:r>
            <w:proofErr w:type="spellStart"/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консер-вативный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базовый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вар. – </w:t>
            </w:r>
            <w:proofErr w:type="spellStart"/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консер-вативный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базовый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консер-вативный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базовый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вар. – </w:t>
            </w:r>
            <w:proofErr w:type="spellStart"/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консер-вативный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базовый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вар. – </w:t>
            </w:r>
            <w:proofErr w:type="spellStart"/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консер-вативный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вар.-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базовый</w:t>
            </w:r>
          </w:p>
        </w:tc>
      </w:tr>
      <w:tr w:rsidR="0055339E" w:rsidRPr="00C969DF" w:rsidTr="00C969DF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8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I. Демография</w:t>
            </w:r>
          </w:p>
        </w:tc>
      </w:tr>
      <w:tr w:rsidR="00C969DF" w:rsidRPr="00C969DF" w:rsidTr="00C969DF">
        <w:trPr>
          <w:trHeight w:val="96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25 118</w:t>
            </w:r>
          </w:p>
        </w:tc>
      </w:tr>
      <w:tr w:rsidR="00C969DF" w:rsidRPr="00C969DF" w:rsidTr="00C969DF">
        <w:trPr>
          <w:trHeight w:val="78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25 426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25 118</w:t>
            </w:r>
          </w:p>
        </w:tc>
      </w:tr>
      <w:tr w:rsidR="00C969DF" w:rsidRPr="00C969DF" w:rsidTr="00C969DF">
        <w:trPr>
          <w:trHeight w:val="64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Темп роста численности постоянного населения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99,86</w:t>
            </w:r>
          </w:p>
        </w:tc>
      </w:tr>
      <w:tr w:rsidR="0055339E" w:rsidRPr="00C969DF" w:rsidTr="00C969DF">
        <w:trPr>
          <w:trHeight w:val="32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48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II. Промышленное производство:</w:t>
            </w:r>
          </w:p>
        </w:tc>
      </w:tr>
      <w:tr w:rsidR="00C969DF" w:rsidRPr="00C969DF" w:rsidTr="00C969DF">
        <w:trPr>
          <w:trHeight w:val="51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Оборот организаций (по полному кругу) по видам экономической деятельности, 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11 926,02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13 385,10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13 505,58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13 935,87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14 064,82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14 512,92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14 803,99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15 365,95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15 326,48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16 219,90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15 867,42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17 121,30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16 427,44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18 072,80</w:t>
            </w:r>
          </w:p>
        </w:tc>
      </w:tr>
      <w:tr w:rsidR="00C969DF" w:rsidRPr="00C969DF" w:rsidTr="00C969DF">
        <w:trPr>
          <w:trHeight w:val="58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105,56</w:t>
            </w:r>
          </w:p>
        </w:tc>
      </w:tr>
      <w:tr w:rsidR="00C969DF" w:rsidRPr="00C969DF" w:rsidTr="00C969DF">
        <w:trPr>
          <w:trHeight w:val="42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7528,9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8 449,23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8 525,82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8 797,17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8 878,90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9 161,50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9 345,72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9 700,12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10 240,55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10 355,54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10 811,10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10 900,65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11 413,43</w:t>
            </w:r>
          </w:p>
        </w:tc>
      </w:tr>
      <w:tr w:rsidR="00C969DF" w:rsidRPr="00C969DF" w:rsidTr="00C969DF">
        <w:trPr>
          <w:trHeight w:val="51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105,57</w:t>
            </w:r>
          </w:p>
        </w:tc>
      </w:tr>
      <w:tr w:rsidR="00C969DF" w:rsidRPr="00C969DF" w:rsidTr="00C969DF">
        <w:trPr>
          <w:trHeight w:val="345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374,32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377,59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389,60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393,22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405,73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413,86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429,56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447,10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461,97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490,53</w:t>
            </w:r>
          </w:p>
        </w:tc>
      </w:tr>
      <w:tr w:rsidR="00C969DF" w:rsidRPr="00C969DF" w:rsidTr="00C969DF">
        <w:trPr>
          <w:trHeight w:val="51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104,52</w:t>
            </w:r>
          </w:p>
        </w:tc>
      </w:tr>
      <w:tr w:rsidR="0055339E" w:rsidRPr="00C969DF" w:rsidTr="00C969DF">
        <w:trPr>
          <w:trHeight w:val="32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9.</w:t>
            </w:r>
          </w:p>
        </w:tc>
        <w:tc>
          <w:tcPr>
            <w:tcW w:w="48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III. Рынок товаров и услуг:</w:t>
            </w:r>
          </w:p>
        </w:tc>
      </w:tr>
      <w:tr w:rsidR="00C969DF" w:rsidRPr="00C969DF" w:rsidTr="00C969DF">
        <w:trPr>
          <w:trHeight w:val="435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Оборот розничной торговли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4673,07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5094,87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5 278,47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5 585,02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5 813,97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5 918,78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6 288,37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6 097,53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6 535,44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6 281,67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6 792,21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6 471,38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7 059,08</w:t>
            </w:r>
          </w:p>
        </w:tc>
      </w:tr>
      <w:tr w:rsidR="00C969DF" w:rsidRPr="00C969DF" w:rsidTr="00C969DF">
        <w:trPr>
          <w:trHeight w:val="58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117,74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103,93</w:t>
            </w:r>
          </w:p>
        </w:tc>
      </w:tr>
      <w:tr w:rsidR="00C969DF" w:rsidRPr="00C969DF" w:rsidTr="00C969DF">
        <w:trPr>
          <w:trHeight w:val="36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Оборот общественного питания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млн.руб</w:t>
            </w:r>
            <w:proofErr w:type="spellEnd"/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85,00</w:t>
            </w:r>
          </w:p>
        </w:tc>
      </w:tr>
      <w:tr w:rsidR="00C969DF" w:rsidRPr="00C969DF" w:rsidTr="00C969DF">
        <w:trPr>
          <w:trHeight w:val="70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103,66</w:t>
            </w:r>
          </w:p>
        </w:tc>
      </w:tr>
      <w:tr w:rsidR="00C969DF" w:rsidRPr="00C969DF" w:rsidTr="00C969DF">
        <w:trPr>
          <w:trHeight w:val="327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платных услуг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451,89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465,55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491,46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516,34</w:t>
            </w:r>
          </w:p>
        </w:tc>
      </w:tr>
      <w:tr w:rsidR="00C969DF" w:rsidRPr="00C969DF" w:rsidTr="00C969DF">
        <w:trPr>
          <w:trHeight w:val="64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102,50</w:t>
            </w:r>
          </w:p>
        </w:tc>
      </w:tr>
      <w:tr w:rsidR="0055339E" w:rsidRPr="00C969DF" w:rsidTr="00C969DF">
        <w:trPr>
          <w:trHeight w:val="32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48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IV. Инвестиции:</w:t>
            </w:r>
          </w:p>
        </w:tc>
      </w:tr>
      <w:tr w:rsidR="00C969DF" w:rsidRPr="00C969DF" w:rsidTr="00C969DF">
        <w:trPr>
          <w:trHeight w:val="48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199,77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240,73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352,73</w:t>
            </w:r>
          </w:p>
        </w:tc>
      </w:tr>
      <w:tr w:rsidR="00C969DF" w:rsidRPr="00C969DF" w:rsidTr="00C969DF">
        <w:trPr>
          <w:trHeight w:val="66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108,89</w:t>
            </w:r>
          </w:p>
        </w:tc>
      </w:tr>
      <w:tr w:rsidR="0055339E" w:rsidRPr="00C969DF" w:rsidTr="00C969DF">
        <w:trPr>
          <w:trHeight w:val="32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48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V. Рынок труда и занятость населения:</w:t>
            </w:r>
          </w:p>
        </w:tc>
      </w:tr>
      <w:tr w:rsidR="00C969DF" w:rsidRPr="00C969DF" w:rsidTr="00C969DF">
        <w:trPr>
          <w:trHeight w:val="5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12 934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12 999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13 486</w:t>
            </w:r>
          </w:p>
        </w:tc>
      </w:tr>
      <w:tr w:rsidR="00C969DF" w:rsidRPr="00C969DF" w:rsidTr="00C969DF">
        <w:trPr>
          <w:trHeight w:val="70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зарегистрированной безработицы на конец периода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1,60</w:t>
            </w:r>
          </w:p>
        </w:tc>
      </w:tr>
      <w:tr w:rsidR="0055339E" w:rsidRPr="00C969DF" w:rsidTr="00C969DF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48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39E" w:rsidRPr="00C969DF" w:rsidRDefault="0055339E" w:rsidP="00C4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VI. Уровень жизни населения</w:t>
            </w:r>
          </w:p>
        </w:tc>
      </w:tr>
      <w:tr w:rsidR="00C969DF" w:rsidRPr="00C969DF" w:rsidTr="00C969DF">
        <w:trPr>
          <w:trHeight w:val="5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5 352,83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6 081,29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6 276,78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6 540,87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6 539,90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6 972,24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6 860,30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7 433,74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6 997,51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7 656,75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7 137,46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7 886,45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7 280,21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8 123,05</w:t>
            </w:r>
          </w:p>
        </w:tc>
      </w:tr>
      <w:tr w:rsidR="00C969DF" w:rsidRPr="00C969DF" w:rsidTr="00C969DF">
        <w:trPr>
          <w:trHeight w:val="58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Фонд заработной </w:t>
            </w:r>
            <w:proofErr w:type="gramStart"/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платы  работников</w:t>
            </w:r>
            <w:proofErr w:type="gramEnd"/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3 512,87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3 755,26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3 946,78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4 190,87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4 159,90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4 572,24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4 430,30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4 983,74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5 282,76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4 700,10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5 599,73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4 841,10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5 935,71</w:t>
            </w:r>
          </w:p>
        </w:tc>
      </w:tr>
      <w:tr w:rsidR="00C969DF" w:rsidRPr="00C969DF" w:rsidTr="00C969DF">
        <w:trPr>
          <w:trHeight w:val="435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Среднемесячная номинальная начисленная заработная плата одного работника на конец периода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40 713,10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44 947,26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47 014,84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49 621,78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49 412,59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53 690,76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52 130,29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57 556,50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53 694,19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61 009,89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55 305,02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64 670,48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56 964,17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68 550,71</w:t>
            </w:r>
          </w:p>
        </w:tc>
      </w:tr>
      <w:tr w:rsidR="00C969DF" w:rsidRPr="00C969DF" w:rsidTr="00C969DF">
        <w:trPr>
          <w:trHeight w:val="73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к предыдущему году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39E" w:rsidRPr="00C969DF" w:rsidRDefault="0055339E" w:rsidP="005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69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106,00</w:t>
            </w:r>
          </w:p>
        </w:tc>
      </w:tr>
    </w:tbl>
    <w:p w:rsidR="0055339E" w:rsidRPr="0055339E" w:rsidRDefault="0055339E" w:rsidP="003A1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E9" w:rsidRPr="00EF5E28" w:rsidRDefault="001D1DE9" w:rsidP="00411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  <w:sectPr w:rsidR="001D1DE9" w:rsidRPr="00EF5E28" w:rsidSect="007F1609">
          <w:pgSz w:w="16838" w:h="11905" w:orient="landscape"/>
          <w:pgMar w:top="851" w:right="851" w:bottom="1077" w:left="1021" w:header="0" w:footer="0" w:gutter="0"/>
          <w:cols w:space="720"/>
        </w:sectPr>
      </w:pPr>
      <w:bookmarkStart w:id="1" w:name="P35"/>
      <w:bookmarkEnd w:id="1"/>
    </w:p>
    <w:p w:rsidR="0041122E" w:rsidRPr="00174166" w:rsidRDefault="0041122E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7"/>
      <w:bookmarkEnd w:id="2"/>
      <w:r w:rsidRPr="001741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122E" w:rsidRPr="00174166" w:rsidRDefault="005F0BF4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>к</w:t>
      </w:r>
      <w:r w:rsidR="000E5DEE" w:rsidRPr="00174166">
        <w:rPr>
          <w:rFonts w:ascii="Times New Roman" w:hAnsi="Times New Roman" w:cs="Times New Roman"/>
          <w:sz w:val="28"/>
          <w:szCs w:val="28"/>
        </w:rPr>
        <w:t xml:space="preserve"> долгосрочному прогнозу социально-экономического</w:t>
      </w:r>
      <w:r w:rsidRPr="00174166">
        <w:rPr>
          <w:rFonts w:ascii="Times New Roman" w:hAnsi="Times New Roman" w:cs="Times New Roman"/>
          <w:sz w:val="28"/>
          <w:szCs w:val="28"/>
        </w:rPr>
        <w:t xml:space="preserve"> развития Камышловского городского округа на 20</w:t>
      </w:r>
      <w:r w:rsidR="00962E49" w:rsidRPr="00174166">
        <w:rPr>
          <w:rFonts w:ascii="Times New Roman" w:hAnsi="Times New Roman" w:cs="Times New Roman"/>
          <w:sz w:val="28"/>
          <w:szCs w:val="28"/>
        </w:rPr>
        <w:t>2</w:t>
      </w:r>
      <w:r w:rsidR="00174166" w:rsidRPr="00174166">
        <w:rPr>
          <w:rFonts w:ascii="Times New Roman" w:hAnsi="Times New Roman" w:cs="Times New Roman"/>
          <w:sz w:val="28"/>
          <w:szCs w:val="28"/>
        </w:rPr>
        <w:t>3</w:t>
      </w:r>
      <w:r w:rsidRPr="00174166">
        <w:rPr>
          <w:rFonts w:ascii="Times New Roman" w:hAnsi="Times New Roman" w:cs="Times New Roman"/>
          <w:sz w:val="28"/>
          <w:szCs w:val="28"/>
        </w:rPr>
        <w:t>-202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Pr="001741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1122E" w:rsidRPr="00EF5E28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564A" w:rsidRPr="00174166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>Долгосрочный прогноз социально-экономического развития Камышловского городского округа на период 20</w:t>
      </w:r>
      <w:r w:rsidR="00962E49" w:rsidRPr="00174166">
        <w:rPr>
          <w:rFonts w:ascii="Times New Roman" w:hAnsi="Times New Roman" w:cs="Times New Roman"/>
          <w:sz w:val="28"/>
          <w:szCs w:val="28"/>
        </w:rPr>
        <w:t>2</w:t>
      </w:r>
      <w:r w:rsidR="00174166" w:rsidRPr="00174166">
        <w:rPr>
          <w:rFonts w:ascii="Times New Roman" w:hAnsi="Times New Roman" w:cs="Times New Roman"/>
          <w:sz w:val="28"/>
          <w:szCs w:val="28"/>
        </w:rPr>
        <w:t>3</w:t>
      </w:r>
      <w:r w:rsidRPr="00174166">
        <w:rPr>
          <w:rFonts w:ascii="Times New Roman" w:hAnsi="Times New Roman" w:cs="Times New Roman"/>
          <w:sz w:val="28"/>
          <w:szCs w:val="28"/>
        </w:rPr>
        <w:t xml:space="preserve"> - 202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Pr="00174166">
        <w:rPr>
          <w:rFonts w:ascii="Times New Roman" w:hAnsi="Times New Roman" w:cs="Times New Roman"/>
          <w:sz w:val="28"/>
          <w:szCs w:val="28"/>
        </w:rPr>
        <w:t xml:space="preserve"> года (далее - долгосрочный прогноз) является одним из основных документов системы стратегического планирования развития Камышловского городского округа. Он содержит систему научно обоснованных представлений о внешних и внутренних условиях, направлениях и ожидаемых результатах социально-экономического развития Камышловского городского округа в долгосрочной перспективе.</w:t>
      </w:r>
    </w:p>
    <w:p w:rsidR="0065564A" w:rsidRPr="00174166" w:rsidRDefault="0065564A" w:rsidP="00EC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 xml:space="preserve">Исходными для разработки долгосрочного прогноза являются </w:t>
      </w:r>
      <w:r w:rsidR="00F42B85" w:rsidRPr="00174166">
        <w:rPr>
          <w:sz w:val="28"/>
          <w:szCs w:val="28"/>
        </w:rPr>
        <w:t xml:space="preserve"> </w:t>
      </w:r>
      <w:r w:rsidR="00F42B85" w:rsidRPr="00174166">
        <w:rPr>
          <w:rFonts w:ascii="Times New Roman" w:hAnsi="Times New Roman" w:cs="Times New Roman"/>
          <w:sz w:val="28"/>
          <w:szCs w:val="28"/>
        </w:rPr>
        <w:t>сценарные условия для разработки муниципальными образованиями Свердловской области прогноза социально-экономического развития на 202</w:t>
      </w:r>
      <w:r w:rsidR="00174166" w:rsidRPr="00174166">
        <w:rPr>
          <w:rFonts w:ascii="Times New Roman" w:hAnsi="Times New Roman" w:cs="Times New Roman"/>
          <w:sz w:val="28"/>
          <w:szCs w:val="28"/>
        </w:rPr>
        <w:t>3</w:t>
      </w:r>
      <w:r w:rsidR="00F42B85" w:rsidRPr="0017416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4166" w:rsidRPr="00174166">
        <w:rPr>
          <w:rFonts w:ascii="Times New Roman" w:hAnsi="Times New Roman" w:cs="Times New Roman"/>
          <w:sz w:val="28"/>
          <w:szCs w:val="28"/>
        </w:rPr>
        <w:t>4</w:t>
      </w:r>
      <w:r w:rsidR="00F42B85" w:rsidRPr="00174166">
        <w:rPr>
          <w:rFonts w:ascii="Times New Roman" w:hAnsi="Times New Roman" w:cs="Times New Roman"/>
          <w:sz w:val="28"/>
          <w:szCs w:val="28"/>
        </w:rPr>
        <w:t xml:space="preserve"> и 202</w:t>
      </w:r>
      <w:r w:rsidR="00174166" w:rsidRPr="00174166">
        <w:rPr>
          <w:rFonts w:ascii="Times New Roman" w:hAnsi="Times New Roman" w:cs="Times New Roman"/>
          <w:sz w:val="28"/>
          <w:szCs w:val="28"/>
        </w:rPr>
        <w:t>5</w:t>
      </w:r>
      <w:r w:rsidR="00F42B85" w:rsidRPr="00174166">
        <w:rPr>
          <w:rFonts w:ascii="Times New Roman" w:hAnsi="Times New Roman" w:cs="Times New Roman"/>
          <w:sz w:val="28"/>
          <w:szCs w:val="28"/>
        </w:rPr>
        <w:t xml:space="preserve"> годов, подготовленных Министерством экономики и территориального развития Свердловской области</w:t>
      </w:r>
      <w:r w:rsidRPr="00174166">
        <w:rPr>
          <w:rFonts w:ascii="Times New Roman" w:hAnsi="Times New Roman" w:cs="Times New Roman"/>
          <w:sz w:val="28"/>
          <w:szCs w:val="28"/>
        </w:rPr>
        <w:t xml:space="preserve">, </w:t>
      </w:r>
      <w:r w:rsidR="00F42B85" w:rsidRPr="00174166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Камышловского городского округа, утвержденной Решением Думы Камышловского городского округа от 20.12.2018г. № 333 «Об утверждении Стратегии социально-экономического развития Камышловского городского округа».</w:t>
      </w:r>
    </w:p>
    <w:p w:rsidR="00EC521A" w:rsidRPr="00174166" w:rsidRDefault="00EC521A" w:rsidP="00EC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>Долгосрочный прогноз сформирован исходя из анализа информации от Управления Федеральной службы государственной Статистики по Свердловской области и Курганской области за 20</w:t>
      </w:r>
      <w:r w:rsidR="00174166" w:rsidRPr="00174166">
        <w:rPr>
          <w:rFonts w:ascii="Times New Roman" w:hAnsi="Times New Roman" w:cs="Times New Roman"/>
          <w:sz w:val="28"/>
          <w:szCs w:val="28"/>
        </w:rPr>
        <w:t>21</w:t>
      </w:r>
      <w:r w:rsidRPr="00174166">
        <w:rPr>
          <w:rFonts w:ascii="Times New Roman" w:hAnsi="Times New Roman" w:cs="Times New Roman"/>
          <w:sz w:val="28"/>
          <w:szCs w:val="28"/>
        </w:rPr>
        <w:t xml:space="preserve"> год и январь-</w:t>
      </w:r>
      <w:r w:rsidR="00174166" w:rsidRPr="00174166">
        <w:rPr>
          <w:rFonts w:ascii="Times New Roman" w:hAnsi="Times New Roman" w:cs="Times New Roman"/>
          <w:sz w:val="28"/>
          <w:szCs w:val="28"/>
        </w:rPr>
        <w:t>июнь</w:t>
      </w:r>
      <w:r w:rsidRPr="00174166">
        <w:rPr>
          <w:rFonts w:ascii="Times New Roman" w:hAnsi="Times New Roman" w:cs="Times New Roman"/>
          <w:sz w:val="28"/>
          <w:szCs w:val="28"/>
        </w:rPr>
        <w:t xml:space="preserve"> 20</w:t>
      </w:r>
      <w:r w:rsidR="00174166" w:rsidRPr="00174166">
        <w:rPr>
          <w:rFonts w:ascii="Times New Roman" w:hAnsi="Times New Roman" w:cs="Times New Roman"/>
          <w:sz w:val="28"/>
          <w:szCs w:val="28"/>
        </w:rPr>
        <w:t>2</w:t>
      </w:r>
      <w:r w:rsidR="00174166">
        <w:rPr>
          <w:rFonts w:ascii="Times New Roman" w:hAnsi="Times New Roman" w:cs="Times New Roman"/>
          <w:sz w:val="28"/>
          <w:szCs w:val="28"/>
        </w:rPr>
        <w:t>2</w:t>
      </w:r>
      <w:r w:rsidRPr="00174166">
        <w:rPr>
          <w:rFonts w:ascii="Times New Roman" w:hAnsi="Times New Roman" w:cs="Times New Roman"/>
          <w:sz w:val="28"/>
          <w:szCs w:val="28"/>
        </w:rPr>
        <w:t xml:space="preserve"> года и прогнозных расчетов по основным видам деятельности, представленных предприятиями, осуществляющими деятельность на территории Камышловского городского округа.</w:t>
      </w:r>
    </w:p>
    <w:p w:rsidR="0065564A" w:rsidRPr="00174166" w:rsidRDefault="0065564A" w:rsidP="00EC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>Нормативную базу разработки проекта прогноза на долгосрочный период составляют:</w:t>
      </w:r>
    </w:p>
    <w:p w:rsidR="0065564A" w:rsidRPr="00174166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>Бюджетный кодекс</w:t>
      </w:r>
      <w:r w:rsidR="00CD3CC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174166">
        <w:rPr>
          <w:rFonts w:ascii="Times New Roman" w:hAnsi="Times New Roman" w:cs="Times New Roman"/>
          <w:sz w:val="28"/>
          <w:szCs w:val="28"/>
        </w:rPr>
        <w:t>едерации (пункт 1 статьи 170.1, пункт 7 статьи 173);</w:t>
      </w:r>
    </w:p>
    <w:p w:rsidR="0065564A" w:rsidRPr="00174166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 xml:space="preserve">Федеральный закон от 28 июня 2014 года № 172-ФЗ «О стратегическом планировании в Российской Федерации» (статья 39); </w:t>
      </w:r>
    </w:p>
    <w:p w:rsidR="0065564A" w:rsidRPr="00174166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области». </w:t>
      </w:r>
    </w:p>
    <w:p w:rsidR="0065564A" w:rsidRPr="00174166" w:rsidRDefault="00D14801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5564A" w:rsidRPr="001741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65564A" w:rsidRPr="0017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64A" w:rsidRPr="00174166">
        <w:rPr>
          <w:rFonts w:ascii="Times New Roman" w:hAnsi="Times New Roman" w:cs="Times New Roman"/>
          <w:sz w:val="28"/>
          <w:szCs w:val="28"/>
        </w:rPr>
        <w:t>главы Камышловского городского округа от 12.07.2016 года № 764 «Об утверждении порядка разработки и корректировки прогноза социально-экономического развития Камышловского городского округа на долгосрочный период»</w:t>
      </w:r>
      <w:r w:rsidR="00F42B85" w:rsidRPr="00174166">
        <w:rPr>
          <w:rFonts w:ascii="Times New Roman" w:hAnsi="Times New Roman" w:cs="Times New Roman"/>
          <w:sz w:val="28"/>
          <w:szCs w:val="28"/>
        </w:rPr>
        <w:t xml:space="preserve"> (в ред. от 13.10.2016 № 1068</w:t>
      </w:r>
      <w:r w:rsidR="00174166" w:rsidRPr="00174166">
        <w:rPr>
          <w:rFonts w:ascii="Times New Roman" w:hAnsi="Times New Roman" w:cs="Times New Roman"/>
          <w:sz w:val="28"/>
          <w:szCs w:val="28"/>
        </w:rPr>
        <w:t>, от 21.09.2021г. № 685</w:t>
      </w:r>
      <w:r w:rsidR="00F42B85" w:rsidRPr="00174166">
        <w:rPr>
          <w:rFonts w:ascii="Times New Roman" w:hAnsi="Times New Roman" w:cs="Times New Roman"/>
          <w:sz w:val="28"/>
          <w:szCs w:val="28"/>
        </w:rPr>
        <w:t>)</w:t>
      </w:r>
      <w:r w:rsidR="0065564A" w:rsidRPr="00174166">
        <w:rPr>
          <w:rFonts w:ascii="Times New Roman" w:hAnsi="Times New Roman" w:cs="Times New Roman"/>
          <w:sz w:val="28"/>
          <w:szCs w:val="28"/>
        </w:rPr>
        <w:t>.</w:t>
      </w:r>
    </w:p>
    <w:p w:rsidR="0065564A" w:rsidRPr="00DA0BA4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A4">
        <w:rPr>
          <w:rFonts w:ascii="Times New Roman" w:hAnsi="Times New Roman" w:cs="Times New Roman"/>
          <w:sz w:val="28"/>
          <w:szCs w:val="28"/>
        </w:rPr>
        <w:t>Долгосрочный прогноз разработан с целью определения внутренних и внешних условий, тенденций, ограничений, диспропорций, дисбалансов, возможностей, включая финансовые, социально-экономического развития Камышловского городского округа.</w:t>
      </w:r>
    </w:p>
    <w:p w:rsidR="0065564A" w:rsidRPr="00DA0BA4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A4">
        <w:rPr>
          <w:rFonts w:ascii="Times New Roman" w:hAnsi="Times New Roman" w:cs="Times New Roman"/>
          <w:sz w:val="28"/>
          <w:szCs w:val="28"/>
        </w:rPr>
        <w:lastRenderedPageBreak/>
        <w:t>Долгосрочный прогноз социально-экономического развития Камышловского городского округа на период до 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Pr="00DA0BA4">
        <w:rPr>
          <w:rFonts w:ascii="Times New Roman" w:hAnsi="Times New Roman" w:cs="Times New Roman"/>
          <w:sz w:val="28"/>
          <w:szCs w:val="28"/>
        </w:rPr>
        <w:t xml:space="preserve"> года разработан на вариантной основе</w:t>
      </w:r>
      <w:r w:rsidR="00C462AE" w:rsidRPr="00DA0BA4">
        <w:rPr>
          <w:rFonts w:ascii="Times New Roman" w:hAnsi="Times New Roman" w:cs="Times New Roman"/>
          <w:sz w:val="28"/>
          <w:szCs w:val="28"/>
        </w:rPr>
        <w:t xml:space="preserve"> и базируется на </w:t>
      </w:r>
      <w:r w:rsidR="003906B0" w:rsidRPr="00DA0BA4">
        <w:rPr>
          <w:rFonts w:ascii="Times New Roman" w:hAnsi="Times New Roman" w:cs="Times New Roman"/>
          <w:sz w:val="28"/>
          <w:szCs w:val="28"/>
        </w:rPr>
        <w:t>двух</w:t>
      </w:r>
      <w:r w:rsidR="00C462AE" w:rsidRPr="00DA0BA4">
        <w:rPr>
          <w:rFonts w:ascii="Times New Roman" w:hAnsi="Times New Roman" w:cs="Times New Roman"/>
          <w:sz w:val="28"/>
          <w:szCs w:val="28"/>
        </w:rPr>
        <w:t xml:space="preserve"> вариантах: </w:t>
      </w:r>
      <w:r w:rsidR="003906B0" w:rsidRPr="00DA0BA4">
        <w:rPr>
          <w:rFonts w:ascii="Times New Roman" w:hAnsi="Times New Roman" w:cs="Times New Roman"/>
          <w:sz w:val="28"/>
          <w:szCs w:val="28"/>
        </w:rPr>
        <w:t>консервативный</w:t>
      </w:r>
      <w:r w:rsidR="00DA0BA4" w:rsidRPr="00DA0BA4">
        <w:rPr>
          <w:rFonts w:ascii="Times New Roman" w:hAnsi="Times New Roman" w:cs="Times New Roman"/>
          <w:sz w:val="28"/>
          <w:szCs w:val="28"/>
        </w:rPr>
        <w:t xml:space="preserve"> и</w:t>
      </w:r>
      <w:r w:rsidR="00C462AE" w:rsidRPr="00DA0BA4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7816B6" w:rsidRPr="007816B6" w:rsidRDefault="007816B6" w:rsidP="0078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B6">
        <w:rPr>
          <w:rFonts w:ascii="Times New Roman" w:hAnsi="Times New Roman" w:cs="Times New Roman"/>
          <w:sz w:val="28"/>
          <w:szCs w:val="28"/>
        </w:rPr>
        <w:t xml:space="preserve">Консервативный вариант (вариант 1) основан на спаде российской экономики в 2022 году в условиях более жесткого применения </w:t>
      </w:r>
      <w:proofErr w:type="spellStart"/>
      <w:r w:rsidRPr="007816B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7816B6">
        <w:rPr>
          <w:rFonts w:ascii="Times New Roman" w:hAnsi="Times New Roman" w:cs="Times New Roman"/>
          <w:sz w:val="28"/>
          <w:szCs w:val="28"/>
        </w:rPr>
        <w:t xml:space="preserve"> режима и более медленной перестройки производственно-логистических цепочек. В консервативном варианте ожидается существенное снижение цены на товары российского экспорта. </w:t>
      </w:r>
    </w:p>
    <w:p w:rsidR="007816B6" w:rsidRDefault="007816B6" w:rsidP="0078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B6">
        <w:rPr>
          <w:rFonts w:ascii="Times New Roman" w:hAnsi="Times New Roman" w:cs="Times New Roman"/>
          <w:sz w:val="28"/>
          <w:szCs w:val="28"/>
        </w:rPr>
        <w:t xml:space="preserve">Базовый вариант (вариант 2) предполагает </w:t>
      </w:r>
      <w:proofErr w:type="spellStart"/>
      <w:r w:rsidRPr="007816B6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7816B6">
        <w:rPr>
          <w:rFonts w:ascii="Times New Roman" w:hAnsi="Times New Roman" w:cs="Times New Roman"/>
          <w:sz w:val="28"/>
          <w:szCs w:val="28"/>
        </w:rPr>
        <w:t xml:space="preserve"> экономическую политику.  Данный вариант возможен с учетом ожидаемых внешних условий и эффективной реализации всего комплекса мер по поддержке экономики, включая реализацию Плана первоочередных действий по обеспечению развития российской экономики в условиях внешнего </w:t>
      </w:r>
      <w:proofErr w:type="spellStart"/>
      <w:r w:rsidRPr="007816B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7816B6">
        <w:rPr>
          <w:rFonts w:ascii="Times New Roman" w:hAnsi="Times New Roman" w:cs="Times New Roman"/>
          <w:sz w:val="28"/>
          <w:szCs w:val="28"/>
        </w:rPr>
        <w:t xml:space="preserve"> давления, одобренного на заседании Президиума Правительственной комиссии по повышению устойчивости российской экономики в условиях санкций 15.03.2022, и Плана первоочередных действий по обеспечению устойчивого развития Свердловской области, утвержденного Губернатором Свердловской области 14.04.2022г.</w:t>
      </w:r>
    </w:p>
    <w:p w:rsidR="00F74C6C" w:rsidRPr="00F74C6C" w:rsidRDefault="00F74C6C" w:rsidP="00F7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6C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бюджетного </w:t>
      </w:r>
      <w:r w:rsidRPr="00F74C6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гноза Камышловского городского округа</w:t>
      </w:r>
      <w:r w:rsidRPr="00F74C6C">
        <w:rPr>
          <w:rFonts w:ascii="Times New Roman" w:hAnsi="Times New Roman" w:cs="Times New Roman"/>
          <w:sz w:val="28"/>
          <w:szCs w:val="28"/>
        </w:rPr>
        <w:t xml:space="preserve"> предлагается использовать консервативный вариант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Pr="00F74C6C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Камышловского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>период 2023-2028 годов.</w:t>
      </w:r>
    </w:p>
    <w:p w:rsidR="0065564A" w:rsidRPr="000C3520" w:rsidRDefault="0065564A" w:rsidP="00F7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20">
        <w:rPr>
          <w:rFonts w:ascii="Times New Roman" w:hAnsi="Times New Roman" w:cs="Times New Roman"/>
          <w:sz w:val="28"/>
          <w:szCs w:val="28"/>
        </w:rPr>
        <w:t>Долгосрочный прогноз учитывает потенциал роста производительности труда за счет модернизированных рабочих мест в традиционных для Камышловского городского округа отраслях.</w:t>
      </w:r>
    </w:p>
    <w:p w:rsidR="0065564A" w:rsidRPr="000C3520" w:rsidRDefault="0065564A" w:rsidP="006556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C3520">
        <w:rPr>
          <w:sz w:val="28"/>
          <w:szCs w:val="28"/>
        </w:rPr>
        <w:t xml:space="preserve">В части развития человеческого капитала долгосрочный прогноз учитывает рост благосостояния населения Камышловского городского округа, повышения качества социальных сервисов, создание единой системы кадрового обеспечении, предусмотренные </w:t>
      </w:r>
      <w:r w:rsidR="00CD3CCB">
        <w:rPr>
          <w:sz w:val="28"/>
          <w:szCs w:val="28"/>
        </w:rPr>
        <w:t>Стратегией</w:t>
      </w:r>
      <w:r w:rsidR="005E7C46" w:rsidRPr="000C3520">
        <w:rPr>
          <w:sz w:val="28"/>
          <w:szCs w:val="28"/>
        </w:rPr>
        <w:t xml:space="preserve"> социально-экономического развития Камышловского городского округа</w:t>
      </w:r>
      <w:r w:rsidRPr="000C3520">
        <w:rPr>
          <w:sz w:val="28"/>
          <w:szCs w:val="28"/>
        </w:rPr>
        <w:t>.</w:t>
      </w:r>
    </w:p>
    <w:p w:rsidR="009352CA" w:rsidRPr="000C3520" w:rsidRDefault="009352CA" w:rsidP="009352C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520">
        <w:rPr>
          <w:sz w:val="28"/>
          <w:szCs w:val="28"/>
        </w:rPr>
        <w:t>Численность постоянного населения Камышловского городского округа на 01.01.20</w:t>
      </w:r>
      <w:r w:rsidR="000C3520" w:rsidRPr="000C3520">
        <w:rPr>
          <w:sz w:val="28"/>
          <w:szCs w:val="28"/>
        </w:rPr>
        <w:t>22</w:t>
      </w:r>
      <w:r w:rsidRPr="000C3520">
        <w:rPr>
          <w:sz w:val="28"/>
          <w:szCs w:val="28"/>
        </w:rPr>
        <w:t>г. составила 2</w:t>
      </w:r>
      <w:r w:rsidR="000C3520" w:rsidRPr="000C3520">
        <w:rPr>
          <w:sz w:val="28"/>
          <w:szCs w:val="28"/>
        </w:rPr>
        <w:t>5269</w:t>
      </w:r>
      <w:r w:rsidRPr="000C3520">
        <w:rPr>
          <w:sz w:val="28"/>
          <w:szCs w:val="28"/>
        </w:rPr>
        <w:t xml:space="preserve"> человек, что на </w:t>
      </w:r>
      <w:r w:rsidR="000C3520" w:rsidRPr="000C3520">
        <w:rPr>
          <w:sz w:val="28"/>
          <w:szCs w:val="28"/>
        </w:rPr>
        <w:t>313</w:t>
      </w:r>
      <w:r w:rsidRPr="000C3520">
        <w:rPr>
          <w:sz w:val="28"/>
          <w:szCs w:val="28"/>
        </w:rPr>
        <w:t xml:space="preserve"> ч</w:t>
      </w:r>
      <w:r w:rsidR="000C3520" w:rsidRPr="000C3520">
        <w:rPr>
          <w:sz w:val="28"/>
          <w:szCs w:val="28"/>
        </w:rPr>
        <w:t>еловек меньше, чем на 01.01.2021</w:t>
      </w:r>
      <w:r w:rsidRPr="000C3520">
        <w:rPr>
          <w:sz w:val="28"/>
          <w:szCs w:val="28"/>
        </w:rPr>
        <w:t xml:space="preserve"> года.</w:t>
      </w:r>
    </w:p>
    <w:p w:rsidR="009352CA" w:rsidRPr="00A85C06" w:rsidRDefault="009352CA" w:rsidP="009352C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06">
        <w:rPr>
          <w:sz w:val="28"/>
          <w:szCs w:val="28"/>
        </w:rPr>
        <w:t>Среднегодовая численность постоянного населения Камышловского городского округа за 20</w:t>
      </w:r>
      <w:r w:rsidR="00A85C06" w:rsidRPr="00A85C06">
        <w:rPr>
          <w:sz w:val="28"/>
          <w:szCs w:val="28"/>
        </w:rPr>
        <w:t>21</w:t>
      </w:r>
      <w:r w:rsidRPr="00A85C06">
        <w:rPr>
          <w:sz w:val="28"/>
          <w:szCs w:val="28"/>
        </w:rPr>
        <w:t xml:space="preserve"> год – 2</w:t>
      </w:r>
      <w:r w:rsidR="00A85C06" w:rsidRPr="00A85C06">
        <w:rPr>
          <w:sz w:val="28"/>
          <w:szCs w:val="28"/>
        </w:rPr>
        <w:t>5426</w:t>
      </w:r>
      <w:r w:rsidRPr="00A85C06">
        <w:rPr>
          <w:sz w:val="28"/>
          <w:szCs w:val="28"/>
        </w:rPr>
        <w:t xml:space="preserve"> человек. </w:t>
      </w:r>
    </w:p>
    <w:p w:rsidR="00A42B85" w:rsidRPr="005F5801" w:rsidRDefault="009352CA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sz w:val="28"/>
          <w:szCs w:val="28"/>
        </w:rPr>
        <w:t>По итогам 20</w:t>
      </w:r>
      <w:r w:rsidR="005F5801" w:rsidRPr="005F5801">
        <w:rPr>
          <w:rFonts w:ascii="Times New Roman" w:hAnsi="Times New Roman" w:cs="Times New Roman"/>
          <w:sz w:val="28"/>
          <w:szCs w:val="28"/>
        </w:rPr>
        <w:t>21</w:t>
      </w:r>
      <w:r w:rsidRPr="005F5801">
        <w:rPr>
          <w:rFonts w:ascii="Times New Roman" w:hAnsi="Times New Roman" w:cs="Times New Roman"/>
          <w:sz w:val="28"/>
          <w:szCs w:val="28"/>
        </w:rPr>
        <w:t xml:space="preserve"> года оборот организаций </w:t>
      </w:r>
      <w:r w:rsidR="00A42B85" w:rsidRPr="005F5801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составил </w:t>
      </w:r>
      <w:r w:rsidR="005F5801" w:rsidRPr="005F5801">
        <w:rPr>
          <w:rFonts w:ascii="Times New Roman" w:hAnsi="Times New Roman" w:cs="Times New Roman"/>
          <w:sz w:val="28"/>
          <w:szCs w:val="28"/>
        </w:rPr>
        <w:t>11926,02</w:t>
      </w:r>
      <w:r w:rsidR="00A42B85" w:rsidRPr="005F5801">
        <w:rPr>
          <w:rFonts w:ascii="Times New Roman" w:hAnsi="Times New Roman" w:cs="Times New Roman"/>
          <w:sz w:val="28"/>
          <w:szCs w:val="28"/>
        </w:rPr>
        <w:t xml:space="preserve"> млн. руб., что составляет 11</w:t>
      </w:r>
      <w:r w:rsidR="005F5801" w:rsidRPr="005F5801">
        <w:rPr>
          <w:rFonts w:ascii="Times New Roman" w:hAnsi="Times New Roman" w:cs="Times New Roman"/>
          <w:sz w:val="28"/>
          <w:szCs w:val="28"/>
        </w:rPr>
        <w:t>7,23% к 2020</w:t>
      </w:r>
      <w:r w:rsidR="00A42B85" w:rsidRPr="005F580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A42B85" w:rsidRPr="00DF2689" w:rsidRDefault="00A42B85" w:rsidP="00A42B8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sz w:val="28"/>
          <w:szCs w:val="28"/>
        </w:rPr>
        <w:t xml:space="preserve">Динамика развития </w:t>
      </w:r>
      <w:r w:rsidRPr="005F5801">
        <w:rPr>
          <w:rFonts w:ascii="Times New Roman" w:hAnsi="Times New Roman" w:cs="Times New Roman"/>
          <w:bCs/>
          <w:sz w:val="28"/>
          <w:szCs w:val="28"/>
        </w:rPr>
        <w:t>промышленного производства</w:t>
      </w:r>
      <w:r w:rsidRPr="005F5801">
        <w:rPr>
          <w:rFonts w:ascii="Times New Roman" w:hAnsi="Times New Roman" w:cs="Times New Roman"/>
          <w:sz w:val="28"/>
          <w:szCs w:val="28"/>
        </w:rPr>
        <w:t xml:space="preserve"> обусловлена, в </w:t>
      </w:r>
      <w:r w:rsidRPr="00DF2689">
        <w:rPr>
          <w:rFonts w:ascii="Times New Roman" w:hAnsi="Times New Roman" w:cs="Times New Roman"/>
          <w:sz w:val="28"/>
          <w:szCs w:val="28"/>
        </w:rPr>
        <w:t>большей части, динамикой обрабатывающего сектора, доля которого составляет в среднем на прогнозируемый период более 96,0% в общем объеме промышленного производства Камышловского городского округа.</w:t>
      </w:r>
    </w:p>
    <w:p w:rsidR="00A42B85" w:rsidRPr="00EF5E28" w:rsidRDefault="00A42B85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89">
        <w:rPr>
          <w:rFonts w:ascii="Times New Roman" w:hAnsi="Times New Roman" w:cs="Times New Roman"/>
          <w:sz w:val="28"/>
          <w:szCs w:val="28"/>
        </w:rPr>
        <w:t>В сфере обрабатывающего производства оборот организаций за 20</w:t>
      </w:r>
      <w:r w:rsidR="00DF2689">
        <w:rPr>
          <w:rFonts w:ascii="Times New Roman" w:hAnsi="Times New Roman" w:cs="Times New Roman"/>
          <w:sz w:val="28"/>
          <w:szCs w:val="28"/>
        </w:rPr>
        <w:t>21</w:t>
      </w:r>
      <w:r w:rsidRPr="00DF26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4542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F2689" w:rsidRPr="00145426">
        <w:rPr>
          <w:rFonts w:ascii="Times New Roman" w:hAnsi="Times New Roman" w:cs="Times New Roman"/>
          <w:sz w:val="28"/>
          <w:szCs w:val="28"/>
        </w:rPr>
        <w:t>7528,9</w:t>
      </w:r>
      <w:r w:rsidRPr="00145426">
        <w:rPr>
          <w:rFonts w:ascii="Times New Roman" w:hAnsi="Times New Roman" w:cs="Times New Roman"/>
          <w:sz w:val="28"/>
          <w:szCs w:val="28"/>
        </w:rPr>
        <w:t xml:space="preserve"> млн. руб., что составляет 1</w:t>
      </w:r>
      <w:r w:rsidR="00DF2689" w:rsidRPr="00145426">
        <w:rPr>
          <w:rFonts w:ascii="Times New Roman" w:hAnsi="Times New Roman" w:cs="Times New Roman"/>
          <w:sz w:val="28"/>
          <w:szCs w:val="28"/>
        </w:rPr>
        <w:t>25,60</w:t>
      </w:r>
      <w:r w:rsidRPr="00145426">
        <w:rPr>
          <w:rFonts w:ascii="Times New Roman" w:hAnsi="Times New Roman" w:cs="Times New Roman"/>
          <w:sz w:val="28"/>
          <w:szCs w:val="28"/>
        </w:rPr>
        <w:t>% к 20</w:t>
      </w:r>
      <w:r w:rsidR="00DF2689" w:rsidRPr="00145426">
        <w:rPr>
          <w:rFonts w:ascii="Times New Roman" w:hAnsi="Times New Roman" w:cs="Times New Roman"/>
          <w:sz w:val="28"/>
          <w:szCs w:val="28"/>
        </w:rPr>
        <w:t>20</w:t>
      </w:r>
      <w:r w:rsidRPr="0014542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C521A" w:rsidRDefault="00EC521A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DD">
        <w:rPr>
          <w:rFonts w:ascii="Times New Roman" w:hAnsi="Times New Roman" w:cs="Times New Roman"/>
          <w:sz w:val="28"/>
          <w:szCs w:val="28"/>
        </w:rPr>
        <w:lastRenderedPageBreak/>
        <w:t xml:space="preserve">В январе – </w:t>
      </w:r>
      <w:r w:rsidR="00E330DD" w:rsidRPr="00E330DD">
        <w:rPr>
          <w:rFonts w:ascii="Times New Roman" w:hAnsi="Times New Roman" w:cs="Times New Roman"/>
          <w:sz w:val="28"/>
          <w:szCs w:val="28"/>
        </w:rPr>
        <w:t>июне</w:t>
      </w:r>
      <w:r w:rsidRPr="00E330DD">
        <w:rPr>
          <w:rFonts w:ascii="Times New Roman" w:hAnsi="Times New Roman" w:cs="Times New Roman"/>
          <w:sz w:val="28"/>
          <w:szCs w:val="28"/>
        </w:rPr>
        <w:t xml:space="preserve"> 20</w:t>
      </w:r>
      <w:r w:rsidR="00E330DD" w:rsidRPr="00E330DD">
        <w:rPr>
          <w:rFonts w:ascii="Times New Roman" w:hAnsi="Times New Roman" w:cs="Times New Roman"/>
          <w:sz w:val="28"/>
          <w:szCs w:val="28"/>
        </w:rPr>
        <w:t>22</w:t>
      </w:r>
      <w:r w:rsidRPr="00E330DD">
        <w:rPr>
          <w:rFonts w:ascii="Times New Roman" w:hAnsi="Times New Roman" w:cs="Times New Roman"/>
          <w:sz w:val="28"/>
          <w:szCs w:val="28"/>
        </w:rPr>
        <w:t xml:space="preserve"> года объем отгруженной промышленной продукции по полному кругу организаций у</w:t>
      </w:r>
      <w:r w:rsidR="00E330DD" w:rsidRPr="00E330DD"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Pr="00E330DD">
        <w:rPr>
          <w:rFonts w:ascii="Times New Roman" w:hAnsi="Times New Roman" w:cs="Times New Roman"/>
          <w:sz w:val="28"/>
          <w:szCs w:val="28"/>
        </w:rPr>
        <w:t xml:space="preserve">в фактических ценах на </w:t>
      </w:r>
      <w:r w:rsidR="00E330DD" w:rsidRPr="00E330DD">
        <w:rPr>
          <w:rFonts w:ascii="Times New Roman" w:hAnsi="Times New Roman" w:cs="Times New Roman"/>
          <w:sz w:val="28"/>
          <w:szCs w:val="28"/>
        </w:rPr>
        <w:t>57,6</w:t>
      </w:r>
      <w:r w:rsidRPr="00E330DD">
        <w:rPr>
          <w:rFonts w:ascii="Times New Roman" w:hAnsi="Times New Roman" w:cs="Times New Roman"/>
          <w:sz w:val="28"/>
          <w:szCs w:val="28"/>
        </w:rPr>
        <w:t>% к уровню январь-</w:t>
      </w:r>
      <w:r w:rsidR="00E330DD" w:rsidRPr="00E330DD">
        <w:rPr>
          <w:rFonts w:ascii="Times New Roman" w:hAnsi="Times New Roman" w:cs="Times New Roman"/>
          <w:sz w:val="28"/>
          <w:szCs w:val="28"/>
        </w:rPr>
        <w:t>июнь 2021</w:t>
      </w:r>
      <w:r w:rsidRPr="00E330DD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 w:rsidR="00E330DD" w:rsidRPr="00E330DD">
        <w:rPr>
          <w:rFonts w:ascii="Times New Roman" w:hAnsi="Times New Roman" w:cs="Times New Roman"/>
          <w:sz w:val="28"/>
          <w:szCs w:val="28"/>
        </w:rPr>
        <w:t>2 106,33</w:t>
      </w:r>
      <w:r w:rsidRPr="00E330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330DD" w:rsidRDefault="00E330DD" w:rsidP="00E330D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DD">
        <w:rPr>
          <w:rFonts w:ascii="Times New Roman" w:hAnsi="Times New Roman" w:cs="Times New Roman"/>
          <w:sz w:val="28"/>
          <w:szCs w:val="28"/>
        </w:rPr>
        <w:t xml:space="preserve">В силу объективных факторов, связанных с внешним </w:t>
      </w:r>
      <w:proofErr w:type="spellStart"/>
      <w:r w:rsidRPr="00E330DD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E330DD">
        <w:rPr>
          <w:rFonts w:ascii="Times New Roman" w:hAnsi="Times New Roman" w:cs="Times New Roman"/>
          <w:sz w:val="28"/>
          <w:szCs w:val="28"/>
        </w:rPr>
        <w:t xml:space="preserve"> давлением, по итогам 2022 года динамика большинства показателей социально-экономического развития ожидается несколько ниже.</w:t>
      </w:r>
    </w:p>
    <w:p w:rsidR="00793ED6" w:rsidRPr="007D26E2" w:rsidRDefault="00793ED6" w:rsidP="00E330D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E2">
        <w:rPr>
          <w:rFonts w:ascii="Times New Roman" w:hAnsi="Times New Roman" w:cs="Times New Roman"/>
          <w:sz w:val="28"/>
          <w:szCs w:val="28"/>
        </w:rPr>
        <w:t>Оборот розничной торговли за 20</w:t>
      </w:r>
      <w:r w:rsidR="007D26E2" w:rsidRPr="007D26E2">
        <w:rPr>
          <w:rFonts w:ascii="Times New Roman" w:hAnsi="Times New Roman" w:cs="Times New Roman"/>
          <w:sz w:val="28"/>
          <w:szCs w:val="28"/>
        </w:rPr>
        <w:t>21</w:t>
      </w:r>
      <w:r w:rsidRPr="007D26E2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D26E2" w:rsidRPr="007D26E2">
        <w:rPr>
          <w:rFonts w:ascii="Times New Roman" w:hAnsi="Times New Roman" w:cs="Times New Roman"/>
          <w:sz w:val="28"/>
          <w:szCs w:val="28"/>
        </w:rPr>
        <w:t>4233,20</w:t>
      </w:r>
      <w:r w:rsidRPr="007D26E2">
        <w:rPr>
          <w:rFonts w:ascii="Times New Roman" w:hAnsi="Times New Roman" w:cs="Times New Roman"/>
          <w:sz w:val="28"/>
          <w:szCs w:val="28"/>
        </w:rPr>
        <w:t xml:space="preserve"> млн. руб., или 1</w:t>
      </w:r>
      <w:r w:rsidR="007D26E2" w:rsidRPr="007D26E2">
        <w:rPr>
          <w:rFonts w:ascii="Times New Roman" w:hAnsi="Times New Roman" w:cs="Times New Roman"/>
          <w:sz w:val="28"/>
          <w:szCs w:val="28"/>
        </w:rPr>
        <w:t>17,74</w:t>
      </w:r>
      <w:r w:rsidRPr="007D26E2">
        <w:rPr>
          <w:rFonts w:ascii="Times New Roman" w:hAnsi="Times New Roman" w:cs="Times New Roman"/>
          <w:sz w:val="28"/>
          <w:szCs w:val="28"/>
        </w:rPr>
        <w:t>% к показателям 20</w:t>
      </w:r>
      <w:r w:rsidR="007D26E2" w:rsidRPr="007D26E2">
        <w:rPr>
          <w:rFonts w:ascii="Times New Roman" w:hAnsi="Times New Roman" w:cs="Times New Roman"/>
          <w:sz w:val="28"/>
          <w:szCs w:val="28"/>
        </w:rPr>
        <w:t>20</w:t>
      </w:r>
      <w:r w:rsidRPr="007D26E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93ED6" w:rsidRPr="007D26E2" w:rsidRDefault="00793ED6" w:rsidP="00793E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E2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по состоянию на 1 октября 20</w:t>
      </w:r>
      <w:r w:rsidR="007D26E2" w:rsidRPr="007D26E2">
        <w:rPr>
          <w:rFonts w:ascii="Times New Roman" w:hAnsi="Times New Roman" w:cs="Times New Roman"/>
          <w:sz w:val="28"/>
          <w:szCs w:val="28"/>
        </w:rPr>
        <w:t>22г. составил 1,7</w:t>
      </w:r>
      <w:r w:rsidRPr="007D26E2">
        <w:rPr>
          <w:rFonts w:ascii="Times New Roman" w:hAnsi="Times New Roman" w:cs="Times New Roman"/>
          <w:sz w:val="28"/>
          <w:szCs w:val="28"/>
        </w:rPr>
        <w:t>% (на 1 октября 20</w:t>
      </w:r>
      <w:r w:rsidR="007D26E2" w:rsidRPr="007D26E2">
        <w:rPr>
          <w:rFonts w:ascii="Times New Roman" w:hAnsi="Times New Roman" w:cs="Times New Roman"/>
          <w:sz w:val="28"/>
          <w:szCs w:val="28"/>
        </w:rPr>
        <w:t>21</w:t>
      </w:r>
      <w:r w:rsidRPr="007D26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26E2" w:rsidRPr="007D26E2">
        <w:rPr>
          <w:rFonts w:ascii="Times New Roman" w:hAnsi="Times New Roman" w:cs="Times New Roman"/>
          <w:sz w:val="28"/>
          <w:szCs w:val="28"/>
        </w:rPr>
        <w:t>–</w:t>
      </w:r>
      <w:r w:rsidRPr="007D26E2">
        <w:rPr>
          <w:rFonts w:ascii="Times New Roman" w:hAnsi="Times New Roman" w:cs="Times New Roman"/>
          <w:sz w:val="28"/>
          <w:szCs w:val="28"/>
        </w:rPr>
        <w:t xml:space="preserve"> </w:t>
      </w:r>
      <w:r w:rsidR="007D26E2" w:rsidRPr="007D26E2">
        <w:rPr>
          <w:rFonts w:ascii="Times New Roman" w:hAnsi="Times New Roman" w:cs="Times New Roman"/>
          <w:sz w:val="28"/>
          <w:szCs w:val="28"/>
        </w:rPr>
        <w:t>2,37</w:t>
      </w:r>
      <w:r w:rsidRPr="007D26E2">
        <w:rPr>
          <w:rFonts w:ascii="Times New Roman" w:hAnsi="Times New Roman" w:cs="Times New Roman"/>
          <w:sz w:val="28"/>
          <w:szCs w:val="28"/>
        </w:rPr>
        <w:t>%).</w:t>
      </w:r>
    </w:p>
    <w:p w:rsidR="00EC521A" w:rsidRPr="00C52404" w:rsidRDefault="00C52404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04">
        <w:rPr>
          <w:rFonts w:ascii="Times New Roman" w:hAnsi="Times New Roman" w:cs="Times New Roman"/>
          <w:sz w:val="28"/>
          <w:szCs w:val="28"/>
        </w:rPr>
        <w:t>По итогам января – июня 2022</w:t>
      </w:r>
      <w:r w:rsidR="00EC521A" w:rsidRPr="00C52404">
        <w:rPr>
          <w:rFonts w:ascii="Times New Roman" w:hAnsi="Times New Roman" w:cs="Times New Roman"/>
          <w:sz w:val="28"/>
          <w:szCs w:val="28"/>
        </w:rPr>
        <w:t xml:space="preserve">г. фонд начисленной заработной платы по </w:t>
      </w:r>
      <w:proofErr w:type="spellStart"/>
      <w:r w:rsidR="00EC521A" w:rsidRPr="00C52404">
        <w:rPr>
          <w:rFonts w:ascii="Times New Roman" w:hAnsi="Times New Roman" w:cs="Times New Roman"/>
          <w:sz w:val="28"/>
          <w:szCs w:val="28"/>
        </w:rPr>
        <w:t>Камышловскому</w:t>
      </w:r>
      <w:proofErr w:type="spellEnd"/>
      <w:r w:rsidR="00EC521A" w:rsidRPr="00C52404">
        <w:rPr>
          <w:rFonts w:ascii="Times New Roman" w:hAnsi="Times New Roman" w:cs="Times New Roman"/>
          <w:sz w:val="28"/>
          <w:szCs w:val="28"/>
        </w:rPr>
        <w:t xml:space="preserve"> городскому округу составил </w:t>
      </w:r>
      <w:r w:rsidRPr="00C52404">
        <w:rPr>
          <w:rFonts w:ascii="Times New Roman" w:hAnsi="Times New Roman" w:cs="Times New Roman"/>
          <w:sz w:val="28"/>
          <w:szCs w:val="28"/>
        </w:rPr>
        <w:t>1877,6</w:t>
      </w:r>
      <w:r w:rsidR="00EC521A" w:rsidRPr="00C52404">
        <w:rPr>
          <w:rFonts w:ascii="Times New Roman" w:hAnsi="Times New Roman" w:cs="Times New Roman"/>
          <w:sz w:val="28"/>
          <w:szCs w:val="28"/>
        </w:rPr>
        <w:t xml:space="preserve"> млн. руб., или 1</w:t>
      </w:r>
      <w:r w:rsidRPr="00C52404">
        <w:rPr>
          <w:rFonts w:ascii="Times New Roman" w:hAnsi="Times New Roman" w:cs="Times New Roman"/>
          <w:sz w:val="28"/>
          <w:szCs w:val="28"/>
        </w:rPr>
        <w:t>07,66</w:t>
      </w:r>
      <w:r w:rsidR="00EC521A" w:rsidRPr="00C52404">
        <w:rPr>
          <w:rFonts w:ascii="Times New Roman" w:hAnsi="Times New Roman" w:cs="Times New Roman"/>
          <w:sz w:val="28"/>
          <w:szCs w:val="28"/>
        </w:rPr>
        <w:t>% к уровню январь-июнь 20</w:t>
      </w:r>
      <w:r w:rsidRPr="00C52404">
        <w:rPr>
          <w:rFonts w:ascii="Times New Roman" w:hAnsi="Times New Roman" w:cs="Times New Roman"/>
          <w:sz w:val="28"/>
          <w:szCs w:val="28"/>
        </w:rPr>
        <w:t>21</w:t>
      </w:r>
      <w:r w:rsidR="00EC521A" w:rsidRPr="00C5240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521A" w:rsidRPr="00A04D55" w:rsidRDefault="00EC521A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55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 по полному кругу организаций, осуществляющих деятельность на территории Камышловского городского округа в январе - июне 20</w:t>
      </w:r>
      <w:r w:rsidR="00A04D55" w:rsidRPr="00A04D55">
        <w:rPr>
          <w:rFonts w:ascii="Times New Roman" w:hAnsi="Times New Roman" w:cs="Times New Roman"/>
          <w:sz w:val="28"/>
          <w:szCs w:val="28"/>
        </w:rPr>
        <w:t>22</w:t>
      </w:r>
      <w:r w:rsidRPr="00A04D5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04D55" w:rsidRPr="00A04D55">
        <w:rPr>
          <w:rFonts w:ascii="Times New Roman" w:hAnsi="Times New Roman" w:cs="Times New Roman"/>
          <w:sz w:val="28"/>
          <w:szCs w:val="28"/>
        </w:rPr>
        <w:t>43604,0</w:t>
      </w:r>
      <w:r w:rsidRPr="00A04D55">
        <w:rPr>
          <w:rFonts w:ascii="Times New Roman" w:hAnsi="Times New Roman" w:cs="Times New Roman"/>
          <w:sz w:val="28"/>
          <w:szCs w:val="28"/>
        </w:rPr>
        <w:t xml:space="preserve"> рублей, или 1</w:t>
      </w:r>
      <w:r w:rsidR="00A04D55" w:rsidRPr="00A04D55">
        <w:rPr>
          <w:rFonts w:ascii="Times New Roman" w:hAnsi="Times New Roman" w:cs="Times New Roman"/>
          <w:sz w:val="28"/>
          <w:szCs w:val="28"/>
        </w:rPr>
        <w:t>10,34</w:t>
      </w:r>
      <w:r w:rsidRPr="00A04D55">
        <w:rPr>
          <w:rFonts w:ascii="Times New Roman" w:hAnsi="Times New Roman" w:cs="Times New Roman"/>
          <w:sz w:val="28"/>
          <w:szCs w:val="28"/>
        </w:rPr>
        <w:t>% к уровню январь – июнь 20</w:t>
      </w:r>
      <w:r w:rsidR="00A04D55" w:rsidRPr="00A04D55">
        <w:rPr>
          <w:rFonts w:ascii="Times New Roman" w:hAnsi="Times New Roman" w:cs="Times New Roman"/>
          <w:sz w:val="28"/>
          <w:szCs w:val="28"/>
        </w:rPr>
        <w:t>21</w:t>
      </w:r>
      <w:r w:rsidRPr="00A04D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21A" w:rsidRPr="00095E58" w:rsidRDefault="00987C81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58">
        <w:rPr>
          <w:rFonts w:ascii="Times New Roman" w:hAnsi="Times New Roman" w:cs="Times New Roman"/>
          <w:sz w:val="28"/>
          <w:szCs w:val="28"/>
        </w:rPr>
        <w:t>Анализируя, о</w:t>
      </w:r>
      <w:r w:rsidR="00793ED6" w:rsidRPr="00095E58">
        <w:rPr>
          <w:rFonts w:ascii="Times New Roman" w:hAnsi="Times New Roman" w:cs="Times New Roman"/>
          <w:sz w:val="28"/>
          <w:szCs w:val="28"/>
        </w:rPr>
        <w:t xml:space="preserve">сновные показатели долгосрочного прогноза </w:t>
      </w:r>
      <w:r w:rsidRPr="00095E58">
        <w:rPr>
          <w:rFonts w:ascii="Times New Roman" w:hAnsi="Times New Roman" w:cs="Times New Roman"/>
          <w:sz w:val="28"/>
          <w:szCs w:val="28"/>
        </w:rPr>
        <w:t>можно сделать вывод, что параметры долгосрочного прогноза социально – экономического развития Камышловского городского округа на период 2020-2025 годов</w:t>
      </w:r>
      <w:r w:rsidR="00EC521A" w:rsidRPr="00095E58">
        <w:rPr>
          <w:rFonts w:ascii="Times New Roman" w:hAnsi="Times New Roman" w:cs="Times New Roman"/>
          <w:sz w:val="28"/>
          <w:szCs w:val="28"/>
        </w:rPr>
        <w:t>, одобренн</w:t>
      </w:r>
      <w:r w:rsidRPr="00095E58">
        <w:rPr>
          <w:rFonts w:ascii="Times New Roman" w:hAnsi="Times New Roman" w:cs="Times New Roman"/>
          <w:sz w:val="28"/>
          <w:szCs w:val="28"/>
        </w:rPr>
        <w:t>ые</w:t>
      </w:r>
      <w:r w:rsidR="00EC521A" w:rsidRPr="00095E58">
        <w:rPr>
          <w:rFonts w:ascii="Times New Roman" w:hAnsi="Times New Roman" w:cs="Times New Roman"/>
          <w:sz w:val="28"/>
          <w:szCs w:val="28"/>
        </w:rPr>
        <w:t xml:space="preserve"> постановлением главы Камышловского городского округа от </w:t>
      </w:r>
      <w:r w:rsidR="00562699" w:rsidRPr="00095E58">
        <w:rPr>
          <w:rFonts w:ascii="Times New Roman" w:hAnsi="Times New Roman" w:cs="Times New Roman"/>
          <w:sz w:val="28"/>
          <w:szCs w:val="28"/>
        </w:rPr>
        <w:t>14</w:t>
      </w:r>
      <w:r w:rsidRPr="00095E58">
        <w:rPr>
          <w:rFonts w:ascii="Times New Roman" w:hAnsi="Times New Roman" w:cs="Times New Roman"/>
          <w:sz w:val="28"/>
          <w:szCs w:val="28"/>
        </w:rPr>
        <w:t>.11.201</w:t>
      </w:r>
      <w:r w:rsidR="00562699" w:rsidRPr="00095E58">
        <w:rPr>
          <w:rFonts w:ascii="Times New Roman" w:hAnsi="Times New Roman" w:cs="Times New Roman"/>
          <w:sz w:val="28"/>
          <w:szCs w:val="28"/>
        </w:rPr>
        <w:t>9</w:t>
      </w:r>
      <w:r w:rsidR="00EC521A" w:rsidRPr="00095E58">
        <w:rPr>
          <w:rFonts w:ascii="Times New Roman" w:hAnsi="Times New Roman" w:cs="Times New Roman"/>
          <w:sz w:val="28"/>
          <w:szCs w:val="28"/>
        </w:rPr>
        <w:t xml:space="preserve">г. № </w:t>
      </w:r>
      <w:r w:rsidR="00562699" w:rsidRPr="00095E58">
        <w:rPr>
          <w:rFonts w:ascii="Times New Roman" w:hAnsi="Times New Roman" w:cs="Times New Roman"/>
          <w:sz w:val="28"/>
          <w:szCs w:val="28"/>
        </w:rPr>
        <w:t>980</w:t>
      </w:r>
      <w:r w:rsidR="00EC521A" w:rsidRPr="00095E58">
        <w:rPr>
          <w:rFonts w:ascii="Times New Roman" w:hAnsi="Times New Roman" w:cs="Times New Roman"/>
          <w:sz w:val="28"/>
          <w:szCs w:val="28"/>
        </w:rPr>
        <w:t xml:space="preserve"> «О </w:t>
      </w:r>
      <w:r w:rsidRPr="00095E58">
        <w:rPr>
          <w:rFonts w:ascii="Times New Roman" w:hAnsi="Times New Roman" w:cs="Times New Roman"/>
          <w:sz w:val="28"/>
          <w:szCs w:val="28"/>
        </w:rPr>
        <w:t xml:space="preserve">долгосрочном </w:t>
      </w:r>
      <w:r w:rsidR="00EC521A" w:rsidRPr="00095E58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Камышловского городского округа на </w:t>
      </w:r>
      <w:r w:rsidRPr="00095E58">
        <w:rPr>
          <w:rFonts w:ascii="Times New Roman" w:hAnsi="Times New Roman" w:cs="Times New Roman"/>
          <w:sz w:val="28"/>
          <w:szCs w:val="28"/>
        </w:rPr>
        <w:t>период 20</w:t>
      </w:r>
      <w:r w:rsidR="00562699" w:rsidRPr="00095E58">
        <w:rPr>
          <w:rFonts w:ascii="Times New Roman" w:hAnsi="Times New Roman" w:cs="Times New Roman"/>
          <w:sz w:val="28"/>
          <w:szCs w:val="28"/>
        </w:rPr>
        <w:t>20</w:t>
      </w:r>
      <w:r w:rsidRPr="00095E58">
        <w:rPr>
          <w:rFonts w:ascii="Times New Roman" w:hAnsi="Times New Roman" w:cs="Times New Roman"/>
          <w:sz w:val="28"/>
          <w:szCs w:val="28"/>
        </w:rPr>
        <w:t>-202</w:t>
      </w:r>
      <w:r w:rsidR="00562699" w:rsidRPr="00095E58">
        <w:rPr>
          <w:rFonts w:ascii="Times New Roman" w:hAnsi="Times New Roman" w:cs="Times New Roman"/>
          <w:sz w:val="28"/>
          <w:szCs w:val="28"/>
        </w:rPr>
        <w:t>5</w:t>
      </w:r>
      <w:r w:rsidRPr="00095E5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521A" w:rsidRPr="00095E58">
        <w:rPr>
          <w:rFonts w:ascii="Times New Roman" w:hAnsi="Times New Roman" w:cs="Times New Roman"/>
          <w:sz w:val="28"/>
          <w:szCs w:val="28"/>
        </w:rPr>
        <w:t>»</w:t>
      </w:r>
      <w:r w:rsidRPr="00095E58">
        <w:rPr>
          <w:rFonts w:ascii="Times New Roman" w:hAnsi="Times New Roman" w:cs="Times New Roman"/>
          <w:sz w:val="28"/>
          <w:szCs w:val="28"/>
        </w:rPr>
        <w:t xml:space="preserve"> достигнуты или приближены к их реализации.</w:t>
      </w:r>
      <w:r w:rsidR="00EC521A" w:rsidRPr="0009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42" w:rsidRPr="00095E58" w:rsidRDefault="00352822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58">
        <w:rPr>
          <w:rFonts w:ascii="Times New Roman" w:hAnsi="Times New Roman" w:cs="Times New Roman"/>
          <w:sz w:val="28"/>
          <w:szCs w:val="28"/>
        </w:rPr>
        <w:t xml:space="preserve">Долгосрочный прогноз </w:t>
      </w:r>
      <w:r w:rsidR="00E24942" w:rsidRPr="00095E5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095E58">
        <w:rPr>
          <w:rFonts w:ascii="Times New Roman" w:hAnsi="Times New Roman" w:cs="Times New Roman"/>
          <w:sz w:val="28"/>
          <w:szCs w:val="28"/>
        </w:rPr>
        <w:t>на период 202</w:t>
      </w:r>
      <w:r w:rsidR="00562699" w:rsidRPr="00095E58">
        <w:rPr>
          <w:rFonts w:ascii="Times New Roman" w:hAnsi="Times New Roman" w:cs="Times New Roman"/>
          <w:sz w:val="28"/>
          <w:szCs w:val="28"/>
        </w:rPr>
        <w:t>3</w:t>
      </w:r>
      <w:r w:rsidRPr="00095E58">
        <w:rPr>
          <w:rFonts w:ascii="Times New Roman" w:hAnsi="Times New Roman" w:cs="Times New Roman"/>
          <w:sz w:val="28"/>
          <w:szCs w:val="28"/>
        </w:rPr>
        <w:t>-202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Pr="00095E5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24942" w:rsidRPr="00095E58">
        <w:rPr>
          <w:rFonts w:ascii="Times New Roman" w:hAnsi="Times New Roman" w:cs="Times New Roman"/>
          <w:sz w:val="28"/>
          <w:szCs w:val="28"/>
        </w:rPr>
        <w:t xml:space="preserve"> включает в себя как рост, так и снижение по некоторым показателям.</w:t>
      </w:r>
    </w:p>
    <w:p w:rsidR="00E24942" w:rsidRPr="008C55E8" w:rsidRDefault="00E24942" w:rsidP="00EC521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E8">
        <w:rPr>
          <w:rFonts w:ascii="Times New Roman" w:hAnsi="Times New Roman" w:cs="Times New Roman"/>
          <w:sz w:val="28"/>
          <w:szCs w:val="28"/>
        </w:rPr>
        <w:t>Демографические показатели Камышловского городского округа на период до 202</w:t>
      </w:r>
      <w:r w:rsidR="00620E96">
        <w:rPr>
          <w:rFonts w:ascii="Times New Roman" w:hAnsi="Times New Roman" w:cs="Times New Roman"/>
          <w:sz w:val="28"/>
          <w:szCs w:val="28"/>
        </w:rPr>
        <w:t>8</w:t>
      </w:r>
      <w:r w:rsidRPr="008C55E8">
        <w:rPr>
          <w:rFonts w:ascii="Times New Roman" w:hAnsi="Times New Roman" w:cs="Times New Roman"/>
          <w:sz w:val="28"/>
          <w:szCs w:val="28"/>
        </w:rPr>
        <w:t xml:space="preserve"> года соответствую показателям демографического развития Свердловской области.  </w:t>
      </w:r>
    </w:p>
    <w:p w:rsidR="008C55E8" w:rsidRPr="008C55E8" w:rsidRDefault="008C55E8" w:rsidP="008C55E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E8">
        <w:rPr>
          <w:rFonts w:ascii="Times New Roman" w:hAnsi="Times New Roman" w:cs="Times New Roman"/>
          <w:sz w:val="28"/>
          <w:szCs w:val="28"/>
        </w:rPr>
        <w:t xml:space="preserve">К факторам снижения численности населения повлияла эпидемиологическая ситуация, связанная с распространением новой </w:t>
      </w:r>
      <w:proofErr w:type="spellStart"/>
      <w:r w:rsidRPr="008C55E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C55E8">
        <w:rPr>
          <w:rFonts w:ascii="Times New Roman" w:hAnsi="Times New Roman" w:cs="Times New Roman"/>
          <w:sz w:val="28"/>
          <w:szCs w:val="28"/>
        </w:rPr>
        <w:t xml:space="preserve"> инфекции, оказала существенное негативное влияние на показатели рождаемости, смертности, численности и структуры населения Камышловского городского округа.</w:t>
      </w:r>
    </w:p>
    <w:p w:rsidR="008C55E8" w:rsidRPr="008C55E8" w:rsidRDefault="008C55E8" w:rsidP="008C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E8">
        <w:rPr>
          <w:rFonts w:ascii="Times New Roman" w:hAnsi="Times New Roman" w:cs="Times New Roman"/>
          <w:sz w:val="28"/>
          <w:szCs w:val="28"/>
        </w:rPr>
        <w:t>В целях повышения рождаемости в 2020–2022 годах приняты масштабные меры финансовой поддержки женщин в период беременности, семей с детьми, направленные на снижение риска возникновения бедности при рождении ребенка. Кроме того, усовершенствованы подходы к действующим мерам поддержки семей с детьми. Продолжались мероприятия, направленные на сокращение уровня смертности населения, в том числе в трудоспособном возрасте.</w:t>
      </w:r>
    </w:p>
    <w:p w:rsidR="008C55E8" w:rsidRPr="008C55E8" w:rsidRDefault="008C55E8" w:rsidP="008C55E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E8">
        <w:rPr>
          <w:rFonts w:ascii="Times New Roman" w:hAnsi="Times New Roman" w:cs="Times New Roman"/>
          <w:sz w:val="28"/>
          <w:szCs w:val="28"/>
        </w:rPr>
        <w:t xml:space="preserve">В 2021 году была проведена всероссийская перепись населения 2020 года, по результатам которой предварительная численность Камышловского городского округа составит 27117 человек. </w:t>
      </w:r>
    </w:p>
    <w:p w:rsidR="00703107" w:rsidRPr="009B4FED" w:rsidRDefault="00703107" w:rsidP="0070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E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620E96" w:rsidRPr="009B4FED">
        <w:rPr>
          <w:rFonts w:ascii="Times New Roman" w:hAnsi="Times New Roman" w:cs="Times New Roman"/>
          <w:sz w:val="28"/>
          <w:szCs w:val="28"/>
        </w:rPr>
        <w:t>консервативном варианте</w:t>
      </w:r>
      <w:r w:rsidRPr="009B4FED">
        <w:rPr>
          <w:rFonts w:ascii="Times New Roman" w:hAnsi="Times New Roman" w:cs="Times New Roman"/>
          <w:sz w:val="28"/>
          <w:szCs w:val="28"/>
        </w:rPr>
        <w:t xml:space="preserve"> развитии численность постоянного населения к 202</w:t>
      </w:r>
      <w:r w:rsidR="009B4FED" w:rsidRPr="009B4FED">
        <w:rPr>
          <w:rFonts w:ascii="Times New Roman" w:hAnsi="Times New Roman" w:cs="Times New Roman"/>
          <w:sz w:val="28"/>
          <w:szCs w:val="28"/>
        </w:rPr>
        <w:t>8</w:t>
      </w:r>
      <w:r w:rsidRPr="009B4FED">
        <w:rPr>
          <w:rFonts w:ascii="Times New Roman" w:hAnsi="Times New Roman" w:cs="Times New Roman"/>
          <w:sz w:val="28"/>
          <w:szCs w:val="28"/>
        </w:rPr>
        <w:t xml:space="preserve"> году составит 2</w:t>
      </w:r>
      <w:r w:rsidR="009B4FED" w:rsidRPr="009B4FED">
        <w:rPr>
          <w:rFonts w:ascii="Times New Roman" w:hAnsi="Times New Roman" w:cs="Times New Roman"/>
          <w:sz w:val="28"/>
          <w:szCs w:val="28"/>
        </w:rPr>
        <w:t>4780</w:t>
      </w:r>
      <w:r w:rsidRPr="009B4FED">
        <w:rPr>
          <w:rFonts w:ascii="Times New Roman" w:hAnsi="Times New Roman" w:cs="Times New Roman"/>
          <w:sz w:val="28"/>
          <w:szCs w:val="28"/>
        </w:rPr>
        <w:t xml:space="preserve"> человек, при базовом варианте планируется снижение с 2</w:t>
      </w:r>
      <w:r w:rsidR="009B4FED" w:rsidRPr="009B4FED">
        <w:rPr>
          <w:rFonts w:ascii="Times New Roman" w:hAnsi="Times New Roman" w:cs="Times New Roman"/>
          <w:sz w:val="28"/>
          <w:szCs w:val="28"/>
        </w:rPr>
        <w:t>5269</w:t>
      </w:r>
      <w:r w:rsidRPr="009B4FED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9B4FED" w:rsidRPr="009B4FED">
        <w:rPr>
          <w:rFonts w:ascii="Times New Roman" w:hAnsi="Times New Roman" w:cs="Times New Roman"/>
          <w:sz w:val="28"/>
          <w:szCs w:val="28"/>
        </w:rPr>
        <w:t>22</w:t>
      </w:r>
      <w:r w:rsidRPr="009B4FED">
        <w:rPr>
          <w:rFonts w:ascii="Times New Roman" w:hAnsi="Times New Roman" w:cs="Times New Roman"/>
          <w:sz w:val="28"/>
          <w:szCs w:val="28"/>
        </w:rPr>
        <w:t xml:space="preserve"> году до 2</w:t>
      </w:r>
      <w:r w:rsidR="009B4FED" w:rsidRPr="009B4FED">
        <w:rPr>
          <w:rFonts w:ascii="Times New Roman" w:hAnsi="Times New Roman" w:cs="Times New Roman"/>
          <w:sz w:val="28"/>
          <w:szCs w:val="28"/>
        </w:rPr>
        <w:t>5118</w:t>
      </w:r>
      <w:r w:rsidRPr="009B4F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1193" w:rsidRPr="009B4FED">
        <w:rPr>
          <w:rFonts w:ascii="Times New Roman" w:hAnsi="Times New Roman" w:cs="Times New Roman"/>
          <w:sz w:val="28"/>
          <w:szCs w:val="28"/>
        </w:rPr>
        <w:t>а</w:t>
      </w:r>
      <w:r w:rsidRPr="009B4FED">
        <w:rPr>
          <w:rFonts w:ascii="Times New Roman" w:hAnsi="Times New Roman" w:cs="Times New Roman"/>
          <w:sz w:val="28"/>
          <w:szCs w:val="28"/>
        </w:rPr>
        <w:t xml:space="preserve"> в 202</w:t>
      </w:r>
      <w:r w:rsidR="009B4FED" w:rsidRPr="009B4FED">
        <w:rPr>
          <w:rFonts w:ascii="Times New Roman" w:hAnsi="Times New Roman" w:cs="Times New Roman"/>
          <w:sz w:val="28"/>
          <w:szCs w:val="28"/>
        </w:rPr>
        <w:t>8</w:t>
      </w:r>
      <w:r w:rsidRPr="009B4FE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4FED" w:rsidRPr="009B4FED">
        <w:rPr>
          <w:rFonts w:ascii="Times New Roman" w:hAnsi="Times New Roman" w:cs="Times New Roman"/>
          <w:sz w:val="28"/>
          <w:szCs w:val="28"/>
        </w:rPr>
        <w:t>.</w:t>
      </w:r>
    </w:p>
    <w:p w:rsidR="00620E96" w:rsidRPr="00620E96" w:rsidRDefault="00620E96" w:rsidP="00620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96">
        <w:rPr>
          <w:rFonts w:ascii="Times New Roman" w:hAnsi="Times New Roman" w:cs="Times New Roman"/>
          <w:sz w:val="28"/>
          <w:szCs w:val="28"/>
        </w:rPr>
        <w:t xml:space="preserve">При эффективной реализации комплекса мер по улучшению демографической ситуации, снижению смертности населения, увеличению ожидаемой продолжительности здоровой жизни, в том числе в рамках реализации национальных проектов «Демография», «Здравоохранение» показатели демографического развития улучшатся. </w:t>
      </w:r>
    </w:p>
    <w:p w:rsidR="003F2B50" w:rsidRPr="00876B90" w:rsidRDefault="003F2B50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90">
        <w:rPr>
          <w:rFonts w:ascii="Times New Roman" w:hAnsi="Times New Roman" w:cs="Times New Roman"/>
          <w:sz w:val="28"/>
          <w:szCs w:val="28"/>
        </w:rPr>
        <w:t>По оценке в 20</w:t>
      </w:r>
      <w:r w:rsidR="00876B90" w:rsidRPr="00876B90">
        <w:rPr>
          <w:rFonts w:ascii="Times New Roman" w:hAnsi="Times New Roman" w:cs="Times New Roman"/>
          <w:sz w:val="28"/>
          <w:szCs w:val="28"/>
        </w:rPr>
        <w:t>22</w:t>
      </w:r>
      <w:r w:rsidRPr="00876B90">
        <w:rPr>
          <w:rFonts w:ascii="Times New Roman" w:hAnsi="Times New Roman" w:cs="Times New Roman"/>
          <w:sz w:val="28"/>
          <w:szCs w:val="28"/>
        </w:rPr>
        <w:t xml:space="preserve"> году оборот организаций составит </w:t>
      </w:r>
      <w:r w:rsidR="00876B90" w:rsidRPr="00876B90">
        <w:rPr>
          <w:rFonts w:ascii="Times New Roman" w:hAnsi="Times New Roman" w:cs="Times New Roman"/>
          <w:sz w:val="28"/>
          <w:szCs w:val="28"/>
        </w:rPr>
        <w:t>13 385,10</w:t>
      </w:r>
      <w:r w:rsidRPr="00876B90">
        <w:rPr>
          <w:rFonts w:ascii="Times New Roman" w:hAnsi="Times New Roman" w:cs="Times New Roman"/>
          <w:sz w:val="28"/>
          <w:szCs w:val="28"/>
        </w:rPr>
        <w:t xml:space="preserve"> млн. руб., индекс промышленного производ</w:t>
      </w:r>
      <w:r w:rsidR="00C87CE5" w:rsidRPr="00876B90">
        <w:rPr>
          <w:rFonts w:ascii="Times New Roman" w:hAnsi="Times New Roman" w:cs="Times New Roman"/>
          <w:sz w:val="28"/>
          <w:szCs w:val="28"/>
        </w:rPr>
        <w:t>с</w:t>
      </w:r>
      <w:r w:rsidRPr="00876B90">
        <w:rPr>
          <w:rFonts w:ascii="Times New Roman" w:hAnsi="Times New Roman" w:cs="Times New Roman"/>
          <w:sz w:val="28"/>
          <w:szCs w:val="28"/>
        </w:rPr>
        <w:t xml:space="preserve">тва </w:t>
      </w:r>
      <w:r w:rsidR="00876B90" w:rsidRPr="00876B90">
        <w:rPr>
          <w:rFonts w:ascii="Times New Roman" w:hAnsi="Times New Roman" w:cs="Times New Roman"/>
          <w:sz w:val="28"/>
          <w:szCs w:val="28"/>
        </w:rPr>
        <w:t>112,23</w:t>
      </w:r>
      <w:r w:rsidR="00C87CE5" w:rsidRPr="00876B90">
        <w:rPr>
          <w:rFonts w:ascii="Times New Roman" w:hAnsi="Times New Roman" w:cs="Times New Roman"/>
          <w:sz w:val="28"/>
          <w:szCs w:val="28"/>
        </w:rPr>
        <w:t>% к уровню 20</w:t>
      </w:r>
      <w:r w:rsidR="00876B90" w:rsidRPr="00876B90">
        <w:rPr>
          <w:rFonts w:ascii="Times New Roman" w:hAnsi="Times New Roman" w:cs="Times New Roman"/>
          <w:sz w:val="28"/>
          <w:szCs w:val="28"/>
        </w:rPr>
        <w:t>21</w:t>
      </w:r>
      <w:r w:rsidR="00C87CE5" w:rsidRPr="00876B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7CE5" w:rsidRPr="00F55178" w:rsidRDefault="00C87CE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93">
        <w:rPr>
          <w:rFonts w:ascii="Times New Roman" w:hAnsi="Times New Roman" w:cs="Times New Roman"/>
          <w:sz w:val="28"/>
          <w:szCs w:val="28"/>
        </w:rPr>
        <w:t>По прогнозу к 202</w:t>
      </w:r>
      <w:r w:rsidR="00697893" w:rsidRPr="00697893">
        <w:rPr>
          <w:rFonts w:ascii="Times New Roman" w:hAnsi="Times New Roman" w:cs="Times New Roman"/>
          <w:sz w:val="28"/>
          <w:szCs w:val="28"/>
        </w:rPr>
        <w:t>8</w:t>
      </w:r>
      <w:r w:rsidRPr="00697893">
        <w:rPr>
          <w:rFonts w:ascii="Times New Roman" w:hAnsi="Times New Roman" w:cs="Times New Roman"/>
          <w:sz w:val="28"/>
          <w:szCs w:val="28"/>
        </w:rPr>
        <w:t xml:space="preserve"> году оборот организаций по видам деятельности крупных и средних промышленных предприятий составит в действующих </w:t>
      </w:r>
      <w:r w:rsidRPr="00F55178">
        <w:rPr>
          <w:rFonts w:ascii="Times New Roman" w:hAnsi="Times New Roman" w:cs="Times New Roman"/>
          <w:sz w:val="28"/>
          <w:szCs w:val="28"/>
        </w:rPr>
        <w:t xml:space="preserve">ценах по первому варианту </w:t>
      </w:r>
      <w:r w:rsidR="00F55178" w:rsidRPr="00F55178">
        <w:rPr>
          <w:rFonts w:ascii="Times New Roman" w:hAnsi="Times New Roman" w:cs="Times New Roman"/>
          <w:sz w:val="28"/>
          <w:szCs w:val="28"/>
        </w:rPr>
        <w:t>16 427,44</w:t>
      </w:r>
      <w:r w:rsidR="00CC410F" w:rsidRPr="00F55178">
        <w:rPr>
          <w:rFonts w:ascii="Times New Roman" w:hAnsi="Times New Roman" w:cs="Times New Roman"/>
          <w:sz w:val="28"/>
          <w:szCs w:val="28"/>
        </w:rPr>
        <w:t xml:space="preserve"> млн. рублей, индекс производства к 20</w:t>
      </w:r>
      <w:r w:rsidR="00F55178" w:rsidRPr="00F55178">
        <w:rPr>
          <w:rFonts w:ascii="Times New Roman" w:hAnsi="Times New Roman" w:cs="Times New Roman"/>
          <w:sz w:val="28"/>
          <w:szCs w:val="28"/>
        </w:rPr>
        <w:t>21</w:t>
      </w:r>
      <w:r w:rsidR="00CC410F" w:rsidRPr="00F55178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F55178" w:rsidRPr="00F55178">
        <w:rPr>
          <w:rFonts w:ascii="Times New Roman" w:hAnsi="Times New Roman" w:cs="Times New Roman"/>
          <w:sz w:val="28"/>
          <w:szCs w:val="28"/>
        </w:rPr>
        <w:t>37,74</w:t>
      </w:r>
      <w:r w:rsidR="00CC410F" w:rsidRPr="00F55178">
        <w:rPr>
          <w:rFonts w:ascii="Times New Roman" w:hAnsi="Times New Roman" w:cs="Times New Roman"/>
          <w:sz w:val="28"/>
          <w:szCs w:val="28"/>
        </w:rPr>
        <w:t xml:space="preserve">%, по второму варианту </w:t>
      </w:r>
      <w:r w:rsidR="00F55178" w:rsidRPr="00F55178">
        <w:rPr>
          <w:rFonts w:ascii="Times New Roman" w:hAnsi="Times New Roman" w:cs="Times New Roman"/>
          <w:sz w:val="28"/>
          <w:szCs w:val="28"/>
        </w:rPr>
        <w:t>18072,80</w:t>
      </w:r>
      <w:r w:rsidR="00DE446A" w:rsidRPr="00F55178">
        <w:rPr>
          <w:rFonts w:ascii="Times New Roman" w:hAnsi="Times New Roman" w:cs="Times New Roman"/>
          <w:sz w:val="28"/>
          <w:szCs w:val="28"/>
        </w:rPr>
        <w:t xml:space="preserve"> млн. рублей, индекс производства к 20</w:t>
      </w:r>
      <w:r w:rsidR="00F55178" w:rsidRPr="00F55178">
        <w:rPr>
          <w:rFonts w:ascii="Times New Roman" w:hAnsi="Times New Roman" w:cs="Times New Roman"/>
          <w:sz w:val="28"/>
          <w:szCs w:val="28"/>
        </w:rPr>
        <w:t>21</w:t>
      </w:r>
      <w:r w:rsidR="00DE446A" w:rsidRPr="00F55178">
        <w:rPr>
          <w:rFonts w:ascii="Times New Roman" w:hAnsi="Times New Roman" w:cs="Times New Roman"/>
          <w:sz w:val="28"/>
          <w:szCs w:val="28"/>
        </w:rPr>
        <w:t xml:space="preserve"> году 13</w:t>
      </w:r>
      <w:r w:rsidR="00F55178" w:rsidRPr="00F55178">
        <w:rPr>
          <w:rFonts w:ascii="Times New Roman" w:hAnsi="Times New Roman" w:cs="Times New Roman"/>
          <w:sz w:val="28"/>
          <w:szCs w:val="28"/>
        </w:rPr>
        <w:t>5,02</w:t>
      </w:r>
      <w:r w:rsidR="00DE446A" w:rsidRPr="00F55178">
        <w:rPr>
          <w:rFonts w:ascii="Times New Roman" w:hAnsi="Times New Roman" w:cs="Times New Roman"/>
          <w:sz w:val="28"/>
          <w:szCs w:val="28"/>
        </w:rPr>
        <w:t>%</w:t>
      </w:r>
      <w:r w:rsidR="00F55178" w:rsidRPr="00F55178">
        <w:rPr>
          <w:rFonts w:ascii="Times New Roman" w:hAnsi="Times New Roman" w:cs="Times New Roman"/>
          <w:sz w:val="28"/>
          <w:szCs w:val="28"/>
        </w:rPr>
        <w:t>.</w:t>
      </w:r>
    </w:p>
    <w:p w:rsidR="00F27F1A" w:rsidRPr="008746A9" w:rsidRDefault="00F27F1A" w:rsidP="00F27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9">
        <w:rPr>
          <w:rFonts w:ascii="Times New Roman" w:hAnsi="Times New Roman" w:cs="Times New Roman"/>
          <w:sz w:val="28"/>
          <w:szCs w:val="28"/>
        </w:rPr>
        <w:t>В 20</w:t>
      </w:r>
      <w:r w:rsidR="008746A9" w:rsidRPr="008746A9">
        <w:rPr>
          <w:rFonts w:ascii="Times New Roman" w:hAnsi="Times New Roman" w:cs="Times New Roman"/>
          <w:sz w:val="28"/>
          <w:szCs w:val="28"/>
        </w:rPr>
        <w:t>22</w:t>
      </w:r>
      <w:r w:rsidRPr="008746A9">
        <w:rPr>
          <w:rFonts w:ascii="Times New Roman" w:hAnsi="Times New Roman" w:cs="Times New Roman"/>
          <w:sz w:val="28"/>
          <w:szCs w:val="28"/>
        </w:rPr>
        <w:t xml:space="preserve"> году ожидается увеличение оборота розничной торговли до 4</w:t>
      </w:r>
      <w:r w:rsidR="008746A9" w:rsidRPr="008746A9">
        <w:rPr>
          <w:rFonts w:ascii="Times New Roman" w:hAnsi="Times New Roman" w:cs="Times New Roman"/>
          <w:sz w:val="28"/>
          <w:szCs w:val="28"/>
        </w:rPr>
        <w:t>673,07</w:t>
      </w:r>
      <w:r w:rsidRPr="008746A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27F1A" w:rsidRPr="00ED09EA" w:rsidRDefault="00F27F1A" w:rsidP="00F27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EA">
        <w:rPr>
          <w:rFonts w:ascii="Times New Roman" w:hAnsi="Times New Roman" w:cs="Times New Roman"/>
          <w:sz w:val="28"/>
          <w:szCs w:val="28"/>
        </w:rPr>
        <w:t xml:space="preserve">Развитие потребительского рынка в </w:t>
      </w:r>
      <w:proofErr w:type="spellStart"/>
      <w:r w:rsidRPr="00ED09EA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ED09EA">
        <w:rPr>
          <w:rFonts w:ascii="Times New Roman" w:hAnsi="Times New Roman" w:cs="Times New Roman"/>
          <w:sz w:val="28"/>
          <w:szCs w:val="28"/>
        </w:rPr>
        <w:t xml:space="preserve"> городском округе в прогнозном периоде будет происходить под влияние</w:t>
      </w:r>
      <w:r w:rsidR="00CD3CCB">
        <w:rPr>
          <w:rFonts w:ascii="Times New Roman" w:hAnsi="Times New Roman" w:cs="Times New Roman"/>
          <w:sz w:val="28"/>
          <w:szCs w:val="28"/>
        </w:rPr>
        <w:t>м</w:t>
      </w:r>
      <w:r w:rsidRPr="00ED09EA">
        <w:rPr>
          <w:rFonts w:ascii="Times New Roman" w:hAnsi="Times New Roman" w:cs="Times New Roman"/>
          <w:sz w:val="28"/>
          <w:szCs w:val="28"/>
        </w:rPr>
        <w:t xml:space="preserve"> платежеспособного спроса населения. В итоге ожидается, что в 202</w:t>
      </w:r>
      <w:r w:rsidR="00ED09EA" w:rsidRPr="00ED09EA">
        <w:rPr>
          <w:rFonts w:ascii="Times New Roman" w:hAnsi="Times New Roman" w:cs="Times New Roman"/>
          <w:sz w:val="28"/>
          <w:szCs w:val="28"/>
        </w:rPr>
        <w:t>8 году по сравнению с 2021</w:t>
      </w:r>
      <w:r w:rsidRPr="00ED09EA">
        <w:rPr>
          <w:rFonts w:ascii="Times New Roman" w:hAnsi="Times New Roman" w:cs="Times New Roman"/>
          <w:sz w:val="28"/>
          <w:szCs w:val="28"/>
        </w:rPr>
        <w:t xml:space="preserve"> годом оборот розничной торговли составит </w:t>
      </w:r>
      <w:r w:rsidR="00ED09EA" w:rsidRPr="00ED09EA">
        <w:rPr>
          <w:rFonts w:ascii="Times New Roman" w:hAnsi="Times New Roman" w:cs="Times New Roman"/>
          <w:sz w:val="28"/>
          <w:szCs w:val="28"/>
        </w:rPr>
        <w:t>6471,38</w:t>
      </w:r>
      <w:r w:rsidRPr="00ED09E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32A7F" w:rsidRPr="00ED09EA">
        <w:rPr>
          <w:rFonts w:ascii="Times New Roman" w:hAnsi="Times New Roman" w:cs="Times New Roman"/>
          <w:sz w:val="28"/>
          <w:szCs w:val="28"/>
        </w:rPr>
        <w:t xml:space="preserve"> при первом варианте</w:t>
      </w:r>
      <w:r w:rsidR="00ED09EA" w:rsidRPr="00ED09EA">
        <w:rPr>
          <w:rFonts w:ascii="Times New Roman" w:hAnsi="Times New Roman" w:cs="Times New Roman"/>
          <w:sz w:val="28"/>
          <w:szCs w:val="28"/>
        </w:rPr>
        <w:t xml:space="preserve"> и 7059,08</w:t>
      </w:r>
      <w:r w:rsidR="00C32A7F" w:rsidRPr="00ED09EA">
        <w:rPr>
          <w:rFonts w:ascii="Times New Roman" w:hAnsi="Times New Roman" w:cs="Times New Roman"/>
          <w:sz w:val="28"/>
          <w:szCs w:val="28"/>
        </w:rPr>
        <w:t xml:space="preserve"> млн. руб. - при втором варианте</w:t>
      </w:r>
      <w:r w:rsidRPr="00ED09EA">
        <w:rPr>
          <w:rFonts w:ascii="Times New Roman" w:hAnsi="Times New Roman" w:cs="Times New Roman"/>
          <w:sz w:val="28"/>
          <w:szCs w:val="28"/>
        </w:rPr>
        <w:t>, рост составит от 1</w:t>
      </w:r>
      <w:r w:rsidR="00ED09EA" w:rsidRPr="00ED09EA">
        <w:rPr>
          <w:rFonts w:ascii="Times New Roman" w:hAnsi="Times New Roman" w:cs="Times New Roman"/>
          <w:sz w:val="28"/>
          <w:szCs w:val="28"/>
        </w:rPr>
        <w:t>52,87</w:t>
      </w:r>
      <w:r w:rsidR="00C32A7F" w:rsidRPr="00ED09EA">
        <w:rPr>
          <w:rFonts w:ascii="Times New Roman" w:hAnsi="Times New Roman" w:cs="Times New Roman"/>
          <w:sz w:val="28"/>
          <w:szCs w:val="28"/>
        </w:rPr>
        <w:t>%</w:t>
      </w:r>
      <w:r w:rsidR="00ED09EA" w:rsidRPr="00ED09EA">
        <w:rPr>
          <w:rFonts w:ascii="Times New Roman" w:hAnsi="Times New Roman" w:cs="Times New Roman"/>
          <w:sz w:val="28"/>
          <w:szCs w:val="28"/>
        </w:rPr>
        <w:t xml:space="preserve"> до 16</w:t>
      </w:r>
      <w:r w:rsidR="00C32A7F" w:rsidRPr="00ED09EA">
        <w:rPr>
          <w:rFonts w:ascii="Times New Roman" w:hAnsi="Times New Roman" w:cs="Times New Roman"/>
          <w:sz w:val="28"/>
          <w:szCs w:val="28"/>
        </w:rPr>
        <w:t>6</w:t>
      </w:r>
      <w:r w:rsidR="00ED09EA" w:rsidRPr="00ED09EA">
        <w:rPr>
          <w:rFonts w:ascii="Times New Roman" w:hAnsi="Times New Roman" w:cs="Times New Roman"/>
          <w:sz w:val="28"/>
          <w:szCs w:val="28"/>
        </w:rPr>
        <w:t>,76</w:t>
      </w:r>
      <w:r w:rsidRPr="00ED09EA">
        <w:rPr>
          <w:rFonts w:ascii="Times New Roman" w:hAnsi="Times New Roman" w:cs="Times New Roman"/>
          <w:sz w:val="28"/>
          <w:szCs w:val="28"/>
        </w:rPr>
        <w:t>%.</w:t>
      </w:r>
    </w:p>
    <w:p w:rsidR="00C0581E" w:rsidRPr="00C0581E" w:rsidRDefault="00C0581E" w:rsidP="00C0581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1E">
        <w:rPr>
          <w:rFonts w:ascii="Times New Roman" w:hAnsi="Times New Roman" w:cs="Times New Roman"/>
          <w:sz w:val="28"/>
          <w:szCs w:val="28"/>
        </w:rPr>
        <w:t xml:space="preserve">На начало 2022 года в </w:t>
      </w:r>
      <w:proofErr w:type="spellStart"/>
      <w:r w:rsidRPr="00C0581E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C0581E">
        <w:rPr>
          <w:rFonts w:ascii="Times New Roman" w:hAnsi="Times New Roman" w:cs="Times New Roman"/>
          <w:sz w:val="28"/>
          <w:szCs w:val="28"/>
        </w:rPr>
        <w:t xml:space="preserve"> городском округе функционирует 42 сетевых торговых объекта, всего обеспеченность торговыми площадями на 1000 жителей составляет 1210,93 </w:t>
      </w:r>
      <w:proofErr w:type="spellStart"/>
      <w:r w:rsidRPr="00C058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581E">
        <w:rPr>
          <w:rFonts w:ascii="Times New Roman" w:hAnsi="Times New Roman" w:cs="Times New Roman"/>
          <w:sz w:val="28"/>
          <w:szCs w:val="28"/>
        </w:rPr>
        <w:t>. В прогнозируемом периоде тенденция развития в данном секторе сохранится.</w:t>
      </w:r>
    </w:p>
    <w:p w:rsidR="0075582C" w:rsidRPr="000D5C79" w:rsidRDefault="0075582C" w:rsidP="00C05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79">
        <w:rPr>
          <w:rFonts w:ascii="Times New Roman" w:hAnsi="Times New Roman" w:cs="Times New Roman"/>
          <w:sz w:val="28"/>
          <w:szCs w:val="28"/>
        </w:rPr>
        <w:t>По оценке 20</w:t>
      </w:r>
      <w:r w:rsidR="000D5C79" w:rsidRPr="000D5C79">
        <w:rPr>
          <w:rFonts w:ascii="Times New Roman" w:hAnsi="Times New Roman" w:cs="Times New Roman"/>
          <w:sz w:val="28"/>
          <w:szCs w:val="28"/>
        </w:rPr>
        <w:t>22</w:t>
      </w:r>
      <w:r w:rsidRPr="000D5C79">
        <w:rPr>
          <w:rFonts w:ascii="Times New Roman" w:hAnsi="Times New Roman" w:cs="Times New Roman"/>
          <w:sz w:val="28"/>
          <w:szCs w:val="28"/>
        </w:rPr>
        <w:t xml:space="preserve"> года оборот общественного питания составит </w:t>
      </w:r>
      <w:r w:rsidR="000D5C79" w:rsidRPr="000D5C79">
        <w:rPr>
          <w:rFonts w:ascii="Times New Roman" w:hAnsi="Times New Roman" w:cs="Times New Roman"/>
          <w:sz w:val="28"/>
          <w:szCs w:val="28"/>
        </w:rPr>
        <w:t>8</w:t>
      </w:r>
      <w:r w:rsidR="00B306F9" w:rsidRPr="000D5C79">
        <w:rPr>
          <w:rFonts w:ascii="Times New Roman" w:hAnsi="Times New Roman" w:cs="Times New Roman"/>
          <w:sz w:val="28"/>
          <w:szCs w:val="28"/>
        </w:rPr>
        <w:t>0,0 млн. рублей, что на 1</w:t>
      </w:r>
      <w:r w:rsidR="000D5C79" w:rsidRPr="000D5C79">
        <w:rPr>
          <w:rFonts w:ascii="Times New Roman" w:hAnsi="Times New Roman" w:cs="Times New Roman"/>
          <w:sz w:val="28"/>
          <w:szCs w:val="28"/>
        </w:rPr>
        <w:t>3,3</w:t>
      </w:r>
      <w:r w:rsidRPr="000D5C79">
        <w:rPr>
          <w:rFonts w:ascii="Times New Roman" w:hAnsi="Times New Roman" w:cs="Times New Roman"/>
          <w:sz w:val="28"/>
          <w:szCs w:val="28"/>
        </w:rPr>
        <w:t>% больше уровня 20</w:t>
      </w:r>
      <w:r w:rsidR="000D5C79" w:rsidRPr="000D5C79">
        <w:rPr>
          <w:rFonts w:ascii="Times New Roman" w:hAnsi="Times New Roman" w:cs="Times New Roman"/>
          <w:sz w:val="28"/>
          <w:szCs w:val="28"/>
        </w:rPr>
        <w:t>21</w:t>
      </w:r>
      <w:r w:rsidRPr="000D5C79">
        <w:rPr>
          <w:rFonts w:ascii="Times New Roman" w:hAnsi="Times New Roman" w:cs="Times New Roman"/>
          <w:sz w:val="28"/>
          <w:szCs w:val="28"/>
        </w:rPr>
        <w:t xml:space="preserve"> года. По прогнозу в 202</w:t>
      </w:r>
      <w:r w:rsidR="000D5C79" w:rsidRPr="000D5C79">
        <w:rPr>
          <w:rFonts w:ascii="Times New Roman" w:hAnsi="Times New Roman" w:cs="Times New Roman"/>
          <w:sz w:val="28"/>
          <w:szCs w:val="28"/>
        </w:rPr>
        <w:t>8</w:t>
      </w:r>
      <w:r w:rsidRPr="000D5C79">
        <w:rPr>
          <w:rFonts w:ascii="Times New Roman" w:hAnsi="Times New Roman" w:cs="Times New Roman"/>
          <w:sz w:val="28"/>
          <w:szCs w:val="28"/>
        </w:rPr>
        <w:t xml:space="preserve"> году ожидается рост оборота, по первому варианту он составит </w:t>
      </w:r>
      <w:r w:rsidR="00DC61D1" w:rsidRPr="000D5C79">
        <w:rPr>
          <w:rFonts w:ascii="Times New Roman" w:hAnsi="Times New Roman" w:cs="Times New Roman"/>
          <w:sz w:val="28"/>
          <w:szCs w:val="28"/>
        </w:rPr>
        <w:t>82</w:t>
      </w:r>
      <w:r w:rsidRPr="000D5C79">
        <w:rPr>
          <w:rFonts w:ascii="Times New Roman" w:hAnsi="Times New Roman" w:cs="Times New Roman"/>
          <w:sz w:val="28"/>
          <w:szCs w:val="28"/>
        </w:rPr>
        <w:t xml:space="preserve"> млн. рублей, темп роста к 20</w:t>
      </w:r>
      <w:r w:rsidR="000D5C79" w:rsidRPr="000D5C79">
        <w:rPr>
          <w:rFonts w:ascii="Times New Roman" w:hAnsi="Times New Roman" w:cs="Times New Roman"/>
          <w:sz w:val="28"/>
          <w:szCs w:val="28"/>
        </w:rPr>
        <w:t>21</w:t>
      </w:r>
      <w:r w:rsidRPr="000D5C79">
        <w:rPr>
          <w:rFonts w:ascii="Times New Roman" w:hAnsi="Times New Roman" w:cs="Times New Roman"/>
          <w:sz w:val="28"/>
          <w:szCs w:val="28"/>
        </w:rPr>
        <w:t xml:space="preserve"> году составит 1</w:t>
      </w:r>
      <w:r w:rsidR="000D5C79" w:rsidRPr="000D5C79">
        <w:rPr>
          <w:rFonts w:ascii="Times New Roman" w:hAnsi="Times New Roman" w:cs="Times New Roman"/>
          <w:sz w:val="28"/>
          <w:szCs w:val="28"/>
        </w:rPr>
        <w:t>02,5</w:t>
      </w:r>
      <w:r w:rsidRPr="000D5C79">
        <w:rPr>
          <w:rFonts w:ascii="Times New Roman" w:hAnsi="Times New Roman" w:cs="Times New Roman"/>
          <w:sz w:val="28"/>
          <w:szCs w:val="28"/>
        </w:rPr>
        <w:t>%</w:t>
      </w:r>
      <w:r w:rsidR="00D94976" w:rsidRPr="000D5C79">
        <w:rPr>
          <w:rFonts w:ascii="Times New Roman" w:hAnsi="Times New Roman" w:cs="Times New Roman"/>
          <w:sz w:val="28"/>
          <w:szCs w:val="28"/>
        </w:rPr>
        <w:t xml:space="preserve">, по второму варианту </w:t>
      </w:r>
      <w:r w:rsidR="00DC61D1" w:rsidRPr="000D5C79">
        <w:rPr>
          <w:rFonts w:ascii="Times New Roman" w:hAnsi="Times New Roman" w:cs="Times New Roman"/>
          <w:sz w:val="28"/>
          <w:szCs w:val="28"/>
        </w:rPr>
        <w:t>85</w:t>
      </w:r>
      <w:r w:rsidR="00D94976" w:rsidRPr="000D5C79">
        <w:rPr>
          <w:rFonts w:ascii="Times New Roman" w:hAnsi="Times New Roman" w:cs="Times New Roman"/>
          <w:sz w:val="28"/>
          <w:szCs w:val="28"/>
        </w:rPr>
        <w:t xml:space="preserve"> млн. рублей, темп роста к 20</w:t>
      </w:r>
      <w:r w:rsidR="000D5C79" w:rsidRPr="000D5C79">
        <w:rPr>
          <w:rFonts w:ascii="Times New Roman" w:hAnsi="Times New Roman" w:cs="Times New Roman"/>
          <w:sz w:val="28"/>
          <w:szCs w:val="28"/>
        </w:rPr>
        <w:t>21</w:t>
      </w:r>
      <w:r w:rsidR="00D94976" w:rsidRPr="000D5C79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0D5C79" w:rsidRPr="000D5C79">
        <w:rPr>
          <w:rFonts w:ascii="Times New Roman" w:hAnsi="Times New Roman" w:cs="Times New Roman"/>
          <w:sz w:val="28"/>
          <w:szCs w:val="28"/>
        </w:rPr>
        <w:t>06,25</w:t>
      </w:r>
      <w:r w:rsidR="00D94976" w:rsidRPr="000D5C79">
        <w:rPr>
          <w:rFonts w:ascii="Times New Roman" w:hAnsi="Times New Roman" w:cs="Times New Roman"/>
          <w:sz w:val="28"/>
          <w:szCs w:val="28"/>
        </w:rPr>
        <w:t>%</w:t>
      </w:r>
      <w:r w:rsidR="000D5C79" w:rsidRPr="000D5C79">
        <w:rPr>
          <w:rFonts w:ascii="Times New Roman" w:hAnsi="Times New Roman" w:cs="Times New Roman"/>
          <w:sz w:val="28"/>
          <w:szCs w:val="28"/>
        </w:rPr>
        <w:t>.</w:t>
      </w:r>
      <w:r w:rsidRPr="000D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C4" w:rsidRPr="000D5C79" w:rsidRDefault="00D9497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79">
        <w:rPr>
          <w:rFonts w:ascii="Times New Roman" w:hAnsi="Times New Roman" w:cs="Times New Roman"/>
          <w:sz w:val="28"/>
          <w:szCs w:val="28"/>
        </w:rPr>
        <w:t>Объем инвестиций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 в основной капитал в 20</w:t>
      </w:r>
      <w:r w:rsidR="000D5C79" w:rsidRPr="000D5C79">
        <w:rPr>
          <w:rFonts w:ascii="Times New Roman" w:hAnsi="Times New Roman" w:cs="Times New Roman"/>
          <w:sz w:val="28"/>
          <w:szCs w:val="28"/>
        </w:rPr>
        <w:t>21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F50C4" w:rsidRPr="000D5C79">
        <w:rPr>
          <w:rFonts w:ascii="Times New Roman" w:hAnsi="Times New Roman" w:cs="Times New Roman"/>
          <w:sz w:val="28"/>
          <w:szCs w:val="28"/>
        </w:rPr>
        <w:t>2</w:t>
      </w:r>
      <w:r w:rsidR="000D5C79" w:rsidRPr="000D5C79">
        <w:rPr>
          <w:rFonts w:ascii="Times New Roman" w:hAnsi="Times New Roman" w:cs="Times New Roman"/>
          <w:sz w:val="28"/>
          <w:szCs w:val="28"/>
        </w:rPr>
        <w:t>12,41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0D5C79" w:rsidRPr="000D5C79">
        <w:rPr>
          <w:rFonts w:ascii="Times New Roman" w:hAnsi="Times New Roman" w:cs="Times New Roman"/>
          <w:sz w:val="28"/>
          <w:szCs w:val="28"/>
        </w:rPr>
        <w:t>81,15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% </w:t>
      </w:r>
      <w:r w:rsidR="00BF50C4" w:rsidRPr="000D5C79">
        <w:rPr>
          <w:rFonts w:ascii="Times New Roman" w:hAnsi="Times New Roman" w:cs="Times New Roman"/>
          <w:sz w:val="28"/>
          <w:szCs w:val="28"/>
        </w:rPr>
        <w:t>от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0D5C79" w:rsidRPr="000D5C79">
        <w:rPr>
          <w:rFonts w:ascii="Times New Roman" w:hAnsi="Times New Roman" w:cs="Times New Roman"/>
          <w:sz w:val="28"/>
          <w:szCs w:val="28"/>
        </w:rPr>
        <w:t>20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 года. По</w:t>
      </w:r>
      <w:r w:rsidR="00300845" w:rsidRPr="000D5C79">
        <w:rPr>
          <w:rFonts w:ascii="Times New Roman" w:hAnsi="Times New Roman" w:cs="Times New Roman"/>
          <w:sz w:val="28"/>
          <w:szCs w:val="28"/>
        </w:rPr>
        <w:t xml:space="preserve"> оценке, планируемый объем инвестиций в 20</w:t>
      </w:r>
      <w:r w:rsidR="000D5C79" w:rsidRPr="000D5C79">
        <w:rPr>
          <w:rFonts w:ascii="Times New Roman" w:hAnsi="Times New Roman" w:cs="Times New Roman"/>
          <w:sz w:val="28"/>
          <w:szCs w:val="28"/>
        </w:rPr>
        <w:t>22</w:t>
      </w:r>
      <w:r w:rsidR="00300845" w:rsidRPr="000D5C7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D5C79" w:rsidRPr="000D5C79">
        <w:rPr>
          <w:rFonts w:ascii="Times New Roman" w:hAnsi="Times New Roman" w:cs="Times New Roman"/>
          <w:sz w:val="28"/>
          <w:szCs w:val="28"/>
        </w:rPr>
        <w:t>190,72</w:t>
      </w:r>
      <w:r w:rsidR="00300845" w:rsidRPr="000D5C79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0D5C79" w:rsidRPr="000D5C79">
        <w:rPr>
          <w:rFonts w:ascii="Times New Roman" w:hAnsi="Times New Roman" w:cs="Times New Roman"/>
          <w:sz w:val="28"/>
          <w:szCs w:val="28"/>
        </w:rPr>
        <w:t>89,79% к уровню 2021</w:t>
      </w:r>
      <w:r w:rsidR="00300845" w:rsidRPr="000D5C79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9131FD" w:rsidRPr="000D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ED" w:rsidRPr="0084657F" w:rsidRDefault="0030084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1">
        <w:rPr>
          <w:rFonts w:ascii="Times New Roman" w:hAnsi="Times New Roman" w:cs="Times New Roman"/>
          <w:sz w:val="28"/>
          <w:szCs w:val="28"/>
        </w:rPr>
        <w:t xml:space="preserve">В долгосрочном прогнозе заложен </w:t>
      </w:r>
      <w:r w:rsidR="004F06E1" w:rsidRPr="004F06E1">
        <w:rPr>
          <w:rFonts w:ascii="Times New Roman" w:hAnsi="Times New Roman" w:cs="Times New Roman"/>
          <w:sz w:val="28"/>
          <w:szCs w:val="28"/>
        </w:rPr>
        <w:t>незначительный</w:t>
      </w:r>
      <w:r w:rsidR="00974E8D" w:rsidRPr="004F06E1">
        <w:rPr>
          <w:rFonts w:ascii="Times New Roman" w:hAnsi="Times New Roman" w:cs="Times New Roman"/>
          <w:sz w:val="28"/>
          <w:szCs w:val="28"/>
        </w:rPr>
        <w:t xml:space="preserve"> рост объемов инвестиций. </w:t>
      </w:r>
      <w:r w:rsidR="00974E8D" w:rsidRPr="0084657F">
        <w:rPr>
          <w:rFonts w:ascii="Times New Roman" w:hAnsi="Times New Roman" w:cs="Times New Roman"/>
          <w:sz w:val="28"/>
          <w:szCs w:val="28"/>
        </w:rPr>
        <w:t>К 202</w:t>
      </w:r>
      <w:r w:rsidR="0084657F" w:rsidRPr="0084657F">
        <w:rPr>
          <w:rFonts w:ascii="Times New Roman" w:hAnsi="Times New Roman" w:cs="Times New Roman"/>
          <w:sz w:val="28"/>
          <w:szCs w:val="28"/>
        </w:rPr>
        <w:t>8</w:t>
      </w:r>
      <w:r w:rsidRPr="0084657F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 составят от</w:t>
      </w:r>
      <w:r w:rsidR="007F4BED" w:rsidRPr="0084657F">
        <w:rPr>
          <w:rFonts w:ascii="Times New Roman" w:hAnsi="Times New Roman" w:cs="Times New Roman"/>
          <w:sz w:val="28"/>
          <w:szCs w:val="28"/>
        </w:rPr>
        <w:t xml:space="preserve"> </w:t>
      </w:r>
      <w:r w:rsidR="0084657F" w:rsidRPr="0084657F">
        <w:rPr>
          <w:rFonts w:ascii="Times New Roman" w:hAnsi="Times New Roman" w:cs="Times New Roman"/>
          <w:sz w:val="28"/>
          <w:szCs w:val="28"/>
        </w:rPr>
        <w:t>313,45</w:t>
      </w:r>
      <w:r w:rsidR="007F4BED" w:rsidRPr="0084657F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84657F" w:rsidRPr="0084657F">
        <w:rPr>
          <w:rFonts w:ascii="Times New Roman" w:hAnsi="Times New Roman" w:cs="Times New Roman"/>
          <w:sz w:val="28"/>
          <w:szCs w:val="28"/>
        </w:rPr>
        <w:t>352,73</w:t>
      </w:r>
      <w:r w:rsidR="007F4BED" w:rsidRPr="0084657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74E8D" w:rsidRPr="0084657F">
        <w:rPr>
          <w:rFonts w:ascii="Times New Roman" w:hAnsi="Times New Roman" w:cs="Times New Roman"/>
          <w:sz w:val="28"/>
          <w:szCs w:val="28"/>
        </w:rPr>
        <w:t xml:space="preserve"> за счет реализации запланированных инвестиционных проектов</w:t>
      </w:r>
      <w:r w:rsidR="007F4BED" w:rsidRPr="0084657F">
        <w:rPr>
          <w:rFonts w:ascii="Times New Roman" w:hAnsi="Times New Roman" w:cs="Times New Roman"/>
          <w:sz w:val="28"/>
          <w:szCs w:val="28"/>
        </w:rPr>
        <w:t>.</w:t>
      </w:r>
      <w:r w:rsidRPr="0084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03" w:rsidRPr="00405FB0" w:rsidRDefault="00F106C5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B0">
        <w:rPr>
          <w:rFonts w:ascii="Times New Roman" w:hAnsi="Times New Roman" w:cs="Times New Roman"/>
          <w:sz w:val="28"/>
          <w:szCs w:val="28"/>
        </w:rPr>
        <w:t>Ситуация на рынке труда Камышловского городского округа</w:t>
      </w:r>
      <w:r w:rsidR="00AF6E03" w:rsidRPr="00405FB0">
        <w:rPr>
          <w:rFonts w:ascii="Times New Roman" w:hAnsi="Times New Roman" w:cs="Times New Roman"/>
          <w:sz w:val="28"/>
          <w:szCs w:val="28"/>
        </w:rPr>
        <w:t xml:space="preserve"> определятся демографическими тенденциями, работой крупных и средних предприятий, развитием сферы малого и среднего бизнеса, а также реализацией мер по трудоустройству.</w:t>
      </w:r>
    </w:p>
    <w:p w:rsidR="00D75E01" w:rsidRPr="00F6663D" w:rsidRDefault="00AF6E03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3D">
        <w:rPr>
          <w:rFonts w:ascii="Times New Roman" w:hAnsi="Times New Roman" w:cs="Times New Roman"/>
          <w:sz w:val="28"/>
          <w:szCs w:val="28"/>
        </w:rPr>
        <w:lastRenderedPageBreak/>
        <w:t>Среднегодовая численность занятых в экономике по оценке 20</w:t>
      </w:r>
      <w:r w:rsidR="00F6663D" w:rsidRPr="00F6663D">
        <w:rPr>
          <w:rFonts w:ascii="Times New Roman" w:hAnsi="Times New Roman" w:cs="Times New Roman"/>
          <w:sz w:val="28"/>
          <w:szCs w:val="28"/>
        </w:rPr>
        <w:t>21</w:t>
      </w:r>
      <w:r w:rsidRPr="00F6663D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8E1F37" w:rsidRPr="00F6663D">
        <w:rPr>
          <w:rFonts w:ascii="Times New Roman" w:hAnsi="Times New Roman" w:cs="Times New Roman"/>
          <w:sz w:val="28"/>
          <w:szCs w:val="28"/>
        </w:rPr>
        <w:t xml:space="preserve"> </w:t>
      </w:r>
      <w:r w:rsidR="00B11532" w:rsidRPr="00F6663D">
        <w:rPr>
          <w:rFonts w:ascii="Times New Roman" w:hAnsi="Times New Roman" w:cs="Times New Roman"/>
          <w:sz w:val="28"/>
          <w:szCs w:val="28"/>
        </w:rPr>
        <w:t>1</w:t>
      </w:r>
      <w:r w:rsidR="00F6663D" w:rsidRPr="00F6663D">
        <w:rPr>
          <w:rFonts w:ascii="Times New Roman" w:hAnsi="Times New Roman" w:cs="Times New Roman"/>
          <w:sz w:val="28"/>
          <w:szCs w:val="28"/>
        </w:rPr>
        <w:t>3158</w:t>
      </w:r>
      <w:r w:rsidR="008E1F37" w:rsidRPr="00F666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1532" w:rsidRPr="00F6663D">
        <w:rPr>
          <w:rFonts w:ascii="Times New Roman" w:hAnsi="Times New Roman" w:cs="Times New Roman"/>
          <w:sz w:val="28"/>
          <w:szCs w:val="28"/>
        </w:rPr>
        <w:t>.</w:t>
      </w:r>
      <w:r w:rsidRPr="00F6663D">
        <w:rPr>
          <w:rFonts w:ascii="Times New Roman" w:hAnsi="Times New Roman" w:cs="Times New Roman"/>
          <w:sz w:val="28"/>
          <w:szCs w:val="28"/>
        </w:rPr>
        <w:t xml:space="preserve"> </w:t>
      </w:r>
      <w:r w:rsidR="00F6663D" w:rsidRPr="00F6663D">
        <w:rPr>
          <w:rFonts w:ascii="Times New Roman" w:hAnsi="Times New Roman" w:cs="Times New Roman"/>
          <w:sz w:val="28"/>
          <w:szCs w:val="28"/>
        </w:rPr>
        <w:t>К 2028</w:t>
      </w:r>
      <w:r w:rsidR="00B11532" w:rsidRPr="00F6663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1F37" w:rsidRPr="00F6663D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F6663D">
        <w:rPr>
          <w:rFonts w:ascii="Times New Roman" w:hAnsi="Times New Roman" w:cs="Times New Roman"/>
          <w:sz w:val="28"/>
          <w:szCs w:val="28"/>
        </w:rPr>
        <w:t xml:space="preserve"> </w:t>
      </w:r>
      <w:r w:rsidR="008E1F37" w:rsidRPr="00F6663D">
        <w:rPr>
          <w:rFonts w:ascii="Times New Roman" w:hAnsi="Times New Roman" w:cs="Times New Roman"/>
          <w:sz w:val="28"/>
          <w:szCs w:val="28"/>
        </w:rPr>
        <w:t xml:space="preserve">занятых в экономике </w:t>
      </w:r>
      <w:r w:rsidR="001B2EB9" w:rsidRPr="00F6663D">
        <w:rPr>
          <w:rFonts w:ascii="Times New Roman" w:hAnsi="Times New Roman" w:cs="Times New Roman"/>
          <w:sz w:val="28"/>
          <w:szCs w:val="28"/>
        </w:rPr>
        <w:t>Камышловского городского округа по первому варианту 1</w:t>
      </w:r>
      <w:r w:rsidR="00F6663D" w:rsidRPr="00F6663D">
        <w:rPr>
          <w:rFonts w:ascii="Times New Roman" w:hAnsi="Times New Roman" w:cs="Times New Roman"/>
          <w:sz w:val="28"/>
          <w:szCs w:val="28"/>
        </w:rPr>
        <w:t>3300</w:t>
      </w:r>
      <w:r w:rsidR="001B2EB9" w:rsidRPr="00F6663D">
        <w:rPr>
          <w:rFonts w:ascii="Times New Roman" w:hAnsi="Times New Roman" w:cs="Times New Roman"/>
          <w:sz w:val="28"/>
          <w:szCs w:val="28"/>
        </w:rPr>
        <w:t xml:space="preserve"> (</w:t>
      </w:r>
      <w:r w:rsidR="00B11532" w:rsidRPr="00F6663D">
        <w:rPr>
          <w:rFonts w:ascii="Times New Roman" w:hAnsi="Times New Roman" w:cs="Times New Roman"/>
          <w:sz w:val="28"/>
          <w:szCs w:val="28"/>
        </w:rPr>
        <w:t>увеличение</w:t>
      </w:r>
      <w:r w:rsidR="001B2EB9" w:rsidRPr="00F6663D">
        <w:rPr>
          <w:rFonts w:ascii="Times New Roman" w:hAnsi="Times New Roman" w:cs="Times New Roman"/>
          <w:sz w:val="28"/>
          <w:szCs w:val="28"/>
        </w:rPr>
        <w:t xml:space="preserve"> на </w:t>
      </w:r>
      <w:r w:rsidR="00F6663D" w:rsidRPr="00F6663D">
        <w:rPr>
          <w:rFonts w:ascii="Times New Roman" w:hAnsi="Times New Roman" w:cs="Times New Roman"/>
          <w:sz w:val="28"/>
          <w:szCs w:val="28"/>
        </w:rPr>
        <w:t>142</w:t>
      </w:r>
      <w:r w:rsidR="001B2EB9" w:rsidRPr="00F6663D">
        <w:rPr>
          <w:rFonts w:ascii="Times New Roman" w:hAnsi="Times New Roman" w:cs="Times New Roman"/>
          <w:sz w:val="28"/>
          <w:szCs w:val="28"/>
        </w:rPr>
        <w:t xml:space="preserve"> человека к оценке 20</w:t>
      </w:r>
      <w:r w:rsidR="00F6663D" w:rsidRPr="00F6663D">
        <w:rPr>
          <w:rFonts w:ascii="Times New Roman" w:hAnsi="Times New Roman" w:cs="Times New Roman"/>
          <w:sz w:val="28"/>
          <w:szCs w:val="28"/>
        </w:rPr>
        <w:t>21</w:t>
      </w:r>
      <w:r w:rsidR="001B2EB9" w:rsidRPr="00F666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2521" w:rsidRPr="00F6663D">
        <w:rPr>
          <w:rFonts w:ascii="Times New Roman" w:hAnsi="Times New Roman" w:cs="Times New Roman"/>
          <w:sz w:val="28"/>
          <w:szCs w:val="28"/>
        </w:rPr>
        <w:t>), по второму варианту 1</w:t>
      </w:r>
      <w:r w:rsidR="00F6663D" w:rsidRPr="00F6663D">
        <w:rPr>
          <w:rFonts w:ascii="Times New Roman" w:hAnsi="Times New Roman" w:cs="Times New Roman"/>
          <w:sz w:val="28"/>
          <w:szCs w:val="28"/>
        </w:rPr>
        <w:t>3486</w:t>
      </w:r>
      <w:r w:rsidR="005E2521" w:rsidRPr="00F6663D">
        <w:rPr>
          <w:rFonts w:ascii="Times New Roman" w:hAnsi="Times New Roman" w:cs="Times New Roman"/>
          <w:sz w:val="28"/>
          <w:szCs w:val="28"/>
        </w:rPr>
        <w:t xml:space="preserve"> человек (увеличение на </w:t>
      </w:r>
      <w:r w:rsidR="00F6663D" w:rsidRPr="00F6663D">
        <w:rPr>
          <w:rFonts w:ascii="Times New Roman" w:hAnsi="Times New Roman" w:cs="Times New Roman"/>
          <w:sz w:val="28"/>
          <w:szCs w:val="28"/>
        </w:rPr>
        <w:t>328</w:t>
      </w:r>
      <w:r w:rsidR="00B11532" w:rsidRPr="00F6663D">
        <w:rPr>
          <w:rFonts w:ascii="Times New Roman" w:hAnsi="Times New Roman" w:cs="Times New Roman"/>
          <w:sz w:val="28"/>
          <w:szCs w:val="28"/>
        </w:rPr>
        <w:t xml:space="preserve"> </w:t>
      </w:r>
      <w:r w:rsidR="00F6663D" w:rsidRPr="00F6663D">
        <w:rPr>
          <w:rFonts w:ascii="Times New Roman" w:hAnsi="Times New Roman" w:cs="Times New Roman"/>
          <w:sz w:val="28"/>
          <w:szCs w:val="28"/>
        </w:rPr>
        <w:t>человек).</w:t>
      </w:r>
    </w:p>
    <w:p w:rsidR="00E80F17" w:rsidRPr="00756938" w:rsidRDefault="00CD3CCB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40D9" w:rsidRPr="00756938">
        <w:rPr>
          <w:rFonts w:ascii="Times New Roman" w:hAnsi="Times New Roman" w:cs="Times New Roman"/>
          <w:sz w:val="28"/>
          <w:szCs w:val="28"/>
        </w:rPr>
        <w:t>1 января 20</w:t>
      </w:r>
      <w:r w:rsidR="00B90A4C" w:rsidRPr="00756938">
        <w:rPr>
          <w:rFonts w:ascii="Times New Roman" w:hAnsi="Times New Roman" w:cs="Times New Roman"/>
          <w:sz w:val="28"/>
          <w:szCs w:val="28"/>
        </w:rPr>
        <w:t>22</w:t>
      </w:r>
      <w:r w:rsidR="00D75E01" w:rsidRPr="007569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51A7" w:rsidRPr="00756938">
        <w:rPr>
          <w:rFonts w:ascii="Times New Roman" w:hAnsi="Times New Roman" w:cs="Times New Roman"/>
          <w:sz w:val="28"/>
          <w:szCs w:val="28"/>
        </w:rPr>
        <w:t xml:space="preserve">в </w:t>
      </w:r>
      <w:r w:rsidR="00E80F17" w:rsidRPr="00756938">
        <w:rPr>
          <w:rFonts w:ascii="Times New Roman" w:hAnsi="Times New Roman" w:cs="Times New Roman"/>
          <w:sz w:val="28"/>
          <w:szCs w:val="28"/>
        </w:rPr>
        <w:t>численность безработных Камышловского городского округа состав</w:t>
      </w:r>
      <w:r w:rsidR="009514DC" w:rsidRPr="00756938">
        <w:rPr>
          <w:rFonts w:ascii="Times New Roman" w:hAnsi="Times New Roman" w:cs="Times New Roman"/>
          <w:sz w:val="28"/>
          <w:szCs w:val="28"/>
        </w:rPr>
        <w:t>ила</w:t>
      </w:r>
      <w:r w:rsidR="00E80F17" w:rsidRPr="00756938">
        <w:rPr>
          <w:rFonts w:ascii="Times New Roman" w:hAnsi="Times New Roman" w:cs="Times New Roman"/>
          <w:sz w:val="28"/>
          <w:szCs w:val="28"/>
        </w:rPr>
        <w:t xml:space="preserve"> </w:t>
      </w:r>
      <w:r w:rsidR="00756938" w:rsidRPr="00756938">
        <w:rPr>
          <w:rFonts w:ascii="Times New Roman" w:hAnsi="Times New Roman" w:cs="Times New Roman"/>
          <w:sz w:val="28"/>
          <w:szCs w:val="28"/>
        </w:rPr>
        <w:t>334</w:t>
      </w:r>
      <w:r w:rsidR="00E80F17" w:rsidRPr="00756938">
        <w:rPr>
          <w:rFonts w:ascii="Times New Roman" w:hAnsi="Times New Roman" w:cs="Times New Roman"/>
          <w:sz w:val="28"/>
          <w:szCs w:val="28"/>
        </w:rPr>
        <w:t xml:space="preserve"> человека, урове</w:t>
      </w:r>
      <w:r w:rsidR="00C43909" w:rsidRPr="00756938">
        <w:rPr>
          <w:rFonts w:ascii="Times New Roman" w:hAnsi="Times New Roman" w:cs="Times New Roman"/>
          <w:sz w:val="28"/>
          <w:szCs w:val="28"/>
        </w:rPr>
        <w:t xml:space="preserve">нь безработицы составил </w:t>
      </w:r>
      <w:r w:rsidR="00756938" w:rsidRPr="00756938">
        <w:rPr>
          <w:rFonts w:ascii="Times New Roman" w:hAnsi="Times New Roman" w:cs="Times New Roman"/>
          <w:sz w:val="28"/>
          <w:szCs w:val="28"/>
        </w:rPr>
        <w:t>2,51</w:t>
      </w:r>
      <w:r w:rsidR="00C43909" w:rsidRPr="0075693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80F17" w:rsidRPr="00756938">
        <w:rPr>
          <w:rFonts w:ascii="Times New Roman" w:hAnsi="Times New Roman" w:cs="Times New Roman"/>
          <w:sz w:val="28"/>
          <w:szCs w:val="28"/>
        </w:rPr>
        <w:t xml:space="preserve"> к численности экономически активного населения, </w:t>
      </w:r>
      <w:r w:rsidR="00756938" w:rsidRPr="00756938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E80F17" w:rsidRPr="00756938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на </w:t>
      </w:r>
      <w:r w:rsidR="00756938" w:rsidRPr="00756938">
        <w:rPr>
          <w:rFonts w:ascii="Times New Roman" w:hAnsi="Times New Roman" w:cs="Times New Roman"/>
          <w:sz w:val="28"/>
          <w:szCs w:val="28"/>
        </w:rPr>
        <w:t>4,05</w:t>
      </w:r>
      <w:r w:rsidR="00E80F17" w:rsidRPr="00756938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E80F17" w:rsidRPr="00B90A4C" w:rsidRDefault="00E80F17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C">
        <w:rPr>
          <w:rFonts w:ascii="Times New Roman" w:hAnsi="Times New Roman" w:cs="Times New Roman"/>
          <w:sz w:val="28"/>
          <w:szCs w:val="28"/>
        </w:rPr>
        <w:t xml:space="preserve"> По оценке в 20</w:t>
      </w:r>
      <w:r w:rsidR="00B90A4C" w:rsidRPr="00B90A4C">
        <w:rPr>
          <w:rFonts w:ascii="Times New Roman" w:hAnsi="Times New Roman" w:cs="Times New Roman"/>
          <w:sz w:val="28"/>
          <w:szCs w:val="28"/>
        </w:rPr>
        <w:t>22</w:t>
      </w:r>
      <w:r w:rsidRPr="00B90A4C">
        <w:rPr>
          <w:rFonts w:ascii="Times New Roman" w:hAnsi="Times New Roman" w:cs="Times New Roman"/>
          <w:sz w:val="28"/>
          <w:szCs w:val="28"/>
        </w:rPr>
        <w:t xml:space="preserve"> году уровень регистрируемой безработицы составит 1,</w:t>
      </w:r>
      <w:r w:rsidR="00B90A4C" w:rsidRPr="00B90A4C">
        <w:rPr>
          <w:rFonts w:ascii="Times New Roman" w:hAnsi="Times New Roman" w:cs="Times New Roman"/>
          <w:sz w:val="28"/>
          <w:szCs w:val="28"/>
        </w:rPr>
        <w:t>5</w:t>
      </w:r>
      <w:r w:rsidRPr="00B90A4C">
        <w:rPr>
          <w:rFonts w:ascii="Times New Roman" w:hAnsi="Times New Roman" w:cs="Times New Roman"/>
          <w:sz w:val="28"/>
          <w:szCs w:val="28"/>
        </w:rPr>
        <w:t>%.</w:t>
      </w:r>
    </w:p>
    <w:p w:rsidR="00DD0246" w:rsidRPr="00B90A4C" w:rsidRDefault="00E80F17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C"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490C29" w:rsidRPr="00B90A4C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DD0246" w:rsidRPr="00B90A4C">
        <w:rPr>
          <w:rFonts w:ascii="Times New Roman" w:hAnsi="Times New Roman" w:cs="Times New Roman"/>
          <w:sz w:val="28"/>
          <w:szCs w:val="28"/>
        </w:rPr>
        <w:t>снижение численности безработных граждан и уровня зарегистрированной безработицы, к 202</w:t>
      </w:r>
      <w:r w:rsidR="00B90A4C" w:rsidRPr="00B90A4C">
        <w:rPr>
          <w:rFonts w:ascii="Times New Roman" w:hAnsi="Times New Roman" w:cs="Times New Roman"/>
          <w:sz w:val="28"/>
          <w:szCs w:val="28"/>
        </w:rPr>
        <w:t>8</w:t>
      </w:r>
      <w:r w:rsidR="00DD0246" w:rsidRPr="00B90A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0A4C" w:rsidRPr="00B90A4C">
        <w:rPr>
          <w:rFonts w:ascii="Times New Roman" w:hAnsi="Times New Roman" w:cs="Times New Roman"/>
          <w:sz w:val="28"/>
          <w:szCs w:val="28"/>
        </w:rPr>
        <w:t>уровень безработицы составит 1,</w:t>
      </w:r>
      <w:r w:rsidR="0056502B" w:rsidRPr="00B90A4C">
        <w:rPr>
          <w:rFonts w:ascii="Times New Roman" w:hAnsi="Times New Roman" w:cs="Times New Roman"/>
          <w:sz w:val="28"/>
          <w:szCs w:val="28"/>
        </w:rPr>
        <w:t>5</w:t>
      </w:r>
      <w:r w:rsidR="00B90A4C" w:rsidRPr="00B90A4C">
        <w:rPr>
          <w:rFonts w:ascii="Times New Roman" w:hAnsi="Times New Roman" w:cs="Times New Roman"/>
          <w:sz w:val="28"/>
          <w:szCs w:val="28"/>
        </w:rPr>
        <w:t xml:space="preserve"> и </w:t>
      </w:r>
      <w:r w:rsidR="00DD0246" w:rsidRPr="00B90A4C">
        <w:rPr>
          <w:rFonts w:ascii="Times New Roman" w:hAnsi="Times New Roman" w:cs="Times New Roman"/>
          <w:sz w:val="28"/>
          <w:szCs w:val="28"/>
        </w:rPr>
        <w:t>1,</w:t>
      </w:r>
      <w:r w:rsidR="00B90A4C" w:rsidRPr="00B90A4C">
        <w:rPr>
          <w:rFonts w:ascii="Times New Roman" w:hAnsi="Times New Roman" w:cs="Times New Roman"/>
          <w:sz w:val="28"/>
          <w:szCs w:val="28"/>
        </w:rPr>
        <w:t>6</w:t>
      </w:r>
      <w:r w:rsidR="00DD0246" w:rsidRPr="00B90A4C">
        <w:rPr>
          <w:rFonts w:ascii="Times New Roman" w:hAnsi="Times New Roman" w:cs="Times New Roman"/>
          <w:sz w:val="28"/>
          <w:szCs w:val="28"/>
        </w:rPr>
        <w:t xml:space="preserve"> по первому</w:t>
      </w:r>
      <w:r w:rsidR="00B90A4C" w:rsidRPr="00B90A4C">
        <w:rPr>
          <w:rFonts w:ascii="Times New Roman" w:hAnsi="Times New Roman" w:cs="Times New Roman"/>
          <w:sz w:val="28"/>
          <w:szCs w:val="28"/>
        </w:rPr>
        <w:t xml:space="preserve"> и второму</w:t>
      </w:r>
      <w:r w:rsidR="00DD0246" w:rsidRPr="00B90A4C">
        <w:rPr>
          <w:rFonts w:ascii="Times New Roman" w:hAnsi="Times New Roman" w:cs="Times New Roman"/>
          <w:sz w:val="28"/>
          <w:szCs w:val="28"/>
        </w:rPr>
        <w:t xml:space="preserve"> варианту соответственно.</w:t>
      </w:r>
    </w:p>
    <w:p w:rsidR="00F50D26" w:rsidRPr="004B39CC" w:rsidRDefault="004B39CC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CC">
        <w:rPr>
          <w:rFonts w:ascii="Times New Roman" w:hAnsi="Times New Roman" w:cs="Times New Roman"/>
          <w:sz w:val="28"/>
          <w:szCs w:val="28"/>
        </w:rPr>
        <w:t>По оценке 2022</w:t>
      </w:r>
      <w:r w:rsidR="00DD0246" w:rsidRPr="004B39CC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одного работника составит </w:t>
      </w:r>
      <w:r w:rsidRPr="004B39CC">
        <w:rPr>
          <w:rFonts w:ascii="Times New Roman" w:hAnsi="Times New Roman" w:cs="Times New Roman"/>
          <w:sz w:val="28"/>
          <w:szCs w:val="28"/>
        </w:rPr>
        <w:t>44947,26</w:t>
      </w:r>
      <w:r w:rsidR="00F23E1B" w:rsidRPr="004B39CC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Pr="004B39CC">
        <w:rPr>
          <w:rFonts w:ascii="Times New Roman" w:hAnsi="Times New Roman" w:cs="Times New Roman"/>
          <w:sz w:val="28"/>
          <w:szCs w:val="28"/>
        </w:rPr>
        <w:t>10,4</w:t>
      </w:r>
      <w:r w:rsidR="00F50D26" w:rsidRPr="004B39CC">
        <w:rPr>
          <w:rFonts w:ascii="Times New Roman" w:hAnsi="Times New Roman" w:cs="Times New Roman"/>
          <w:sz w:val="28"/>
          <w:szCs w:val="28"/>
        </w:rPr>
        <w:t>% в</w:t>
      </w:r>
      <w:r w:rsidR="00505740" w:rsidRPr="004B39CC">
        <w:rPr>
          <w:rFonts w:ascii="Times New Roman" w:hAnsi="Times New Roman" w:cs="Times New Roman"/>
          <w:sz w:val="28"/>
          <w:szCs w:val="28"/>
        </w:rPr>
        <w:t>ыше уровня заработной платы 20</w:t>
      </w:r>
      <w:r w:rsidRPr="004B39CC">
        <w:rPr>
          <w:rFonts w:ascii="Times New Roman" w:hAnsi="Times New Roman" w:cs="Times New Roman"/>
          <w:sz w:val="28"/>
          <w:szCs w:val="28"/>
        </w:rPr>
        <w:t>21</w:t>
      </w:r>
      <w:r w:rsidR="00F50D26" w:rsidRPr="004B39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4F02" w:rsidRPr="00182E2F" w:rsidRDefault="00F50D2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2F">
        <w:rPr>
          <w:rFonts w:ascii="Times New Roman" w:hAnsi="Times New Roman" w:cs="Times New Roman"/>
          <w:sz w:val="28"/>
          <w:szCs w:val="28"/>
        </w:rPr>
        <w:t>В прогнозном периоде заработная плата одного работника будет увеличиваться по всем сценариям прогноза и к 202</w:t>
      </w:r>
      <w:r w:rsidR="00182E2F" w:rsidRPr="00182E2F">
        <w:rPr>
          <w:rFonts w:ascii="Times New Roman" w:hAnsi="Times New Roman" w:cs="Times New Roman"/>
          <w:sz w:val="28"/>
          <w:szCs w:val="28"/>
        </w:rPr>
        <w:t>8</w:t>
      </w:r>
      <w:r w:rsidRPr="00182E2F">
        <w:rPr>
          <w:rFonts w:ascii="Times New Roman" w:hAnsi="Times New Roman" w:cs="Times New Roman"/>
          <w:sz w:val="28"/>
          <w:szCs w:val="28"/>
        </w:rPr>
        <w:t xml:space="preserve"> году достигнет по первому варианту -  </w:t>
      </w:r>
      <w:r w:rsidR="00182E2F" w:rsidRPr="00182E2F">
        <w:rPr>
          <w:rFonts w:ascii="Times New Roman" w:hAnsi="Times New Roman" w:cs="Times New Roman"/>
          <w:sz w:val="28"/>
          <w:szCs w:val="28"/>
        </w:rPr>
        <w:t>56964,17</w:t>
      </w:r>
      <w:r w:rsidRPr="00182E2F">
        <w:rPr>
          <w:rFonts w:ascii="Times New Roman" w:hAnsi="Times New Roman" w:cs="Times New Roman"/>
          <w:sz w:val="28"/>
          <w:szCs w:val="28"/>
        </w:rPr>
        <w:t xml:space="preserve"> рублей, по второму варианту </w:t>
      </w:r>
      <w:r w:rsidR="0016073A" w:rsidRPr="00182E2F">
        <w:rPr>
          <w:rFonts w:ascii="Times New Roman" w:hAnsi="Times New Roman" w:cs="Times New Roman"/>
          <w:sz w:val="28"/>
          <w:szCs w:val="28"/>
        </w:rPr>
        <w:t>–</w:t>
      </w:r>
      <w:r w:rsidR="006707A5" w:rsidRPr="00182E2F">
        <w:rPr>
          <w:rFonts w:ascii="Times New Roman" w:hAnsi="Times New Roman" w:cs="Times New Roman"/>
          <w:sz w:val="28"/>
          <w:szCs w:val="28"/>
        </w:rPr>
        <w:t xml:space="preserve"> </w:t>
      </w:r>
      <w:r w:rsidR="00182E2F" w:rsidRPr="00182E2F">
        <w:rPr>
          <w:rFonts w:ascii="Times New Roman" w:hAnsi="Times New Roman" w:cs="Times New Roman"/>
          <w:sz w:val="28"/>
          <w:szCs w:val="28"/>
        </w:rPr>
        <w:t>68550,71</w:t>
      </w:r>
      <w:r w:rsidR="0016073A" w:rsidRPr="00182E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E2F" w:rsidRPr="00182E2F">
        <w:rPr>
          <w:rFonts w:ascii="Times New Roman" w:hAnsi="Times New Roman" w:cs="Times New Roman"/>
          <w:sz w:val="28"/>
          <w:szCs w:val="28"/>
        </w:rPr>
        <w:t>.</w:t>
      </w:r>
    </w:p>
    <w:p w:rsidR="00CD7231" w:rsidRPr="00961314" w:rsidRDefault="008B4F0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14">
        <w:rPr>
          <w:rFonts w:ascii="Times New Roman" w:hAnsi="Times New Roman" w:cs="Times New Roman"/>
          <w:sz w:val="28"/>
          <w:szCs w:val="28"/>
        </w:rPr>
        <w:t>Одним из основных показателей уровня жизни являются доходы населения. По итогам 20</w:t>
      </w:r>
      <w:r w:rsidR="00961314" w:rsidRPr="00961314">
        <w:rPr>
          <w:rFonts w:ascii="Times New Roman" w:hAnsi="Times New Roman" w:cs="Times New Roman"/>
          <w:sz w:val="28"/>
          <w:szCs w:val="28"/>
        </w:rPr>
        <w:t>21</w:t>
      </w:r>
      <w:r w:rsidRPr="00961314">
        <w:rPr>
          <w:rFonts w:ascii="Times New Roman" w:hAnsi="Times New Roman" w:cs="Times New Roman"/>
          <w:sz w:val="28"/>
          <w:szCs w:val="28"/>
        </w:rPr>
        <w:t xml:space="preserve"> года денежные доходы населения составили </w:t>
      </w:r>
      <w:r w:rsidR="00961314" w:rsidRPr="00961314">
        <w:rPr>
          <w:rFonts w:ascii="Times New Roman" w:hAnsi="Times New Roman" w:cs="Times New Roman"/>
          <w:sz w:val="28"/>
          <w:szCs w:val="28"/>
        </w:rPr>
        <w:t>5352,83</w:t>
      </w:r>
      <w:r w:rsidRPr="00961314">
        <w:rPr>
          <w:rFonts w:ascii="Times New Roman" w:hAnsi="Times New Roman" w:cs="Times New Roman"/>
          <w:sz w:val="28"/>
          <w:szCs w:val="28"/>
        </w:rPr>
        <w:t xml:space="preserve"> млн. рублей. По оценке 20</w:t>
      </w:r>
      <w:r w:rsidR="00961314" w:rsidRPr="00961314">
        <w:rPr>
          <w:rFonts w:ascii="Times New Roman" w:hAnsi="Times New Roman" w:cs="Times New Roman"/>
          <w:sz w:val="28"/>
          <w:szCs w:val="28"/>
        </w:rPr>
        <w:t>22</w:t>
      </w:r>
      <w:r w:rsidRPr="009613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3E1B" w:rsidRPr="00961314">
        <w:rPr>
          <w:rFonts w:ascii="Times New Roman" w:hAnsi="Times New Roman" w:cs="Times New Roman"/>
          <w:sz w:val="28"/>
          <w:szCs w:val="28"/>
        </w:rPr>
        <w:t xml:space="preserve">доходы населения увеличатся на </w:t>
      </w:r>
      <w:r w:rsidR="00961314" w:rsidRPr="00961314">
        <w:rPr>
          <w:rFonts w:ascii="Times New Roman" w:hAnsi="Times New Roman" w:cs="Times New Roman"/>
          <w:sz w:val="28"/>
          <w:szCs w:val="28"/>
        </w:rPr>
        <w:t>13,6</w:t>
      </w:r>
      <w:r w:rsidR="00CD7231" w:rsidRPr="00961314">
        <w:rPr>
          <w:rFonts w:ascii="Times New Roman" w:hAnsi="Times New Roman" w:cs="Times New Roman"/>
          <w:sz w:val="28"/>
          <w:szCs w:val="28"/>
        </w:rPr>
        <w:t xml:space="preserve">% и составят </w:t>
      </w:r>
      <w:r w:rsidR="00961314" w:rsidRPr="00961314">
        <w:rPr>
          <w:rFonts w:ascii="Times New Roman" w:hAnsi="Times New Roman" w:cs="Times New Roman"/>
          <w:sz w:val="28"/>
          <w:szCs w:val="28"/>
        </w:rPr>
        <w:t>6081,29</w:t>
      </w:r>
      <w:r w:rsidR="00CD7231" w:rsidRPr="0096131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C6842" w:rsidRPr="008C28B8" w:rsidRDefault="00CD7231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B8">
        <w:rPr>
          <w:rFonts w:ascii="Times New Roman" w:hAnsi="Times New Roman" w:cs="Times New Roman"/>
          <w:sz w:val="28"/>
          <w:szCs w:val="28"/>
        </w:rPr>
        <w:t xml:space="preserve">По </w:t>
      </w:r>
      <w:r w:rsidR="008C28B8" w:rsidRPr="008C28B8">
        <w:rPr>
          <w:rFonts w:ascii="Times New Roman" w:hAnsi="Times New Roman" w:cs="Times New Roman"/>
          <w:sz w:val="28"/>
          <w:szCs w:val="28"/>
        </w:rPr>
        <w:t>двум</w:t>
      </w:r>
      <w:r w:rsidRPr="008C28B8">
        <w:rPr>
          <w:rFonts w:ascii="Times New Roman" w:hAnsi="Times New Roman" w:cs="Times New Roman"/>
          <w:sz w:val="28"/>
          <w:szCs w:val="28"/>
        </w:rPr>
        <w:t xml:space="preserve"> вариантам прогноза ожидается сохранение тенденций увеличения доходов населения. В 202</w:t>
      </w:r>
      <w:r w:rsidR="008C28B8" w:rsidRPr="008C28B8">
        <w:rPr>
          <w:rFonts w:ascii="Times New Roman" w:hAnsi="Times New Roman" w:cs="Times New Roman"/>
          <w:sz w:val="28"/>
          <w:szCs w:val="28"/>
        </w:rPr>
        <w:t>8</w:t>
      </w:r>
      <w:r w:rsidRPr="008C28B8">
        <w:rPr>
          <w:rFonts w:ascii="Times New Roman" w:hAnsi="Times New Roman" w:cs="Times New Roman"/>
          <w:sz w:val="28"/>
          <w:szCs w:val="28"/>
        </w:rPr>
        <w:t xml:space="preserve"> </w:t>
      </w:r>
      <w:r w:rsidR="006C3F38" w:rsidRPr="008C28B8">
        <w:rPr>
          <w:rFonts w:ascii="Times New Roman" w:hAnsi="Times New Roman" w:cs="Times New Roman"/>
          <w:sz w:val="28"/>
          <w:szCs w:val="28"/>
        </w:rPr>
        <w:t>году по сравнению с оценкой 20</w:t>
      </w:r>
      <w:r w:rsidR="008C28B8" w:rsidRPr="008C28B8">
        <w:rPr>
          <w:rFonts w:ascii="Times New Roman" w:hAnsi="Times New Roman" w:cs="Times New Roman"/>
          <w:sz w:val="28"/>
          <w:szCs w:val="28"/>
        </w:rPr>
        <w:t>22</w:t>
      </w:r>
      <w:r w:rsidRPr="008C28B8">
        <w:rPr>
          <w:rFonts w:ascii="Times New Roman" w:hAnsi="Times New Roman" w:cs="Times New Roman"/>
          <w:sz w:val="28"/>
          <w:szCs w:val="28"/>
        </w:rPr>
        <w:t xml:space="preserve"> года денежные доходы населения увеличатся и составят по первому сценарию прогноза </w:t>
      </w:r>
      <w:r w:rsidR="008C28B8" w:rsidRPr="008C28B8">
        <w:rPr>
          <w:rFonts w:ascii="Times New Roman" w:hAnsi="Times New Roman" w:cs="Times New Roman"/>
          <w:sz w:val="28"/>
          <w:szCs w:val="28"/>
        </w:rPr>
        <w:t>7280,21</w:t>
      </w:r>
      <w:r w:rsidRPr="008C28B8">
        <w:rPr>
          <w:rFonts w:ascii="Times New Roman" w:hAnsi="Times New Roman" w:cs="Times New Roman"/>
          <w:sz w:val="28"/>
          <w:szCs w:val="28"/>
        </w:rPr>
        <w:t xml:space="preserve"> млн. рублей, во второму </w:t>
      </w:r>
      <w:r w:rsidR="006C3F38" w:rsidRPr="008C28B8">
        <w:rPr>
          <w:rFonts w:ascii="Times New Roman" w:hAnsi="Times New Roman" w:cs="Times New Roman"/>
          <w:sz w:val="28"/>
          <w:szCs w:val="28"/>
        </w:rPr>
        <w:t>–</w:t>
      </w:r>
      <w:r w:rsidRPr="008C28B8">
        <w:rPr>
          <w:rFonts w:ascii="Times New Roman" w:hAnsi="Times New Roman" w:cs="Times New Roman"/>
          <w:sz w:val="28"/>
          <w:szCs w:val="28"/>
        </w:rPr>
        <w:t xml:space="preserve"> </w:t>
      </w:r>
      <w:r w:rsidR="008C28B8" w:rsidRPr="008C28B8">
        <w:rPr>
          <w:rFonts w:ascii="Times New Roman" w:hAnsi="Times New Roman" w:cs="Times New Roman"/>
          <w:sz w:val="28"/>
          <w:szCs w:val="28"/>
        </w:rPr>
        <w:t>8123,05</w:t>
      </w:r>
      <w:r w:rsidRPr="008C28B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C28B8" w:rsidRPr="008C28B8">
        <w:rPr>
          <w:rFonts w:ascii="Times New Roman" w:hAnsi="Times New Roman" w:cs="Times New Roman"/>
          <w:sz w:val="28"/>
          <w:szCs w:val="28"/>
        </w:rPr>
        <w:t>.</w:t>
      </w:r>
    </w:p>
    <w:p w:rsidR="00FC6049" w:rsidRPr="00EF5E28" w:rsidRDefault="001C684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8B8">
        <w:rPr>
          <w:rFonts w:ascii="Times New Roman" w:hAnsi="Times New Roman" w:cs="Times New Roman"/>
          <w:sz w:val="28"/>
          <w:szCs w:val="28"/>
        </w:rPr>
        <w:t>В структуре доходов населения основную долю занимает заработная плата. По итогам 20</w:t>
      </w:r>
      <w:r w:rsidR="008C28B8" w:rsidRPr="008C28B8">
        <w:rPr>
          <w:rFonts w:ascii="Times New Roman" w:hAnsi="Times New Roman" w:cs="Times New Roman"/>
          <w:sz w:val="28"/>
          <w:szCs w:val="28"/>
        </w:rPr>
        <w:t>21</w:t>
      </w:r>
      <w:r w:rsidRPr="008C28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6049" w:rsidRPr="008C28B8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всех работников составил </w:t>
      </w:r>
      <w:r w:rsidR="008C28B8" w:rsidRPr="008C28B8">
        <w:rPr>
          <w:rFonts w:ascii="Times New Roman" w:hAnsi="Times New Roman" w:cs="Times New Roman"/>
          <w:sz w:val="28"/>
          <w:szCs w:val="28"/>
        </w:rPr>
        <w:t>3512,87</w:t>
      </w:r>
      <w:r w:rsidR="00FC6049" w:rsidRPr="008C28B8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F73C2" w:rsidRDefault="00FC6049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22">
        <w:rPr>
          <w:rFonts w:ascii="Times New Roman" w:hAnsi="Times New Roman" w:cs="Times New Roman"/>
          <w:sz w:val="28"/>
          <w:szCs w:val="28"/>
        </w:rPr>
        <w:t>По всем</w:t>
      </w:r>
      <w:r w:rsidR="00567E00" w:rsidRPr="008F0122">
        <w:rPr>
          <w:rFonts w:ascii="Times New Roman" w:hAnsi="Times New Roman" w:cs="Times New Roman"/>
          <w:sz w:val="28"/>
          <w:szCs w:val="28"/>
        </w:rPr>
        <w:t xml:space="preserve"> </w:t>
      </w:r>
      <w:r w:rsidRPr="008F0122">
        <w:rPr>
          <w:rFonts w:ascii="Times New Roman" w:hAnsi="Times New Roman" w:cs="Times New Roman"/>
          <w:sz w:val="28"/>
          <w:szCs w:val="28"/>
        </w:rPr>
        <w:t xml:space="preserve">вариантам прогноза ожидается сохранение </w:t>
      </w:r>
      <w:r w:rsidR="002A5446" w:rsidRPr="008F0122">
        <w:rPr>
          <w:rFonts w:ascii="Times New Roman" w:hAnsi="Times New Roman" w:cs="Times New Roman"/>
          <w:sz w:val="28"/>
          <w:szCs w:val="28"/>
        </w:rPr>
        <w:t>тенден</w:t>
      </w:r>
      <w:r w:rsidR="00416B42" w:rsidRPr="008F0122">
        <w:rPr>
          <w:rFonts w:ascii="Times New Roman" w:hAnsi="Times New Roman" w:cs="Times New Roman"/>
          <w:sz w:val="28"/>
          <w:szCs w:val="28"/>
        </w:rPr>
        <w:t>ции увеличения фонда начисленной заработной платы всех работников. В 202</w:t>
      </w:r>
      <w:r w:rsidR="008F0122" w:rsidRPr="008F0122">
        <w:rPr>
          <w:rFonts w:ascii="Times New Roman" w:hAnsi="Times New Roman" w:cs="Times New Roman"/>
          <w:sz w:val="28"/>
          <w:szCs w:val="28"/>
        </w:rPr>
        <w:t>8</w:t>
      </w:r>
      <w:r w:rsidR="00416B42" w:rsidRPr="008F0122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8F0122" w:rsidRPr="008F0122">
        <w:rPr>
          <w:rFonts w:ascii="Times New Roman" w:hAnsi="Times New Roman" w:cs="Times New Roman"/>
          <w:sz w:val="28"/>
          <w:szCs w:val="28"/>
        </w:rPr>
        <w:t>21</w:t>
      </w:r>
      <w:r w:rsidR="00416B42" w:rsidRPr="008F0122">
        <w:rPr>
          <w:rFonts w:ascii="Times New Roman" w:hAnsi="Times New Roman" w:cs="Times New Roman"/>
          <w:sz w:val="28"/>
          <w:szCs w:val="28"/>
        </w:rPr>
        <w:t xml:space="preserve"> годом фонд начисленной заработной платы всех работников увеличится по всем </w:t>
      </w:r>
      <w:r w:rsidR="008F0122" w:rsidRPr="008F0122">
        <w:rPr>
          <w:rFonts w:ascii="Times New Roman" w:hAnsi="Times New Roman" w:cs="Times New Roman"/>
          <w:sz w:val="28"/>
          <w:szCs w:val="28"/>
        </w:rPr>
        <w:t>в</w:t>
      </w:r>
      <w:r w:rsidR="00416B42" w:rsidRPr="008F0122">
        <w:rPr>
          <w:rFonts w:ascii="Times New Roman" w:hAnsi="Times New Roman" w:cs="Times New Roman"/>
          <w:sz w:val="28"/>
          <w:szCs w:val="28"/>
        </w:rPr>
        <w:t xml:space="preserve">ариантам прогноза: по первому сценарию на </w:t>
      </w:r>
      <w:r w:rsidR="008F0122">
        <w:rPr>
          <w:rFonts w:ascii="Times New Roman" w:hAnsi="Times New Roman" w:cs="Times New Roman"/>
          <w:sz w:val="28"/>
          <w:szCs w:val="28"/>
        </w:rPr>
        <w:t>37,81</w:t>
      </w:r>
      <w:r w:rsidR="00416B42" w:rsidRPr="00C969DF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8F0122" w:rsidRPr="00C969DF">
        <w:rPr>
          <w:rFonts w:ascii="Times New Roman" w:hAnsi="Times New Roman" w:cs="Times New Roman"/>
          <w:sz w:val="28"/>
          <w:szCs w:val="28"/>
        </w:rPr>
        <w:t>4841,10</w:t>
      </w:r>
      <w:r w:rsidR="00416B42" w:rsidRPr="00C969DF">
        <w:rPr>
          <w:rFonts w:ascii="Times New Roman" w:hAnsi="Times New Roman" w:cs="Times New Roman"/>
          <w:sz w:val="28"/>
          <w:szCs w:val="28"/>
        </w:rPr>
        <w:t xml:space="preserve"> млн. рублей, по второму сценарию на </w:t>
      </w:r>
      <w:r w:rsidR="008F0122" w:rsidRPr="00C969DF">
        <w:rPr>
          <w:rFonts w:ascii="Times New Roman" w:hAnsi="Times New Roman" w:cs="Times New Roman"/>
          <w:sz w:val="28"/>
          <w:szCs w:val="28"/>
        </w:rPr>
        <w:t>68,97</w:t>
      </w:r>
      <w:r w:rsidR="00416B42" w:rsidRPr="00C969DF">
        <w:rPr>
          <w:rFonts w:ascii="Times New Roman" w:hAnsi="Times New Roman" w:cs="Times New Roman"/>
          <w:sz w:val="28"/>
          <w:szCs w:val="28"/>
        </w:rPr>
        <w:t xml:space="preserve"> процентов и составит </w:t>
      </w:r>
      <w:r w:rsidR="008F0122" w:rsidRPr="00C969DF">
        <w:rPr>
          <w:rFonts w:ascii="Times New Roman" w:hAnsi="Times New Roman" w:cs="Times New Roman"/>
          <w:sz w:val="28"/>
          <w:szCs w:val="28"/>
        </w:rPr>
        <w:t>5935,71 млн. рублей.</w:t>
      </w:r>
      <w:r w:rsidR="00416B42" w:rsidRPr="00C9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C2" w:rsidRDefault="002F73C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C2" w:rsidRDefault="002F73C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3C2" w:rsidSect="00B4423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01" w:rsidRDefault="00D14801" w:rsidP="000450E6">
      <w:pPr>
        <w:spacing w:after="0" w:line="240" w:lineRule="auto"/>
      </w:pPr>
      <w:r>
        <w:separator/>
      </w:r>
    </w:p>
  </w:endnote>
  <w:endnote w:type="continuationSeparator" w:id="0">
    <w:p w:rsidR="00D14801" w:rsidRDefault="00D14801" w:rsidP="0004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01" w:rsidRDefault="00D14801" w:rsidP="000450E6">
      <w:pPr>
        <w:spacing w:after="0" w:line="240" w:lineRule="auto"/>
      </w:pPr>
      <w:r>
        <w:separator/>
      </w:r>
    </w:p>
  </w:footnote>
  <w:footnote w:type="continuationSeparator" w:id="0">
    <w:p w:rsidR="00D14801" w:rsidRDefault="00D14801" w:rsidP="0004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841157"/>
      <w:docPartObj>
        <w:docPartGallery w:val="Page Numbers (Top of Page)"/>
        <w:docPartUnique/>
      </w:docPartObj>
    </w:sdtPr>
    <w:sdtEndPr/>
    <w:sdtContent>
      <w:p w:rsidR="003906B0" w:rsidRDefault="003906B0">
        <w:pPr>
          <w:pStyle w:val="ab"/>
          <w:jc w:val="center"/>
        </w:pPr>
      </w:p>
      <w:p w:rsidR="003906B0" w:rsidRDefault="003906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A0">
          <w:rPr>
            <w:noProof/>
          </w:rPr>
          <w:t>7</w:t>
        </w:r>
        <w:r>
          <w:fldChar w:fldCharType="end"/>
        </w:r>
      </w:p>
    </w:sdtContent>
  </w:sdt>
  <w:p w:rsidR="003906B0" w:rsidRDefault="003906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A1E"/>
    <w:multiLevelType w:val="multilevel"/>
    <w:tmpl w:val="F22AC7B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BC0BF5"/>
    <w:multiLevelType w:val="multilevel"/>
    <w:tmpl w:val="CDBC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8B74E7"/>
    <w:multiLevelType w:val="hybridMultilevel"/>
    <w:tmpl w:val="EA0A3A70"/>
    <w:lvl w:ilvl="0" w:tplc="49C697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54076"/>
    <w:multiLevelType w:val="multilevel"/>
    <w:tmpl w:val="6D34C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AE11029"/>
    <w:multiLevelType w:val="hybridMultilevel"/>
    <w:tmpl w:val="E5E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7BB7"/>
    <w:multiLevelType w:val="multilevel"/>
    <w:tmpl w:val="D1F8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79C6304"/>
    <w:multiLevelType w:val="hybridMultilevel"/>
    <w:tmpl w:val="0EF2D5A8"/>
    <w:lvl w:ilvl="0" w:tplc="6F34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E34D2"/>
    <w:multiLevelType w:val="hybridMultilevel"/>
    <w:tmpl w:val="67800FBC"/>
    <w:lvl w:ilvl="0" w:tplc="A6AA5D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2B5ACC"/>
    <w:multiLevelType w:val="hybridMultilevel"/>
    <w:tmpl w:val="338AAD2C"/>
    <w:lvl w:ilvl="0" w:tplc="DAEAF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04AAF"/>
    <w:multiLevelType w:val="multilevel"/>
    <w:tmpl w:val="AA3AD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3BE5BDF"/>
    <w:multiLevelType w:val="hybridMultilevel"/>
    <w:tmpl w:val="F5406086"/>
    <w:lvl w:ilvl="0" w:tplc="AC4EB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A9354F"/>
    <w:multiLevelType w:val="hybridMultilevel"/>
    <w:tmpl w:val="F378E1DA"/>
    <w:lvl w:ilvl="0" w:tplc="CB724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5"/>
    <w:rsid w:val="00005D1F"/>
    <w:rsid w:val="0000786E"/>
    <w:rsid w:val="000126D3"/>
    <w:rsid w:val="00017363"/>
    <w:rsid w:val="00025655"/>
    <w:rsid w:val="000450E6"/>
    <w:rsid w:val="000803F1"/>
    <w:rsid w:val="00090836"/>
    <w:rsid w:val="00095E58"/>
    <w:rsid w:val="000B51A7"/>
    <w:rsid w:val="000C3520"/>
    <w:rsid w:val="000C4B28"/>
    <w:rsid w:val="000C748B"/>
    <w:rsid w:val="000D5C79"/>
    <w:rsid w:val="000E1403"/>
    <w:rsid w:val="000E4054"/>
    <w:rsid w:val="000E5DEE"/>
    <w:rsid w:val="000F148A"/>
    <w:rsid w:val="000F52E3"/>
    <w:rsid w:val="000F7866"/>
    <w:rsid w:val="0011428B"/>
    <w:rsid w:val="001171ED"/>
    <w:rsid w:val="0012020A"/>
    <w:rsid w:val="001404EA"/>
    <w:rsid w:val="00145426"/>
    <w:rsid w:val="001460AD"/>
    <w:rsid w:val="00155279"/>
    <w:rsid w:val="0016073A"/>
    <w:rsid w:val="00174166"/>
    <w:rsid w:val="001763D2"/>
    <w:rsid w:val="00177AC2"/>
    <w:rsid w:val="00182E2F"/>
    <w:rsid w:val="001A09E4"/>
    <w:rsid w:val="001A652F"/>
    <w:rsid w:val="001A76AE"/>
    <w:rsid w:val="001B2EB9"/>
    <w:rsid w:val="001C15D5"/>
    <w:rsid w:val="001C398E"/>
    <w:rsid w:val="001C55CB"/>
    <w:rsid w:val="001C6842"/>
    <w:rsid w:val="001D1DE9"/>
    <w:rsid w:val="001E04FE"/>
    <w:rsid w:val="001E052F"/>
    <w:rsid w:val="001E2BE0"/>
    <w:rsid w:val="001E74D5"/>
    <w:rsid w:val="001F124D"/>
    <w:rsid w:val="002058FE"/>
    <w:rsid w:val="00213B92"/>
    <w:rsid w:val="002234FA"/>
    <w:rsid w:val="00223B11"/>
    <w:rsid w:val="00227974"/>
    <w:rsid w:val="00232D44"/>
    <w:rsid w:val="00241E89"/>
    <w:rsid w:val="00242219"/>
    <w:rsid w:val="00246756"/>
    <w:rsid w:val="0025182A"/>
    <w:rsid w:val="002525EA"/>
    <w:rsid w:val="002543B9"/>
    <w:rsid w:val="002552EB"/>
    <w:rsid w:val="002767DA"/>
    <w:rsid w:val="002916AE"/>
    <w:rsid w:val="002A5446"/>
    <w:rsid w:val="002B1980"/>
    <w:rsid w:val="002C3AD0"/>
    <w:rsid w:val="002D0804"/>
    <w:rsid w:val="002D65DA"/>
    <w:rsid w:val="002F0125"/>
    <w:rsid w:val="002F73C2"/>
    <w:rsid w:val="00300845"/>
    <w:rsid w:val="00306F03"/>
    <w:rsid w:val="00316FAB"/>
    <w:rsid w:val="00321AE7"/>
    <w:rsid w:val="0032562B"/>
    <w:rsid w:val="00341AEF"/>
    <w:rsid w:val="00352822"/>
    <w:rsid w:val="003658C0"/>
    <w:rsid w:val="0036634B"/>
    <w:rsid w:val="00371B59"/>
    <w:rsid w:val="0037776E"/>
    <w:rsid w:val="003876BE"/>
    <w:rsid w:val="003906B0"/>
    <w:rsid w:val="00393F7B"/>
    <w:rsid w:val="003A1069"/>
    <w:rsid w:val="003A4D6E"/>
    <w:rsid w:val="003C7A13"/>
    <w:rsid w:val="003F2B50"/>
    <w:rsid w:val="00403D4F"/>
    <w:rsid w:val="00405FB0"/>
    <w:rsid w:val="0041122E"/>
    <w:rsid w:val="00416B42"/>
    <w:rsid w:val="00421F85"/>
    <w:rsid w:val="00423701"/>
    <w:rsid w:val="0044340C"/>
    <w:rsid w:val="0045785C"/>
    <w:rsid w:val="0048550F"/>
    <w:rsid w:val="00490C29"/>
    <w:rsid w:val="004918EF"/>
    <w:rsid w:val="004A4765"/>
    <w:rsid w:val="004A6390"/>
    <w:rsid w:val="004A6940"/>
    <w:rsid w:val="004B2670"/>
    <w:rsid w:val="004B3248"/>
    <w:rsid w:val="004B39CC"/>
    <w:rsid w:val="004B5C98"/>
    <w:rsid w:val="004B7072"/>
    <w:rsid w:val="004E2533"/>
    <w:rsid w:val="004F06E1"/>
    <w:rsid w:val="004F46C2"/>
    <w:rsid w:val="00502289"/>
    <w:rsid w:val="00504998"/>
    <w:rsid w:val="00505740"/>
    <w:rsid w:val="0051257C"/>
    <w:rsid w:val="00520BFF"/>
    <w:rsid w:val="005340D9"/>
    <w:rsid w:val="005437F6"/>
    <w:rsid w:val="0055339E"/>
    <w:rsid w:val="005602D4"/>
    <w:rsid w:val="00562125"/>
    <w:rsid w:val="00562699"/>
    <w:rsid w:val="0056502B"/>
    <w:rsid w:val="0056709F"/>
    <w:rsid w:val="00567E00"/>
    <w:rsid w:val="00592A15"/>
    <w:rsid w:val="005959C9"/>
    <w:rsid w:val="00596EE4"/>
    <w:rsid w:val="005B1585"/>
    <w:rsid w:val="005B3F8D"/>
    <w:rsid w:val="005B42CA"/>
    <w:rsid w:val="005C1C42"/>
    <w:rsid w:val="005D1C1D"/>
    <w:rsid w:val="005D377C"/>
    <w:rsid w:val="005D6019"/>
    <w:rsid w:val="005E09C7"/>
    <w:rsid w:val="005E2521"/>
    <w:rsid w:val="005E7C46"/>
    <w:rsid w:val="005E7E6E"/>
    <w:rsid w:val="005F0BF4"/>
    <w:rsid w:val="005F5801"/>
    <w:rsid w:val="0060761C"/>
    <w:rsid w:val="00613DC5"/>
    <w:rsid w:val="00620E96"/>
    <w:rsid w:val="00627F8F"/>
    <w:rsid w:val="00632061"/>
    <w:rsid w:val="00632B98"/>
    <w:rsid w:val="006348A0"/>
    <w:rsid w:val="00647276"/>
    <w:rsid w:val="0065564A"/>
    <w:rsid w:val="00657BF4"/>
    <w:rsid w:val="006707A5"/>
    <w:rsid w:val="00697893"/>
    <w:rsid w:val="00697D46"/>
    <w:rsid w:val="006A33E3"/>
    <w:rsid w:val="006C3F38"/>
    <w:rsid w:val="006D6AD3"/>
    <w:rsid w:val="006E4A95"/>
    <w:rsid w:val="006E5AE6"/>
    <w:rsid w:val="006F43E4"/>
    <w:rsid w:val="00703107"/>
    <w:rsid w:val="00704A43"/>
    <w:rsid w:val="00704B7B"/>
    <w:rsid w:val="00715C2F"/>
    <w:rsid w:val="007414D1"/>
    <w:rsid w:val="0074574B"/>
    <w:rsid w:val="0075529D"/>
    <w:rsid w:val="0075582C"/>
    <w:rsid w:val="00756938"/>
    <w:rsid w:val="00777AEF"/>
    <w:rsid w:val="007816B6"/>
    <w:rsid w:val="0079351E"/>
    <w:rsid w:val="00793ED6"/>
    <w:rsid w:val="007A1082"/>
    <w:rsid w:val="007B7409"/>
    <w:rsid w:val="007C15FB"/>
    <w:rsid w:val="007C3ABA"/>
    <w:rsid w:val="007C40F7"/>
    <w:rsid w:val="007C615C"/>
    <w:rsid w:val="007C6562"/>
    <w:rsid w:val="007D1347"/>
    <w:rsid w:val="007D26E2"/>
    <w:rsid w:val="007D5368"/>
    <w:rsid w:val="007D55DF"/>
    <w:rsid w:val="007E38C5"/>
    <w:rsid w:val="007F1609"/>
    <w:rsid w:val="007F4BED"/>
    <w:rsid w:val="008073E3"/>
    <w:rsid w:val="00825E8A"/>
    <w:rsid w:val="00833219"/>
    <w:rsid w:val="0083733C"/>
    <w:rsid w:val="00837D99"/>
    <w:rsid w:val="00845DEE"/>
    <w:rsid w:val="0084657F"/>
    <w:rsid w:val="00860628"/>
    <w:rsid w:val="008746A9"/>
    <w:rsid w:val="00876B90"/>
    <w:rsid w:val="00896CB9"/>
    <w:rsid w:val="008A4ECA"/>
    <w:rsid w:val="008B034C"/>
    <w:rsid w:val="008B4F02"/>
    <w:rsid w:val="008C28B8"/>
    <w:rsid w:val="008C357F"/>
    <w:rsid w:val="008C55E8"/>
    <w:rsid w:val="008E1F37"/>
    <w:rsid w:val="008E56B7"/>
    <w:rsid w:val="008F0122"/>
    <w:rsid w:val="009041D8"/>
    <w:rsid w:val="009131FD"/>
    <w:rsid w:val="00916339"/>
    <w:rsid w:val="00933932"/>
    <w:rsid w:val="009352CA"/>
    <w:rsid w:val="00941FEB"/>
    <w:rsid w:val="009514DC"/>
    <w:rsid w:val="00953130"/>
    <w:rsid w:val="00961314"/>
    <w:rsid w:val="00962E49"/>
    <w:rsid w:val="00974E8D"/>
    <w:rsid w:val="00977C0D"/>
    <w:rsid w:val="00987C81"/>
    <w:rsid w:val="009B4FED"/>
    <w:rsid w:val="009B7E80"/>
    <w:rsid w:val="009C1F48"/>
    <w:rsid w:val="009C7741"/>
    <w:rsid w:val="009D0E9C"/>
    <w:rsid w:val="009E35B6"/>
    <w:rsid w:val="009E76FE"/>
    <w:rsid w:val="009F0AA3"/>
    <w:rsid w:val="009F4603"/>
    <w:rsid w:val="00A047DB"/>
    <w:rsid w:val="00A04D55"/>
    <w:rsid w:val="00A1221E"/>
    <w:rsid w:val="00A31193"/>
    <w:rsid w:val="00A40637"/>
    <w:rsid w:val="00A42B85"/>
    <w:rsid w:val="00A47241"/>
    <w:rsid w:val="00A47427"/>
    <w:rsid w:val="00A61AB7"/>
    <w:rsid w:val="00A71383"/>
    <w:rsid w:val="00A766F2"/>
    <w:rsid w:val="00A82172"/>
    <w:rsid w:val="00A85C06"/>
    <w:rsid w:val="00AB4FA2"/>
    <w:rsid w:val="00AC2CB9"/>
    <w:rsid w:val="00AC6CD4"/>
    <w:rsid w:val="00AE21EA"/>
    <w:rsid w:val="00AF3E12"/>
    <w:rsid w:val="00AF41BB"/>
    <w:rsid w:val="00AF6E03"/>
    <w:rsid w:val="00B06E2D"/>
    <w:rsid w:val="00B11532"/>
    <w:rsid w:val="00B306F9"/>
    <w:rsid w:val="00B44233"/>
    <w:rsid w:val="00B506A2"/>
    <w:rsid w:val="00B54B62"/>
    <w:rsid w:val="00B7012B"/>
    <w:rsid w:val="00B70E1D"/>
    <w:rsid w:val="00B826DF"/>
    <w:rsid w:val="00B903AE"/>
    <w:rsid w:val="00B90A4C"/>
    <w:rsid w:val="00BC6886"/>
    <w:rsid w:val="00BD03B0"/>
    <w:rsid w:val="00BF50C4"/>
    <w:rsid w:val="00C0581E"/>
    <w:rsid w:val="00C07862"/>
    <w:rsid w:val="00C23ABA"/>
    <w:rsid w:val="00C314DE"/>
    <w:rsid w:val="00C32A7F"/>
    <w:rsid w:val="00C43909"/>
    <w:rsid w:val="00C44783"/>
    <w:rsid w:val="00C462AE"/>
    <w:rsid w:val="00C52404"/>
    <w:rsid w:val="00C77349"/>
    <w:rsid w:val="00C87CE5"/>
    <w:rsid w:val="00C969DF"/>
    <w:rsid w:val="00CA2538"/>
    <w:rsid w:val="00CB3ED1"/>
    <w:rsid w:val="00CB4C39"/>
    <w:rsid w:val="00CB573F"/>
    <w:rsid w:val="00CB68B6"/>
    <w:rsid w:val="00CC2DF9"/>
    <w:rsid w:val="00CC410F"/>
    <w:rsid w:val="00CC44FB"/>
    <w:rsid w:val="00CD3CCB"/>
    <w:rsid w:val="00CD5198"/>
    <w:rsid w:val="00CD6322"/>
    <w:rsid w:val="00CD7231"/>
    <w:rsid w:val="00D14801"/>
    <w:rsid w:val="00D2128C"/>
    <w:rsid w:val="00D21DE4"/>
    <w:rsid w:val="00D27BEC"/>
    <w:rsid w:val="00D313BF"/>
    <w:rsid w:val="00D36758"/>
    <w:rsid w:val="00D55429"/>
    <w:rsid w:val="00D555C4"/>
    <w:rsid w:val="00D74746"/>
    <w:rsid w:val="00D75E01"/>
    <w:rsid w:val="00D84839"/>
    <w:rsid w:val="00D94976"/>
    <w:rsid w:val="00DA0BA4"/>
    <w:rsid w:val="00DB5B9E"/>
    <w:rsid w:val="00DC61D1"/>
    <w:rsid w:val="00DD0246"/>
    <w:rsid w:val="00DE446A"/>
    <w:rsid w:val="00DF2689"/>
    <w:rsid w:val="00E0608E"/>
    <w:rsid w:val="00E11F79"/>
    <w:rsid w:val="00E20180"/>
    <w:rsid w:val="00E24942"/>
    <w:rsid w:val="00E330DD"/>
    <w:rsid w:val="00E42116"/>
    <w:rsid w:val="00E47E59"/>
    <w:rsid w:val="00E77B17"/>
    <w:rsid w:val="00E80F17"/>
    <w:rsid w:val="00EA60CF"/>
    <w:rsid w:val="00EB744A"/>
    <w:rsid w:val="00EC521A"/>
    <w:rsid w:val="00ED09EA"/>
    <w:rsid w:val="00EE17A6"/>
    <w:rsid w:val="00EE32D0"/>
    <w:rsid w:val="00EE3BEC"/>
    <w:rsid w:val="00EE7AC6"/>
    <w:rsid w:val="00EE7FDD"/>
    <w:rsid w:val="00EF15B1"/>
    <w:rsid w:val="00EF4F09"/>
    <w:rsid w:val="00EF5E28"/>
    <w:rsid w:val="00F0145F"/>
    <w:rsid w:val="00F106C5"/>
    <w:rsid w:val="00F1757B"/>
    <w:rsid w:val="00F23E1B"/>
    <w:rsid w:val="00F251A8"/>
    <w:rsid w:val="00F27F1A"/>
    <w:rsid w:val="00F35499"/>
    <w:rsid w:val="00F42B85"/>
    <w:rsid w:val="00F50D26"/>
    <w:rsid w:val="00F55178"/>
    <w:rsid w:val="00F629ED"/>
    <w:rsid w:val="00F6663D"/>
    <w:rsid w:val="00F74C6C"/>
    <w:rsid w:val="00F90EAC"/>
    <w:rsid w:val="00F959ED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60F2-35D7-4765-A524-9D9BFA8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8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5602D4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02D4"/>
    <w:pPr>
      <w:shd w:val="clear" w:color="auto" w:fill="FFFFFF"/>
      <w:spacing w:before="4920" w:after="1140" w:line="461" w:lineRule="exact"/>
      <w:jc w:val="center"/>
    </w:pPr>
    <w:rPr>
      <w:rFonts w:ascii="Times New Roman" w:hAnsi="Times New Roman" w:cs="Times New Roman"/>
      <w:sz w:val="40"/>
      <w:szCs w:val="40"/>
    </w:rPr>
  </w:style>
  <w:style w:type="table" w:styleId="a4">
    <w:name w:val="Table Grid"/>
    <w:basedOn w:val="a1"/>
    <w:rsid w:val="0093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23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370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Normal (Web)"/>
    <w:basedOn w:val="a"/>
    <w:unhideWhenUsed/>
    <w:rsid w:val="000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06A2"/>
    <w:pPr>
      <w:spacing w:after="0" w:line="240" w:lineRule="auto"/>
    </w:pPr>
  </w:style>
  <w:style w:type="paragraph" w:customStyle="1" w:styleId="ConsPlusNormal">
    <w:name w:val="ConsPlusNormal"/>
    <w:rsid w:val="0041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0E6"/>
  </w:style>
  <w:style w:type="paragraph" w:styleId="ad">
    <w:name w:val="footer"/>
    <w:basedOn w:val="a"/>
    <w:link w:val="ae"/>
    <w:uiPriority w:val="99"/>
    <w:unhideWhenUsed/>
    <w:rsid w:val="0004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49E9C8DC2640533E420945386DEE79EBB933D96FC57B8CE53B9C65311EEA68E509D80E3C25D173CD636F2D20C47D7FE791FB5F6AEF8F9E4DE85D07SA3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49E9C8DC2640533E420945386DEE79EBB933D96CCD7587E33A9C65311EEA68E509D80E3C25D173CD636F2D20C47D7FE791FB5F6AEF8F9E4DE85D07SA3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49E9C8DC2640533E420945386DEE79EBB933D96CCC7B86E03D9C65311EEA68E509D80E3C25D173CD636F2D20C47D7FE791FB5F6AEF8F9E4DE85D07SA3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276FC295E9A2C7172A4FF53C01A95493276A37C68C1790617B1CEBFT5k3C" TargetMode="External"/><Relationship Id="rId14" Type="http://schemas.openxmlformats.org/officeDocument/2006/relationships/hyperlink" Target="consultantplus://offline/ref=886276FC295E9A2C7172A4FF53C01A954A3A73A3786BC1790617B1CEBFT5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5E5C-A36D-447B-9AFD-2AA565C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14603</TotalTime>
  <Pages>8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104</cp:revision>
  <cp:lastPrinted>2022-11-14T10:01:00Z</cp:lastPrinted>
  <dcterms:created xsi:type="dcterms:W3CDTF">2016-09-09T03:42:00Z</dcterms:created>
  <dcterms:modified xsi:type="dcterms:W3CDTF">2022-11-23T06:40:00Z</dcterms:modified>
</cp:coreProperties>
</file>