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58" w:rsidRPr="00740E53" w:rsidRDefault="00D8615A" w:rsidP="00AB17F7">
      <w:pPr>
        <w:spacing w:after="0" w:line="240" w:lineRule="auto"/>
        <w:jc w:val="center"/>
        <w:rPr>
          <w:b/>
          <w:sz w:val="28"/>
          <w:szCs w:val="28"/>
        </w:rPr>
      </w:pPr>
      <w:r w:rsidRPr="00740E53">
        <w:rPr>
          <w:b/>
          <w:sz w:val="28"/>
          <w:szCs w:val="28"/>
        </w:rPr>
        <w:t xml:space="preserve">Обобщение практики осуществления муниципального контроля и </w:t>
      </w:r>
      <w:r w:rsidR="00740E53" w:rsidRPr="00740E53">
        <w:rPr>
          <w:b/>
          <w:sz w:val="28"/>
          <w:szCs w:val="28"/>
        </w:rPr>
        <w:t xml:space="preserve">отчетные показатели для оценки </w:t>
      </w:r>
      <w:proofErr w:type="gramStart"/>
      <w:r w:rsidR="00740E53" w:rsidRPr="00740E53">
        <w:rPr>
          <w:b/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="00740E53" w:rsidRPr="00740E53">
        <w:rPr>
          <w:b/>
          <w:sz w:val="28"/>
          <w:szCs w:val="28"/>
        </w:rPr>
        <w:t xml:space="preserve"> на территории Камышловского городского округа за 20</w:t>
      </w:r>
      <w:r w:rsidR="00837DDF">
        <w:rPr>
          <w:b/>
          <w:sz w:val="28"/>
          <w:szCs w:val="28"/>
        </w:rPr>
        <w:t>20</w:t>
      </w:r>
      <w:r w:rsidR="00740E53" w:rsidRPr="00740E53">
        <w:rPr>
          <w:b/>
          <w:sz w:val="28"/>
          <w:szCs w:val="28"/>
        </w:rPr>
        <w:t xml:space="preserve"> год</w:t>
      </w:r>
    </w:p>
    <w:p w:rsidR="0059076E" w:rsidRPr="00A16A58" w:rsidRDefault="0059076E" w:rsidP="00AB17F7">
      <w:pPr>
        <w:spacing w:after="0" w:line="240" w:lineRule="auto"/>
        <w:jc w:val="center"/>
        <w:rPr>
          <w:b/>
          <w:sz w:val="28"/>
          <w:szCs w:val="28"/>
        </w:rPr>
      </w:pPr>
    </w:p>
    <w:p w:rsidR="00740E53" w:rsidRPr="0085244A" w:rsidRDefault="00837DDF" w:rsidP="00740E5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Во</w:t>
      </w:r>
      <w:r w:rsidRPr="00AD2EA3">
        <w:rPr>
          <w:sz w:val="28"/>
          <w:szCs w:val="28"/>
        </w:rPr>
        <w:t xml:space="preserve"> исполнение </w:t>
      </w:r>
      <w:r w:rsidRPr="00AD2EA3">
        <w:rPr>
          <w:color w:val="000000"/>
          <w:sz w:val="28"/>
          <w:szCs w:val="28"/>
          <w:shd w:val="clear" w:color="auto" w:fill="FFFFFF"/>
        </w:rPr>
        <w:t>Федерального закона от 25 декабря 2018 года № 480-ФЗ "</w:t>
      </w:r>
      <w:hyperlink r:id="rId4" w:history="1">
        <w:r w:rsidRPr="00837DDF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Pr="00E82183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r w:rsidRPr="00AD2EA3">
        <w:rPr>
          <w:color w:val="000000"/>
          <w:sz w:val="28"/>
          <w:szCs w:val="28"/>
        </w:rPr>
        <w:t>, плановые проверки юридических лиц и индивидуальных предпринимателей на 2020 год в рамках осуществления муниципального контроля на территории Камышловского городского округа не запланированы, в связи с отсутствием подконтрольных субъектов</w:t>
      </w:r>
      <w:proofErr w:type="gramEnd"/>
      <w:r>
        <w:rPr>
          <w:color w:val="000000"/>
          <w:sz w:val="28"/>
          <w:szCs w:val="28"/>
        </w:rPr>
        <w:t>,</w:t>
      </w:r>
      <w:r w:rsidRPr="00AD2EA3">
        <w:rPr>
          <w:color w:val="000000"/>
          <w:sz w:val="28"/>
          <w:szCs w:val="28"/>
        </w:rPr>
        <w:t xml:space="preserve"> в </w:t>
      </w:r>
      <w:proofErr w:type="gramStart"/>
      <w:r w:rsidRPr="00AD2EA3">
        <w:rPr>
          <w:color w:val="000000"/>
          <w:sz w:val="28"/>
          <w:szCs w:val="28"/>
        </w:rPr>
        <w:t>отношении</w:t>
      </w:r>
      <w:proofErr w:type="gramEnd"/>
      <w:r w:rsidRPr="00AD2EA3">
        <w:rPr>
          <w:color w:val="000000"/>
          <w:sz w:val="28"/>
          <w:szCs w:val="28"/>
        </w:rPr>
        <w:t xml:space="preserve"> которых возможно проведение плановых проверок</w:t>
      </w:r>
      <w:r>
        <w:rPr>
          <w:color w:val="000000"/>
          <w:sz w:val="28"/>
          <w:szCs w:val="28"/>
        </w:rPr>
        <w:t>.</w:t>
      </w:r>
      <w:r w:rsidR="00740E53" w:rsidRPr="0085244A">
        <w:rPr>
          <w:sz w:val="28"/>
          <w:szCs w:val="28"/>
        </w:rPr>
        <w:t xml:space="preserve"> </w:t>
      </w:r>
    </w:p>
    <w:p w:rsidR="00740E53" w:rsidRPr="0085244A" w:rsidRDefault="00740E53" w:rsidP="00740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44A">
        <w:rPr>
          <w:sz w:val="28"/>
          <w:szCs w:val="28"/>
        </w:rPr>
        <w:t>Заявления граждан в отношении нарушений допущенных юридическими лицами и индивидуальными предпринимателями в адрес администрации Камышловского городского округа</w:t>
      </w:r>
      <w:r w:rsidR="00607C88">
        <w:rPr>
          <w:sz w:val="28"/>
          <w:szCs w:val="28"/>
        </w:rPr>
        <w:t xml:space="preserve"> </w:t>
      </w:r>
      <w:r w:rsidR="00607C88" w:rsidRPr="0085244A">
        <w:rPr>
          <w:sz w:val="28"/>
          <w:szCs w:val="28"/>
        </w:rPr>
        <w:t>не поступали</w:t>
      </w:r>
      <w:r w:rsidRPr="0085244A">
        <w:rPr>
          <w:sz w:val="28"/>
          <w:szCs w:val="28"/>
        </w:rPr>
        <w:t>. Случаев причинения вреда, возникновения чрезвычайных ситуаций за текущий период</w:t>
      </w:r>
      <w:r w:rsidR="00607C88">
        <w:rPr>
          <w:sz w:val="28"/>
          <w:szCs w:val="28"/>
        </w:rPr>
        <w:t xml:space="preserve"> не возникало</w:t>
      </w:r>
      <w:r w:rsidRPr="0085244A">
        <w:rPr>
          <w:sz w:val="28"/>
          <w:szCs w:val="28"/>
        </w:rPr>
        <w:t xml:space="preserve">. </w:t>
      </w:r>
    </w:p>
    <w:p w:rsidR="00740E53" w:rsidRPr="0085244A" w:rsidRDefault="00740E53" w:rsidP="00740E53">
      <w:pPr>
        <w:pStyle w:val="a6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740E53" w:rsidRDefault="00740E53" w:rsidP="00837DDF">
      <w:pPr>
        <w:spacing w:after="0" w:line="240" w:lineRule="auto"/>
        <w:ind w:firstLine="567"/>
        <w:jc w:val="both"/>
        <w:rPr>
          <w:sz w:val="28"/>
          <w:szCs w:val="28"/>
        </w:rPr>
      </w:pPr>
      <w:r w:rsidRPr="0085244A">
        <w:rPr>
          <w:sz w:val="28"/>
          <w:szCs w:val="28"/>
        </w:rPr>
        <w:t>Совместных проверок с другими контролирующими органами не проводилось.</w:t>
      </w:r>
    </w:p>
    <w:p w:rsidR="00837DDF" w:rsidRDefault="00837DDF" w:rsidP="00A16A5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Камышловского городского округа от 18.11.2019 года № 985 утверждена Программа</w:t>
      </w:r>
      <w:r w:rsidRPr="0069002D">
        <w:rPr>
          <w:sz w:val="28"/>
          <w:szCs w:val="28"/>
        </w:rPr>
        <w:t xml:space="preserve"> </w:t>
      </w:r>
      <w:r w:rsidRPr="0095029F">
        <w:rPr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территории Камышловского городского округа на 20</w:t>
      </w:r>
      <w:r>
        <w:rPr>
          <w:bCs/>
          <w:sz w:val="28"/>
          <w:szCs w:val="28"/>
        </w:rPr>
        <w:t>20</w:t>
      </w:r>
      <w:r w:rsidRPr="0095029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Программа).</w:t>
      </w:r>
    </w:p>
    <w:p w:rsidR="00616820" w:rsidRDefault="00A16A58" w:rsidP="00944B7F">
      <w:pPr>
        <w:pStyle w:val="a6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исполнения данной Программы</w:t>
      </w:r>
      <w:r w:rsidR="00616820">
        <w:rPr>
          <w:sz w:val="28"/>
        </w:rPr>
        <w:t xml:space="preserve"> </w:t>
      </w:r>
      <w:r w:rsidR="00616820" w:rsidRPr="00616820">
        <w:rPr>
          <w:sz w:val="28"/>
        </w:rPr>
        <w:t>осуществлены</w:t>
      </w:r>
      <w:r w:rsidR="00616820">
        <w:rPr>
          <w:sz w:val="28"/>
        </w:rPr>
        <w:t xml:space="preserve"> мероприятия такие как</w:t>
      </w:r>
      <w:r w:rsidR="00944B7F">
        <w:rPr>
          <w:sz w:val="28"/>
          <w:szCs w:val="28"/>
        </w:rPr>
        <w:t>,</w:t>
      </w:r>
      <w:r w:rsidR="009E60F9" w:rsidRPr="00D8615A">
        <w:rPr>
          <w:sz w:val="28"/>
          <w:szCs w:val="28"/>
        </w:rPr>
        <w:t xml:space="preserve"> </w:t>
      </w:r>
      <w:r w:rsidR="00D8615A" w:rsidRPr="00D8615A">
        <w:rPr>
          <w:sz w:val="28"/>
          <w:szCs w:val="28"/>
        </w:rPr>
        <w:t>и</w:t>
      </w:r>
      <w:r w:rsidR="009E60F9" w:rsidRPr="00D8615A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В случае изменения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 xml:space="preserve">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</w:r>
      <w:r w:rsidR="009E60F9" w:rsidRPr="00D8615A">
        <w:rPr>
          <w:sz w:val="28"/>
          <w:szCs w:val="28"/>
        </w:rPr>
        <w:lastRenderedPageBreak/>
        <w:t xml:space="preserve">направленных на внедрение и обеспечение соблюдения обязательных требований, </w:t>
      </w:r>
      <w:r w:rsidR="00D8615A" w:rsidRPr="00D8615A">
        <w:rPr>
          <w:sz w:val="28"/>
          <w:szCs w:val="28"/>
        </w:rPr>
        <w:t>требований</w:t>
      </w:r>
      <w:r w:rsidR="009E60F9" w:rsidRPr="00D8615A">
        <w:rPr>
          <w:sz w:val="28"/>
          <w:szCs w:val="28"/>
        </w:rPr>
        <w:t xml:space="preserve"> установленных муниципальными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правовыми актами</w:t>
      </w:r>
      <w:r w:rsidR="00D8615A" w:rsidRPr="00D8615A">
        <w:rPr>
          <w:sz w:val="28"/>
          <w:szCs w:val="28"/>
        </w:rPr>
        <w:t>,</w:t>
      </w:r>
      <w:r w:rsidR="00AD76E6" w:rsidRPr="00D8615A">
        <w:rPr>
          <w:sz w:val="28"/>
          <w:szCs w:val="28"/>
        </w:rPr>
        <w:t xml:space="preserve"> размещены перечни и тексты правовых актов, содержащих требования, оценка соблюдения которых, является предметом</w:t>
      </w:r>
      <w:r w:rsidR="009E60F9" w:rsidRPr="00D8615A">
        <w:rPr>
          <w:sz w:val="28"/>
          <w:szCs w:val="28"/>
        </w:rPr>
        <w:t xml:space="preserve"> видов</w:t>
      </w:r>
      <w:r w:rsidR="00AD76E6" w:rsidRPr="00D8615A">
        <w:rPr>
          <w:sz w:val="28"/>
          <w:szCs w:val="28"/>
        </w:rPr>
        <w:t xml:space="preserve"> муниципального контроля на территории Камышловского городского округа, реестр</w:t>
      </w:r>
      <w:r w:rsidR="009E60F9" w:rsidRPr="00D8615A">
        <w:rPr>
          <w:sz w:val="28"/>
          <w:szCs w:val="28"/>
        </w:rPr>
        <w:t>ы</w:t>
      </w:r>
      <w:r w:rsidR="00944B7F">
        <w:rPr>
          <w:sz w:val="28"/>
          <w:szCs w:val="28"/>
        </w:rPr>
        <w:t xml:space="preserve"> подконтрольных субъектов</w:t>
      </w:r>
      <w:r w:rsidR="00AD76E6" w:rsidRPr="00D8615A">
        <w:rPr>
          <w:sz w:val="28"/>
          <w:szCs w:val="28"/>
        </w:rPr>
        <w:t>, обобщение практики осуществления муниципального контроля за 20</w:t>
      </w:r>
      <w:r w:rsidR="00E82183">
        <w:rPr>
          <w:sz w:val="28"/>
          <w:szCs w:val="28"/>
        </w:rPr>
        <w:t>20</w:t>
      </w:r>
      <w:r w:rsidR="00AD76E6" w:rsidRPr="00D8615A">
        <w:rPr>
          <w:sz w:val="28"/>
          <w:szCs w:val="28"/>
        </w:rPr>
        <w:t xml:space="preserve">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</w:t>
      </w:r>
      <w:proofErr w:type="gramEnd"/>
      <w:r w:rsidR="00AD76E6" w:rsidRPr="00D8615A">
        <w:rPr>
          <w:sz w:val="28"/>
          <w:szCs w:val="28"/>
        </w:rPr>
        <w:t xml:space="preserve"> акты</w:t>
      </w:r>
      <w:r w:rsidR="00944B7F">
        <w:rPr>
          <w:sz w:val="28"/>
          <w:szCs w:val="28"/>
        </w:rPr>
        <w:t>, в</w:t>
      </w:r>
      <w:r w:rsidR="00AD76E6" w:rsidRPr="00D8615A">
        <w:rPr>
          <w:sz w:val="28"/>
          <w:szCs w:val="28"/>
        </w:rPr>
        <w:t xml:space="preserve"> перечни правовых актов вносятся соответствующие поправ</w:t>
      </w:r>
      <w:bookmarkStart w:id="0" w:name="_GoBack"/>
      <w:bookmarkEnd w:id="0"/>
      <w:r w:rsidR="00AD76E6" w:rsidRPr="00D8615A">
        <w:rPr>
          <w:sz w:val="28"/>
          <w:szCs w:val="28"/>
        </w:rPr>
        <w:t>ки.</w:t>
      </w:r>
    </w:p>
    <w:p w:rsidR="00616820" w:rsidRDefault="00616820" w:rsidP="00944B7F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Вся необходимая информация размещается на официальном сайте</w:t>
      </w:r>
      <w:r w:rsidRPr="00A1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Камышловского </w:t>
      </w:r>
      <w:r w:rsidRPr="00A16A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ссылке: </w:t>
      </w:r>
      <w:hyperlink r:id="rId5" w:history="1">
        <w:r w:rsidR="00485624" w:rsidRPr="00485624">
          <w:rPr>
            <w:rStyle w:val="a7"/>
            <w:sz w:val="28"/>
          </w:rPr>
          <w:t>http://gorod-kamyshlov.ru/munitsipalnyij-kontrol/</w:t>
        </w:r>
      </w:hyperlink>
      <w:r>
        <w:rPr>
          <w:sz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D76E6" w:rsidRPr="00D8615A">
        <w:rPr>
          <w:sz w:val="28"/>
          <w:szCs w:val="28"/>
        </w:rPr>
        <w:t xml:space="preserve"> </w:t>
      </w:r>
    </w:p>
    <w:p w:rsidR="00D8615A" w:rsidRPr="00D8615A" w:rsidRDefault="00AD76E6" w:rsidP="00616820">
      <w:pPr>
        <w:pStyle w:val="a6"/>
        <w:ind w:firstLine="709"/>
        <w:rPr>
          <w:sz w:val="28"/>
          <w:szCs w:val="28"/>
        </w:rPr>
      </w:pPr>
      <w:r w:rsidRPr="00D8615A">
        <w:rPr>
          <w:sz w:val="28"/>
          <w:szCs w:val="28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на территории Камышловского городского округа, повышение общего уровня правовой культуры. </w:t>
      </w:r>
    </w:p>
    <w:p w:rsidR="0059076E" w:rsidRPr="00EF478F" w:rsidRDefault="00D8615A" w:rsidP="00B761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8615A">
        <w:rPr>
          <w:sz w:val="28"/>
          <w:szCs w:val="28"/>
        </w:rPr>
        <w:t xml:space="preserve">Отчетные показатели для оценки </w:t>
      </w:r>
      <w:proofErr w:type="gramStart"/>
      <w:r w:rsidRPr="00D8615A">
        <w:rPr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Pr="00D8615A"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требований, требований, установленных муниципальными правовыми актами за 20</w:t>
      </w:r>
      <w:r w:rsidR="00837DDF">
        <w:rPr>
          <w:sz w:val="28"/>
          <w:szCs w:val="28"/>
        </w:rPr>
        <w:t>20</w:t>
      </w:r>
      <w:r w:rsidRPr="00D8615A">
        <w:rPr>
          <w:sz w:val="28"/>
          <w:szCs w:val="28"/>
        </w:rPr>
        <w:t xml:space="preserve"> год</w:t>
      </w:r>
      <w:r w:rsidR="00AB17F7">
        <w:rPr>
          <w:sz w:val="28"/>
          <w:szCs w:val="28"/>
        </w:rPr>
        <w:t xml:space="preserve"> следующие:</w:t>
      </w:r>
    </w:p>
    <w:tbl>
      <w:tblPr>
        <w:tblStyle w:val="a3"/>
        <w:tblW w:w="0" w:type="auto"/>
        <w:tblLook w:val="04A0"/>
      </w:tblPr>
      <w:tblGrid>
        <w:gridCol w:w="699"/>
        <w:gridCol w:w="2953"/>
        <w:gridCol w:w="2977"/>
        <w:gridCol w:w="2835"/>
      </w:tblGrid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№ </w:t>
            </w:r>
            <w:proofErr w:type="gramStart"/>
            <w:r w:rsidRPr="00721070">
              <w:rPr>
                <w:sz w:val="28"/>
                <w:szCs w:val="28"/>
              </w:rPr>
              <w:t>п</w:t>
            </w:r>
            <w:proofErr w:type="gramEnd"/>
            <w:r w:rsidRPr="00721070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</w:t>
            </w:r>
            <w:r w:rsidRPr="00721070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835" w:type="dxa"/>
          </w:tcPr>
          <w:p w:rsidR="00721070" w:rsidRPr="00721070" w:rsidRDefault="00E744D1" w:rsidP="00721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д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оля проверок, по итогам которых нарушений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не выявлено,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>по отношению к общему количеству проведённых проверок в отчётном периоде</w:t>
            </w:r>
          </w:p>
        </w:tc>
        <w:tc>
          <w:tcPr>
            <w:tcW w:w="2977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у</w:t>
            </w:r>
            <w:r w:rsidR="00721070" w:rsidRPr="008F4710">
              <w:rPr>
                <w:rFonts w:cs="Times New Roman"/>
                <w:sz w:val="28"/>
                <w:szCs w:val="28"/>
              </w:rPr>
              <w:t>величение значения по сравнению с предыдущим отчётным периодом</w:t>
            </w:r>
            <w:proofErr w:type="gramStart"/>
            <w:r w:rsidR="00721070" w:rsidRPr="008F4710">
              <w:rPr>
                <w:rFonts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835" w:type="dxa"/>
          </w:tcPr>
          <w:p w:rsidR="00721070" w:rsidRPr="008F4710" w:rsidRDefault="00E82183" w:rsidP="008F47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8F4710">
              <w:rPr>
                <w:rFonts w:cs="Times New Roman"/>
                <w:sz w:val="28"/>
                <w:szCs w:val="28"/>
              </w:rPr>
              <w:t>роверки не проводились</w:t>
            </w:r>
            <w:r w:rsidR="00EF478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1070" w:rsidRPr="00721070">
              <w:rPr>
                <w:sz w:val="28"/>
                <w:szCs w:val="28"/>
              </w:rPr>
              <w:t>ыполнение профилактических мероприятий, указанных  в разделе 2 Программы</w:t>
            </w:r>
          </w:p>
        </w:tc>
        <w:tc>
          <w:tcPr>
            <w:tcW w:w="2977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721070" w:rsidRPr="00721070">
              <w:rPr>
                <w:rFonts w:cs="Times New Roman"/>
                <w:sz w:val="28"/>
                <w:szCs w:val="28"/>
              </w:rPr>
              <w:t>е менее 90 %</w:t>
            </w:r>
          </w:p>
        </w:tc>
        <w:tc>
          <w:tcPr>
            <w:tcW w:w="2835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100%.</w:t>
            </w:r>
            <w:r w:rsidR="0059076E">
              <w:rPr>
                <w:sz w:val="28"/>
                <w:szCs w:val="28"/>
              </w:rPr>
              <w:t xml:space="preserve">           м</w:t>
            </w:r>
            <w:r>
              <w:rPr>
                <w:sz w:val="28"/>
                <w:szCs w:val="28"/>
              </w:rPr>
              <w:t>ероприятия Программы реализованы                в полном объёме.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Информированность подконтрольных субъектов </w:t>
            </w:r>
            <w:r w:rsidR="00E744D1">
              <w:rPr>
                <w:sz w:val="28"/>
                <w:szCs w:val="28"/>
              </w:rPr>
              <w:t xml:space="preserve">                            </w:t>
            </w:r>
            <w:r w:rsidRPr="00721070">
              <w:rPr>
                <w:sz w:val="28"/>
                <w:szCs w:val="28"/>
              </w:rPr>
              <w:t xml:space="preserve">о содержании </w:t>
            </w:r>
            <w:r w:rsidRPr="00721070">
              <w:rPr>
                <w:sz w:val="28"/>
                <w:szCs w:val="28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lastRenderedPageBreak/>
              <w:t>Не менее 80% опрошенных</w:t>
            </w:r>
          </w:p>
        </w:tc>
        <w:tc>
          <w:tcPr>
            <w:tcW w:w="2835" w:type="dxa"/>
          </w:tcPr>
          <w:p w:rsidR="00721070" w:rsidRPr="00721070" w:rsidRDefault="0059076E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80%.                  з</w:t>
            </w:r>
            <w:r w:rsidR="00E744D1">
              <w:rPr>
                <w:rFonts w:cs="Times New Roman"/>
                <w:sz w:val="28"/>
                <w:szCs w:val="28"/>
              </w:rPr>
              <w:t xml:space="preserve">начение соответствует планируемым </w:t>
            </w:r>
            <w:r w:rsidR="00E744D1">
              <w:rPr>
                <w:rFonts w:cs="Times New Roman"/>
                <w:sz w:val="28"/>
                <w:szCs w:val="28"/>
              </w:rPr>
              <w:lastRenderedPageBreak/>
              <w:t>показателям.</w:t>
            </w:r>
          </w:p>
        </w:tc>
      </w:tr>
      <w:tr w:rsidR="00721070" w:rsidRPr="00721070" w:rsidTr="00EF478F">
        <w:trPr>
          <w:trHeight w:val="4592"/>
        </w:trPr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Количество поступивших от </w:t>
            </w:r>
          </w:p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подконтрольных субъектов жалоб по фактам недоступности информации об установленных </w:t>
            </w:r>
            <w:r w:rsidRPr="00721070">
              <w:rPr>
                <w:rFonts w:cs="Times New Roman"/>
                <w:sz w:val="28"/>
                <w:szCs w:val="28"/>
              </w:rPr>
              <w:t>обязательных требованиях, требованиях, установленных муниципальными правовыми актами по осуществляемым видам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Снижение значения по сравнению с</w:t>
            </w:r>
          </w:p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предыдущим отчётным периодом</w:t>
            </w:r>
            <w:proofErr w:type="gramStart"/>
            <w:r w:rsidRPr="00721070">
              <w:rPr>
                <w:rFonts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835" w:type="dxa"/>
          </w:tcPr>
          <w:p w:rsidR="00721070" w:rsidRPr="00721070" w:rsidRDefault="00B27F53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</w:t>
            </w:r>
            <w:r w:rsidR="00E744D1">
              <w:rPr>
                <w:rFonts w:cs="Times New Roman"/>
                <w:sz w:val="28"/>
                <w:szCs w:val="28"/>
              </w:rPr>
              <w:t>алоб не поступало.</w:t>
            </w:r>
          </w:p>
        </w:tc>
      </w:tr>
    </w:tbl>
    <w:p w:rsidR="00A16A58" w:rsidRPr="00A16A58" w:rsidRDefault="00A16A58" w:rsidP="00EF478F">
      <w:pPr>
        <w:spacing w:after="0" w:line="240" w:lineRule="auto"/>
        <w:jc w:val="both"/>
        <w:rPr>
          <w:sz w:val="28"/>
          <w:szCs w:val="28"/>
        </w:rPr>
      </w:pPr>
    </w:p>
    <w:sectPr w:rsidR="00A16A58" w:rsidRPr="00A16A58" w:rsidSect="0087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EB"/>
    <w:rsid w:val="000967C5"/>
    <w:rsid w:val="002356AE"/>
    <w:rsid w:val="002C55AE"/>
    <w:rsid w:val="003066FE"/>
    <w:rsid w:val="004078BB"/>
    <w:rsid w:val="00485624"/>
    <w:rsid w:val="005331F1"/>
    <w:rsid w:val="0059076E"/>
    <w:rsid w:val="00607C88"/>
    <w:rsid w:val="00616820"/>
    <w:rsid w:val="006367FE"/>
    <w:rsid w:val="00692574"/>
    <w:rsid w:val="006C41EB"/>
    <w:rsid w:val="00717311"/>
    <w:rsid w:val="00721070"/>
    <w:rsid w:val="00740E53"/>
    <w:rsid w:val="00837DDF"/>
    <w:rsid w:val="008731E1"/>
    <w:rsid w:val="008F4710"/>
    <w:rsid w:val="00910461"/>
    <w:rsid w:val="00944B7F"/>
    <w:rsid w:val="009E60F9"/>
    <w:rsid w:val="00A16A58"/>
    <w:rsid w:val="00AB17F7"/>
    <w:rsid w:val="00AD76E6"/>
    <w:rsid w:val="00B27F53"/>
    <w:rsid w:val="00B7614E"/>
    <w:rsid w:val="00BD77D3"/>
    <w:rsid w:val="00D8615A"/>
    <w:rsid w:val="00E744D1"/>
    <w:rsid w:val="00E82183"/>
    <w:rsid w:val="00E85F51"/>
    <w:rsid w:val="00EF478F"/>
    <w:rsid w:val="00E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7614E"/>
    <w:pP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614E"/>
    <w:rPr>
      <w:color w:val="0000FF" w:themeColor="hyperlink"/>
      <w:u w:val="single"/>
    </w:rPr>
  </w:style>
  <w:style w:type="paragraph" w:styleId="a8">
    <w:name w:val="No Spacing"/>
    <w:uiPriority w:val="1"/>
    <w:qFormat/>
    <w:rsid w:val="00D8615A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-kamyshlov.ru/administratsiya/spetsialistyi/munitsipalnyij-kontrol/" TargetMode="External"/><Relationship Id="rId4" Type="http://schemas.openxmlformats.org/officeDocument/2006/relationships/hyperlink" Target="http://www.garant.ru/hotlaw/federal/1235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Комиссия</cp:lastModifiedBy>
  <cp:revision>12</cp:revision>
  <cp:lastPrinted>2020-01-09T05:55:00Z</cp:lastPrinted>
  <dcterms:created xsi:type="dcterms:W3CDTF">2020-01-09T05:39:00Z</dcterms:created>
  <dcterms:modified xsi:type="dcterms:W3CDTF">2021-03-24T03:56:00Z</dcterms:modified>
</cp:coreProperties>
</file>