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center"/>
        <w:textAlignment w:val="baseline"/>
        <w:rPr/>
      </w:pPr>
      <w:r>
        <w:rPr/>
        <w:object>
          <v:shape id="ole_rId2" style="width:38.25pt;height:59.25pt" o:ole="">
            <v:imagedata r:id="rId3" o:title=""/>
          </v:shape>
          <o:OLEObject Type="Embed" ProgID="" ShapeID="ole_rId2" DrawAspect="Content" ObjectID="_6038430" r:id="rId2"/>
        </w:object>
      </w:r>
      <w:r>
        <w:rPr/>
        <w:t xml:space="preserve"> </w:t>
      </w:r>
      <w:r>
        <w:rPr/>
        <w:t>ПРОЕКТ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/>
          <w:b/>
          <w:kern w:val="2"/>
          <w:sz w:val="28"/>
          <w:lang w:eastAsia="ru-RU"/>
        </w:rPr>
        <w:t>АДМИНИСТРАЦИЯ КАМЫШЛОВСКОГО ГОРОДСКОГО ОКРУГА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/>
          <w:b/>
          <w:kern w:val="2"/>
          <w:sz w:val="28"/>
          <w:lang w:eastAsia="ru-RU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lang w:eastAsia="ru-RU"/>
        </w:rPr>
      </w:pPr>
      <w:r>
        <w:rPr>
          <w:rFonts w:eastAsia="Times New Roman" w:cs="Times New Roman"/>
          <w:kern w:val="2"/>
          <w:sz w:val="24"/>
          <w:lang w:eastAsia="ru-RU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/>
          <w:kern w:val="2"/>
          <w:sz w:val="24"/>
          <w:lang w:eastAsia="ru-RU"/>
        </w:rPr>
        <w:t>от __________ N ______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both"/>
        <w:textAlignment w:val="baseline"/>
        <w:rPr>
          <w:rFonts w:ascii="Calibri" w:hAnsi="Calibri" w:eastAsia="Times New Roman" w:cs="Times New Roman"/>
          <w:kern w:val="2"/>
          <w:lang w:eastAsia="ru-RU"/>
        </w:rPr>
      </w:pPr>
      <w:r>
        <w:rPr>
          <w:rFonts w:eastAsia="Times New Roman" w:cs="Times New Roman" w:ascii="Calibri" w:hAnsi="Calibri"/>
          <w:kern w:val="2"/>
          <w:lang w:eastAsia="ru-RU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both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Об утверждении Административного регламента предоставления муниципальной услуги «Переоформление разрешений на право организации розничных рынков на территории Камышловского городского округа»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bidi w:val="0"/>
        <w:spacing w:before="0" w:after="120"/>
        <w:ind w:left="0" w:right="0" w:firstLine="737"/>
        <w:jc w:val="both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руководствуясь постановлением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 руководствуясь письмом Минтруда России от 25.12.2015 г. №13-6/10/В-9922, </w:t>
      </w:r>
      <w:r>
        <w:rPr>
          <w:rStyle w:val="Style16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руководствуясь </w:t>
      </w:r>
      <w:hyperlink r:id="rId4" w:tgtFrame="_top">
        <w:r>
          <w:rPr>
            <w:rStyle w:val="Style16"/>
            <w:rFonts w:ascii="Liberation Serif" w:hAnsi="Liberation Serif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Уставом</w:t>
        </w:r>
      </w:hyperlink>
      <w:r>
        <w:rPr>
          <w:rStyle w:val="Style16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Камышловского городского округа</w:t>
      </w:r>
      <w:r>
        <w:rPr>
          <w:rStyle w:val="Style16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администрация Камышловского городского округа,</w:t>
      </w:r>
    </w:p>
    <w:p>
      <w:pPr>
        <w:pStyle w:val="Style18"/>
        <w:widowControl w:val="false"/>
        <w:bidi w:val="0"/>
        <w:spacing w:before="0" w:after="120"/>
        <w:ind w:left="0" w:right="0" w:hanging="0"/>
        <w:jc w:val="both"/>
        <w:rPr/>
      </w:pPr>
      <w:r>
        <w:rPr>
          <w:rStyle w:val="Style16"/>
          <w:rFonts w:eastAsia="Times New Roman" w:cs="Times New Roman" w:ascii="Liberation Serif" w:hAnsi="Liberation Serif"/>
          <w:b/>
          <w:bCs w:val="false"/>
          <w:i w:val="false"/>
          <w:caps/>
          <w:color w:val="000000"/>
          <w:spacing w:val="0"/>
          <w:sz w:val="28"/>
          <w:szCs w:val="28"/>
          <w:lang w:eastAsia="ru-RU"/>
        </w:rPr>
        <w:t>постановляет:</w:t>
      </w:r>
    </w:p>
    <w:p>
      <w:pPr>
        <w:pStyle w:val="Style18"/>
        <w:widowControl/>
        <w:bidi w:val="0"/>
        <w:spacing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Переоформление разрешений на право организации розничных рынков на территории Камышловского городского округа»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(прилагается).</w:t>
      </w:r>
    </w:p>
    <w:p>
      <w:pPr>
        <w:pStyle w:val="Style18"/>
        <w:widowControl/>
        <w:bidi w:val="0"/>
        <w:spacing w:before="0" w:after="240"/>
        <w:ind w:left="0" w:right="0" w:firstLine="737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Признать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утратившим силу:</w:t>
      </w:r>
    </w:p>
    <w:p>
      <w:pPr>
        <w:pStyle w:val="Style18"/>
        <w:widowControl/>
        <w:bidi w:val="0"/>
        <w:spacing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распоряжение главы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Камышловского городского округа от 10.01.2013 года № 6-Р «Переоформление разрешений на право организации розничных рынков на территории Камышловского городского округа»;</w:t>
      </w:r>
    </w:p>
    <w:p>
      <w:pPr>
        <w:pStyle w:val="Style18"/>
        <w:widowControl/>
        <w:bidi w:val="0"/>
        <w:spacing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2.2.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)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р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аспоряжение главы Камышловского городского округа от 04.12.2014 года №461-р «О внесении изменений в Административный регламент по предоставлению муниципальной услуги «Переоформление разрешений на право организации розничных рынков на территории Камышловского городского округа»;</w:t>
      </w:r>
    </w:p>
    <w:p>
      <w:pPr>
        <w:pStyle w:val="Style18"/>
        <w:widowControl/>
        <w:bidi w:val="0"/>
        <w:spacing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2.3.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)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распоряжение главы Камышловского городского округа  от 05.03.2015 года №116-р «О внесении изменений в Административный регламент по предоставлению муниципальной услуги «Переоформление разрешений на право организации розничных рынков на территории Камышловского городского округа».</w:t>
      </w:r>
    </w:p>
    <w:p>
      <w:pPr>
        <w:pStyle w:val="Style18"/>
        <w:widowControl/>
        <w:bidi w:val="0"/>
        <w:spacing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Организационному отделу администрации Камышловского городского округа опубликовать настоящее постановление в газете «Камышловские известия» и на официальном сайте Камышловского городского округа в десятидневный срок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 дня утверждения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8"/>
        <w:widowControl/>
        <w:bidi w:val="0"/>
        <w:spacing w:before="0" w:after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ConsPlusTitle1"/>
        <w:ind w:right="-143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Камышловского 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                                                                           А.В. Половников</w:t>
      </w:r>
    </w:p>
    <w:p>
      <w:pPr>
        <w:pStyle w:val="Style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5"/>
        <w:ind w:left="5040" w:right="0" w:hanging="0"/>
        <w:jc w:val="both"/>
        <w:rPr>
          <w:bCs/>
          <w:lang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5"/>
        <w:ind w:left="5040" w:right="0" w:hanging="0"/>
        <w:jc w:val="both"/>
        <w:rPr>
          <w:bCs/>
          <w:lang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5"/>
        <w:ind w:left="5040" w:right="0" w:hanging="0"/>
        <w:jc w:val="both"/>
        <w:rPr>
          <w:bCs/>
          <w:lang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5"/>
        <w:ind w:left="5040" w:right="0" w:hanging="0"/>
        <w:jc w:val="both"/>
        <w:rPr>
          <w:bCs/>
          <w:lang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5"/>
        <w:ind w:left="5040" w:right="0" w:hanging="0"/>
        <w:jc w:val="both"/>
        <w:rPr>
          <w:bCs/>
          <w:lang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5"/>
        <w:ind w:left="5040" w:right="0" w:hanging="0"/>
        <w:jc w:val="both"/>
        <w:rPr>
          <w:bCs/>
          <w:lang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5"/>
        <w:ind w:left="5040" w:right="0" w:hanging="0"/>
        <w:jc w:val="both"/>
        <w:rPr>
          <w:bCs/>
          <w:lang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5"/>
        <w:ind w:left="5040" w:right="0" w:hanging="0"/>
        <w:jc w:val="both"/>
        <w:rPr>
          <w:bCs/>
          <w:lang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5"/>
        <w:ind w:left="5040" w:right="0" w:hanging="0"/>
        <w:jc w:val="both"/>
        <w:rPr>
          <w:bCs/>
          <w:lang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5"/>
        <w:ind w:left="5040" w:right="0" w:hanging="0"/>
        <w:jc w:val="both"/>
        <w:rPr>
          <w:bCs/>
          <w:lang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5"/>
        <w:ind w:left="5040" w:right="0" w:hanging="0"/>
        <w:jc w:val="both"/>
        <w:rPr>
          <w:bCs/>
          <w:lang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  <w:t xml:space="preserve">Утвержден постановлением администрации Камышловского городского округа </w:t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 w:val="false"/>
          <w:bCs w:val="false"/>
          <w:sz w:val="28"/>
          <w:szCs w:val="28"/>
          <w:lang w:eastAsia="en-US"/>
        </w:rPr>
        <w:t>от   .09.2019 года №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Административный регламент 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предоставления муниципальной услуги 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«Переоформление разрешений на право организации розничных рынков на территории Камышловского городского округа»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1. Общие положения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Предмет регулирования регламента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1. Административный регламент предоставления муниципальной услуги «Переоформление разрешений на право организации розничных рынков на территории Камышловского городского округа» (далее – регламент) устанавливает порядок и стандарт предоставления муниципальной услуги «Переоформление разрешений на право организации розничных рынков на территории Камышловского городского округа».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Регламент устанавливает сроки и последовательность административных процедур отдела экономики администрации Камышловского городского округа, осуществляемых в ходе предоставления муниципальной услуги, порядок взаимодействия между структурными подразделениями администрации, предоставляющих муниципальные услуги, и их лицами, между органами, предоставляющими муниципальные услуги и заявителями, иными органами государственной власти, учреждениями и организациями в процессе предоставления муниципальной услуги.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Круг заявителей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Заявителем на получение муниципальной услуги </w:t>
      </w:r>
      <w:bookmarkStart w:id="0" w:name="Par1"/>
      <w:bookmarkEnd w:id="0"/>
      <w:r>
        <w:rPr>
          <w:rFonts w:ascii="Liberation Serif" w:hAnsi="Liberation Serif"/>
          <w:sz w:val="28"/>
          <w:szCs w:val="28"/>
        </w:rPr>
        <w:t>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рынка, или их представители (далее - Заявители).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муниципальной услуги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ответственным лицом, к сфере деятельности которого относится предоставление соответствующей муниципальной услуги (далее - специалист) отдела экономики администрации Камышловского городского округа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официальном сайте администрации Камышловского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и муниципальных услуг (функций)» (далее – Единый портал) по адресу </w:t>
      </w:r>
      <w:hyperlink r:id="rId5">
        <w:r>
          <w:rPr>
            <w:rStyle w:val="Style14"/>
            <w:rFonts w:ascii="Liberation Serif" w:hAnsi="Liberation Serif"/>
            <w:sz w:val="28"/>
            <w:szCs w:val="28"/>
          </w:rPr>
          <w:t>https://www.gosuslugi.ru/180192/1/info</w:t>
        </w:r>
      </w:hyperlink>
      <w:r>
        <w:rPr>
          <w:rFonts w:ascii="Liberation Serif" w:hAnsi="Liberation Serif"/>
          <w:sz w:val="28"/>
          <w:szCs w:val="28"/>
        </w:rPr>
        <w:t xml:space="preserve">, на официальном сайте администрации Камышловского городского округа </w:t>
      </w:r>
      <w:hyperlink r:id="rId6">
        <w:r>
          <w:rPr>
            <w:rStyle w:val="Style14"/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77CC"/>
            <w:spacing w:val="0"/>
            <w:sz w:val="28"/>
            <w:szCs w:val="28"/>
            <w:u w:val="none"/>
            <w:effect w:val="none"/>
          </w:rPr>
          <w:t>http://gorod-kamyshlov.ru/services/roznichnyie-ryinki/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77CC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информационных стендах администрации Камышловского городского округа, на официальном сайте многофункционального центра предоставления государственных и муниципальных услуг </w:t>
      </w:r>
      <w:hyperlink r:id="rId7">
        <w:r>
          <w:rPr>
            <w:rStyle w:val="Style14"/>
            <w:rFonts w:ascii="Liberation Serif" w:hAnsi="Liberation Serif"/>
            <w:sz w:val="28"/>
            <w:szCs w:val="28"/>
          </w:rPr>
          <w:t>https://mfc66.ru/</w:t>
        </w:r>
      </w:hyperlink>
      <w:r>
        <w:rPr>
          <w:rFonts w:ascii="Liberation Serif" w:hAnsi="Liberation Serif"/>
          <w:sz w:val="28"/>
          <w:szCs w:val="28"/>
        </w:rPr>
        <w:t>, а также предоставляется непосредственно специалистами отдела экономики администрации Камышловского городского округа при личном приеме, а также по телефону +7(34375)2-45-55.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При общении с заявителями (по телефону или лично) специалисты отдела экономики администрации Камышловского городского округа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ConsPlusTitle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2. Стандарт предоставления муниципальной услуги</w:t>
      </w:r>
    </w:p>
    <w:p>
      <w:pPr>
        <w:pStyle w:val="ConsPlusTitle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услуги</w:t>
      </w:r>
    </w:p>
    <w:p>
      <w:pPr>
        <w:pStyle w:val="ConsNormal1"/>
        <w:widowControl w:val="false"/>
        <w:overflowPunct w:val="false"/>
        <w:bidi w:val="0"/>
        <w:spacing w:lineRule="auto" w:line="240" w:before="0" w:after="0"/>
        <w:ind w:left="0" w:right="19786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Наименование муниципальной услуги – «Переоформление разрешений на право организации розничных рынков на территории Камышловского городского округа».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Муниципальная услуга предоставляется отделом экономики администрации Камышловского городского округа.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Наименование органов и организации, обращение в которые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>
      <w:pPr>
        <w:pStyle w:val="ConsPlusTitle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Федеральная налоговая служба Российской Федерации (далее - ФНС России), Федеральная служба государственной регистрации и картографии (далее - Росреестр).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>
      <w:pPr>
        <w:pStyle w:val="ConsPlusTitle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Результатом предоставления муниципальной услуги является: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переоформление Заявителю разрешения на право организации розничного рынка (далее — Переоформление разрешения).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Срок предоставления муниципальной услуги - 30 календарных дней со дня поступления заявления о предоставлении муниципальной услуги.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со дня приема и регистрации заявления в органе, предоставляющем муниципальную услугу.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«Интернет» по адресу: </w:t>
      </w:r>
      <w:hyperlink r:id="rId8">
        <w:r>
          <w:rPr>
            <w:rStyle w:val="Style9"/>
            <w:rFonts w:ascii="Liberation Serif" w:hAnsi="Liberation Serif"/>
            <w:sz w:val="28"/>
            <w:szCs w:val="28"/>
          </w:rPr>
          <w:t>http://gorod-kamyshlov.ru/services/roznichnyie-ryinki/</w:t>
        </w:r>
      </w:hyperlink>
      <w:r>
        <w:rPr>
          <w:rStyle w:val="Style9"/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на Едином портале </w:t>
      </w:r>
      <w:hyperlink r:id="rId9">
        <w:r>
          <w:rPr>
            <w:rStyle w:val="Style9"/>
            <w:rFonts w:ascii="Liberation Serif" w:hAnsi="Liberation Serif"/>
            <w:sz w:val="28"/>
            <w:szCs w:val="28"/>
          </w:rPr>
          <w:t>https://www.gosuslugi.ru/180192/1/info</w:t>
        </w:r>
      </w:hyperlink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Администрация Камышловского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  <w:br/>
        <w:t>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bookmarkStart w:id="1" w:name="Par8"/>
      <w:bookmarkEnd w:id="1"/>
      <w:r>
        <w:rPr>
          <w:rFonts w:ascii="Liberation Serif" w:hAnsi="Liberation Serif"/>
          <w:sz w:val="28"/>
          <w:szCs w:val="28"/>
        </w:rPr>
        <w:t>16. Для предоставления муниципальной услуги заявитель представляет в отдел экономики администрации Камышловского городского округа либо в многофункциональный центр предоставления государственных и муниципальных услуг: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заявление для переоформления разрешения на право организации розничного рынка на территории Камышловского городского округа, которое должно содержать следующую информацию: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полное и (в случае, если имеется) сокращенное наименование (в том числе фирменное наименование);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организационно- правовую форму Заявителя, место его нахождения;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место нахождения объекта или объектов недвижимости, расположенных на территории, в пределах которой предполагается организовать розничный рынок;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тип рынка, который предполагается организовать.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заявление на переоформление разрешения помимо информации, указанной в заявлении на получение разрешения, должно содержать: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информацию о ранее выданном разрешении (регистрационный номер разрешения; дата выдачи и срок действия разрешения);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причины переоформления разрешения (реорганизация юридического лица в форме преобразования; изменение его наименования; изменение типа рынка);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 заявлению прилагаются копии учредительных документов (оригиналов учредительных документов в случае, если верность копий не удостоверена нотариально).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орган, предоставляющий государственную (муниципальную) услугу, учреждения и организации.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 Заявление и документы, необходимые для предоставления муниципальной услуги, указанные в пункте 16 настоящего регламента, представляются в отдел экономики администрации Камышловского городского округа посредством личного обращения заявителя, либо через многофункциональный центр предоставления государственных и муниципальных услуг, 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этом заявление и электронный образ каждого документа должны быть подписаны усиленной квалифицированной электронной подписью.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19. Документами (сведениями), необходимыми в соответствии 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являются: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Указание на запрет требовать от заявителя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представления документов, информации или осуществления действий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Запрещается требовать от заявителя: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N 210-ФЗ;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Камышловского городского округа, в сети Интернет;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Камышловского городского округа, в сети Интернет;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требовать от заявителя представления документов, подтверждающих внесение заявителем платы за предоставление муниципальной услуги;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предоставлении муниципальной услуги запрещается: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Камышловского городского округа;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отказывать в предоставлении муниципальной услуги в случае, если запрос </w:t>
      </w:r>
    </w:p>
    <w:p>
      <w:pPr>
        <w:pStyle w:val="Normal"/>
        <w:jc w:val="both"/>
        <w:rPr>
          <w:sz w:val="28"/>
        </w:rPr>
      </w:pPr>
      <w:r>
        <w:rPr>
          <w:rFonts w:ascii="Liberation Serif" w:hAnsi="Liberation Serif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Камышловского городского округа.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 отсутствие в заявлении о  предоставлении муниципальной услуги сведений, необходимых для предоставления муниципальной услуги.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 и муниципальных услуг являются: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-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предоставление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Обращение заявителя в котором содержатся нецензурные либо оскорбительные выражения, угрозы жизни, здоровью и имуществу Специалиста,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Исчерпывающий перечень оснований для приостановления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или отказа в предоставлении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22. Основание для отказа в предоставления муниципальной услуги: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заявитель не является правообладателем земельного участка;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отсутствуют документы, предусмотренные пунктом 16 настоящего регламента, необходимые для предоставления муниципальной услуги;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- ответ на межведомственный запрос свидетельствует об отсутствии документа и (или) запрашиваемой информации, а также не представлены заявителем по собственной инициативе.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- выявлены обстоятельства для переоформления разрешения (реорганизация юридического лица в форме преобразования; изменение его наименования; изменение типа рынка).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 Муниципальная услуга предоставляется без взимания государственной пошлины.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 Услуг, которые являются необходимыми и обязательными для предоставления муниципальной услуги, законодательством Российской Федерации, законодательством Свердловской области и муниципальными правовыми актами не предусмотрено.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Максимальный срок ожидания в очереди при подаче запроса о предоставлении муниципальной услуги и при получении результата муниципальной услуги в отдел экономики администрации Камышловского городского округа не должен превышать 15 минут.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обращении заявителя в многофункциональный центр предоставления государственных и 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Срок и порядок регистрации запроса заявителя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в том числе в электронной форме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администрацию Камышловского городского округа при обращении лично, либо через многофункциональный центр предоставления государственных и муниципальных услуг.</w:t>
      </w:r>
    </w:p>
    <w:p>
      <w:pPr>
        <w:pStyle w:val="ConsPlusNormal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В случае если запрос и иные документы, необходимые для предоставления муниципальной услуги, поданы в электронной форме, специалист отдела экономики администрации Камышловского городского округа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отдел экономики администрации Камышловского городского округа.</w:t>
      </w:r>
    </w:p>
    <w:p>
      <w:pPr>
        <w:pStyle w:val="ConsPlusNormal1"/>
        <w:jc w:val="both"/>
        <w:rPr>
          <w:rFonts w:ascii="Times New Roman" w:hAnsi="Times New Roman"/>
          <w:sz w:val="28"/>
        </w:rPr>
      </w:pPr>
      <w:r>
        <w:rPr>
          <w:rFonts w:ascii="Liberation Serif" w:hAnsi="Liberation Serif"/>
          <w:sz w:val="28"/>
          <w:szCs w:val="28"/>
        </w:rPr>
        <w:t>28.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 В помещениях, в которых предоставляется муниципальная услуга, обеспечивается: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color w:val="000000"/>
          <w:spacing w:val="0"/>
          <w:sz w:val="28"/>
          <w:highlight w:val="white"/>
        </w:rPr>
      </w:pPr>
      <w:r>
        <w:rPr>
          <w:rFonts w:ascii="Liberation Serif" w:hAnsi="Liberation Serif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уполномоченными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 Показателями доступности и качества предоставления муниципальной услуги являются: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 При предоставлении муниципальной услуги взаимодействие заявителя с специалистами отдела экономики администрации Камышловского городского округа осуществляется не более 2 раз в следующих случаях: при приеме заявления, при получении результата.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каждом случае время, затраченное заявителем при взаимодействиях с специалистами при предоставлении муниципальной услуги, не должно превышать 15 минут.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color w:val="000000"/>
          <w:spacing w:val="0"/>
          <w:sz w:val="28"/>
          <w:highlight w:val="white"/>
        </w:rPr>
      </w:pPr>
      <w:r>
        <w:rPr>
          <w:rFonts w:ascii="Liberation Serif" w:hAnsi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32. </w:t>
      </w:r>
      <w:r>
        <w:rPr>
          <w:rStyle w:val="CharStyle6"/>
          <w:rFonts w:ascii="Liberation Serif" w:hAnsi="Liberation Serif"/>
          <w:sz w:val="28"/>
          <w:szCs w:val="28"/>
        </w:rPr>
        <w:t>Заявитель имеет право получения муниципальной услуги по экстерриториальному принципу посредством обращения в МФЦ и его филиалы.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33. При этом заявителю необходимо иметь при</w:t>
        <w:tab/>
        <w:t xml:space="preserve">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34. При обращении заявителя за предоставлением муниципальной услуги в МФЦ, сотрудник МФЦ осуществляет действия, предусмотренные Административным регламентом и соглашением о</w:t>
        <w:tab/>
        <w:t>взаимодействии, заключенным между многофункциональным центром предоставления государственных и муниципальных услуг и администрацией Камышловского городского округа.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муниципальной услуги, в администрацию Камышловского городского округа в порядке и сроки, установленные соглашением о взаимодействии, но не позднее следующего рабочего дня после принятия заявления.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r>
        <w:rPr>
          <w:rStyle w:val="CharStyle7"/>
          <w:rFonts w:ascii="Liberation Serif" w:hAnsi="Liberation Serif"/>
          <w:sz w:val="28"/>
          <w:szCs w:val="28"/>
        </w:rPr>
        <w:t xml:space="preserve">электронную подпись </w:t>
      </w:r>
      <w:r>
        <w:rPr>
          <w:rStyle w:val="CharStyle6"/>
          <w:rFonts w:ascii="Liberation Serif" w:hAnsi="Liberation Serif"/>
          <w:sz w:val="28"/>
          <w:szCs w:val="28"/>
        </w:rPr>
        <w:t>в порядке,</w:t>
        <w:tab/>
        <w:t xml:space="preserve">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r>
        <w:rPr>
          <w:rStyle w:val="CharStyle7"/>
          <w:rFonts w:ascii="Liberation Serif" w:hAnsi="Liberation Serif"/>
          <w:sz w:val="28"/>
          <w:szCs w:val="28"/>
        </w:rPr>
        <w:t>электронной подписи,</w:t>
      </w:r>
      <w:r>
        <w:rPr>
          <w:rStyle w:val="CharStyle6"/>
          <w:rFonts w:ascii="Liberation Serif" w:hAnsi="Liberation Serif"/>
          <w:sz w:val="28"/>
          <w:szCs w:val="28"/>
        </w:rPr>
        <w:t xml:space="preserve"> устанавливается </w:t>
      </w:r>
      <w:r>
        <w:rPr>
          <w:rStyle w:val="CharStyle7"/>
          <w:rFonts w:ascii="Liberation Serif" w:hAnsi="Liberation Serif"/>
          <w:sz w:val="28"/>
          <w:szCs w:val="28"/>
        </w:rPr>
        <w:t>Правилами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16 административного регламента. Заявитель также вправе представить по собственной инициативе документы, указанные в пункте 19 регламента.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/>
          <w:b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35. </w:t>
      </w:r>
      <w:r>
        <w:rPr>
          <w:rStyle w:val="CharStyle6"/>
          <w:rFonts w:ascii="Liberation Serif" w:hAnsi="Liberation Serif"/>
          <w:sz w:val="28"/>
          <w:szCs w:val="28"/>
        </w:rPr>
        <w:t>Последовательность</w:t>
        <w:tab/>
        <w:t>административных процедур (действий) по предоставлению муниципальной услуги включает следующие административные процедуры: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прием, регистрация заявления и документов, подлежащих представлению заявителем;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подготовка результата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выдача заявителю результата предоставления муниципальной услуги.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36. Последовательность административных процедур (действий) по предоставлению муниципальной услуги в электронной форме.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Подача заявления о предоставлении муниципальной услуги посредством Единого портала осуществляется посредством регистрации Заявителя на Едином портале и создания личного кабинета. Информация о муниципальной услуге, порядке и сроках ее предоставления содержится в соответствующих разделах Единого портала.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Муниципальная услуга в электронной форме с использованием Единого портала предоставляется только зарегистрированным на Едином пользователям после получения индивидуального кода доступа к подсистеме "личный кабинет":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- юридические лица для получения индивидуального кода доступа к Единому порталу используют электронную подпись, соответствующую требованиям, установленным </w:t>
      </w:r>
      <w:r>
        <w:rPr>
          <w:rStyle w:val="CharStyle7"/>
          <w:rFonts w:ascii="Liberation Serif" w:hAnsi="Liberation Serif"/>
          <w:sz w:val="28"/>
          <w:szCs w:val="28"/>
        </w:rPr>
        <w:t xml:space="preserve">Приказом </w:t>
      </w:r>
      <w:r>
        <w:rPr>
          <w:rStyle w:val="CharStyle6"/>
          <w:rFonts w:ascii="Liberation Serif" w:hAnsi="Liberation Serif"/>
          <w:sz w:val="28"/>
          <w:szCs w:val="28"/>
        </w:rPr>
        <w:t xml:space="preserve">Федеральной службы безопасности Российской Федерации от 27 декабря 2011 года </w:t>
      </w:r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N </w:t>
      </w:r>
      <w:r>
        <w:rPr>
          <w:rStyle w:val="CharStyle6"/>
          <w:rFonts w:ascii="Liberation Serif" w:hAnsi="Liberation Serif"/>
          <w:sz w:val="28"/>
          <w:szCs w:val="28"/>
        </w:rPr>
        <w:t>796 "Об утверждении Требований к средствам электронной подписи и Требований к средствам удостоверяющего центра".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На Едином портале предоставлена в установленном порядке информация Заявителям и обеспечен доступ Заявителей к сведениям о муниципальной услуге. Заявитель имеет возможность подать запрос в электронной форме путем заполнения на Едином портале интерактивной формы запроса.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Заявление и документы, указанные в пункте 16 настоящего Регламента, необходимые для предоставления муниципальной услуги, могут быть поданы с использованием Единого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</w:t>
      </w:r>
      <w:r>
        <w:rPr>
          <w:rStyle w:val="CharStyle7"/>
          <w:rFonts w:ascii="Liberation Serif" w:hAnsi="Liberation Serif"/>
          <w:sz w:val="28"/>
          <w:szCs w:val="28"/>
        </w:rPr>
        <w:t>закона</w:t>
      </w:r>
      <w:r>
        <w:rPr>
          <w:rStyle w:val="CharStyle6"/>
          <w:rFonts w:ascii="Liberation Serif" w:hAnsi="Liberation Serif"/>
          <w:sz w:val="28"/>
          <w:szCs w:val="28"/>
        </w:rPr>
        <w:t xml:space="preserve"> от 06 апреля 2011 года </w:t>
      </w:r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N </w:t>
      </w:r>
      <w:r>
        <w:rPr>
          <w:rStyle w:val="CharStyle6"/>
          <w:rFonts w:ascii="Liberation Serif" w:hAnsi="Liberation Serif"/>
          <w:sz w:val="28"/>
          <w:szCs w:val="28"/>
        </w:rPr>
        <w:t xml:space="preserve">63-ФЗ "Об электронной подписи" и </w:t>
      </w:r>
      <w:r>
        <w:rPr>
          <w:rStyle w:val="CharStyle7"/>
          <w:rFonts w:ascii="Liberation Serif" w:hAnsi="Liberation Serif"/>
          <w:sz w:val="28"/>
          <w:szCs w:val="28"/>
        </w:rPr>
        <w:t>статей 21.1</w:t>
      </w:r>
      <w:r>
        <w:rPr>
          <w:rStyle w:val="CharStyle6"/>
          <w:rFonts w:ascii="Liberation Serif" w:hAnsi="Liberation Serif"/>
          <w:sz w:val="28"/>
          <w:szCs w:val="28"/>
        </w:rPr>
        <w:t xml:space="preserve"> и </w:t>
      </w:r>
      <w:r>
        <w:rPr>
          <w:rStyle w:val="CharStyle7"/>
          <w:rFonts w:ascii="Liberation Serif" w:hAnsi="Liberation Serif"/>
          <w:sz w:val="28"/>
          <w:szCs w:val="28"/>
        </w:rPr>
        <w:t>21,2</w:t>
      </w:r>
      <w:r>
        <w:rPr>
          <w:rStyle w:val="CharStyle6"/>
          <w:rFonts w:ascii="Liberation Serif" w:hAnsi="Liberation Serif"/>
          <w:sz w:val="28"/>
          <w:szCs w:val="28"/>
        </w:rPr>
        <w:t xml:space="preserve"> Федерального закона от 27 июля 2010 года </w:t>
      </w:r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N </w:t>
      </w:r>
      <w:r>
        <w:rPr>
          <w:rStyle w:val="CharStyle6"/>
          <w:rFonts w:ascii="Liberation Serif" w:hAnsi="Liberation Serif"/>
          <w:sz w:val="28"/>
          <w:szCs w:val="28"/>
        </w:rPr>
        <w:t>210-ФЗ "Об организации предоставления государственных и муниципальных услуг".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получает уведомления (на электронную почту/в личный кабинет Заявителя на Едином портале/на телефонный номер) о ходе выполнения запроса о предоставлении муниципальной услуги.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может получить результат предоставления муниципальной услуги в электронной форме в личный кабинет на Едином портале.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37. Последовательность административных процедур (действий) по предоставлению муниципальной услуги, выполняемых МФЦ.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Для получения муниципальной услуги через МФЦ Заявители представляют в МФЦ </w:t>
      </w:r>
      <w:r>
        <w:rPr>
          <w:rStyle w:val="CharStyle7"/>
          <w:rFonts w:ascii="Liberation Serif" w:hAnsi="Liberation Serif"/>
          <w:sz w:val="28"/>
          <w:szCs w:val="28"/>
        </w:rPr>
        <w:t>заявление</w:t>
      </w:r>
      <w:r>
        <w:rPr>
          <w:rStyle w:val="CharStyle6"/>
          <w:rFonts w:ascii="Liberation Serif" w:hAnsi="Liberation Serif"/>
          <w:sz w:val="28"/>
          <w:szCs w:val="28"/>
        </w:rPr>
        <w:t xml:space="preserve"> по форме согласно приложени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я</w:t>
      </w:r>
      <w:r>
        <w:rPr>
          <w:rStyle w:val="CharStyle6"/>
          <w:rFonts w:ascii="Liberation Serif" w:hAnsi="Liberation Serif"/>
          <w:sz w:val="28"/>
          <w:szCs w:val="28"/>
        </w:rPr>
        <w:t xml:space="preserve"> к настоящему Регламенту.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Специалист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 Принятое обращение специалист МФЦ регистрирует путем проставления прямоугольного штампа с регистрационным номером МФЦ. Специалист МФЦ также ставит дату приема и личную подпись.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Принятые документы передаются в администрацию Камышловского городского округа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 Специалист администрации Камышловского городского округа регистрирует запрос и передает его в отдел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для рассмотрения. Специалист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 xml:space="preserve"> рассматривает заявление и принимает уведомление об отказе в предоставлении муниципальной услуги в срок, предусмотренный настоящим Регламентом, или подготавливает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переоформление разрешения </w:t>
      </w:r>
      <w:r>
        <w:rPr>
          <w:rStyle w:val="CharStyle6"/>
          <w:rFonts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>на право организации розничных рынков на территории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. Межведомственные запросы и дальнейшие административные действия по предоставлению муниципальной услуги выполняются специалистами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Срок оказания муниципальной услуги исчисляется с момента регистрации обращения Заявителя в администрации Камышловского городского округа.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Результат предоставления муниципальной услуги передается в МФЦ по ведомости приема-передачи, оформленной передающей стороной в 2 экземплярах, не позднее двадцати рабочих дней со дня регистрации заявления в администрации Камышловского городского округа.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Результат предоставления муниципальной услуги выдается Заявителю на следующий рабочий день после поступления из администрации Камышловского городского округа.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МФЦ осуществляет следующие действия: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информирование заявителей о порядке предоставления муниципальной услуги;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- информирование заявителей о месте нахождения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 xml:space="preserve">, режиме работы и контактных телефонах Отдела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экономики</w:t>
      </w:r>
      <w:r>
        <w:rPr>
          <w:rStyle w:val="CharStyle6"/>
          <w:rFonts w:ascii="Liberation Serif" w:hAnsi="Liberation Serif"/>
          <w:sz w:val="28"/>
          <w:szCs w:val="28"/>
        </w:rPr>
        <w:t>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прием запросов о предоставлении муниципальной услуги;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передачу принятых заявления и документов в Отдел экономики. Предоставленные в МФЦ документы должны быть направлены в Отдел экономики в сроки, определенные соглашением о взаимодействии с МФЦ;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прием документов, направляемых в Отдел экономики представителем МФЦ. Специалист Отдела экономики, ответственный за прием документов, проверяет комплектность документов на соответствие перечню документов, необходимых для получения муниципальной услуги, указанный в пункте 16 настоящего Регламента и сверку сведений, указанных заявителем (его представителем) в заявлении;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выдачу Заявителю результатов предоставления муниципальной услуги.</w:t>
      </w:r>
    </w:p>
    <w:p>
      <w:pPr>
        <w:pStyle w:val="22"/>
        <w:shd w:val="clear" w:fill="FFFFFF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shd w:val="clear" w:fill="FFFFFF"/>
        <w:spacing w:lineRule="exact" w:line="321"/>
        <w:ind w:left="0" w:right="0" w:firstLine="737"/>
        <w:jc w:val="center"/>
        <w:rPr/>
      </w:pPr>
      <w:bookmarkStart w:id="2" w:name="bookmark1"/>
      <w:r>
        <w:rPr>
          <w:rStyle w:val="CharStyle11"/>
          <w:rFonts w:ascii="Liberation Serif" w:hAnsi="Liberation Serif"/>
          <w:sz w:val="28"/>
          <w:szCs w:val="28"/>
        </w:rPr>
        <w:t>Подраздел 3.1. Последовательность административных процедур (действий) по предоставлению муниципальной услуги</w:t>
      </w:r>
      <w:bookmarkEnd w:id="2"/>
    </w:p>
    <w:p>
      <w:pPr>
        <w:pStyle w:val="12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2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jc w:val="center"/>
        <w:rPr/>
      </w:pPr>
      <w:bookmarkStart w:id="3" w:name="bookmark2"/>
      <w:r>
        <w:rPr>
          <w:rStyle w:val="CharStyle11"/>
          <w:rFonts w:ascii="Liberation Serif" w:hAnsi="Liberation Serif"/>
          <w:sz w:val="28"/>
          <w:szCs w:val="28"/>
        </w:rPr>
        <w:t>Прием, регистрация заявления и документов, подлежащих представлению заявителем</w:t>
      </w:r>
      <w:bookmarkEnd w:id="3"/>
    </w:p>
    <w:p>
      <w:pPr>
        <w:pStyle w:val="12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38. Основанием для начала административной процедуры является поступление в администрацию Камышловского городского округа заявления о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переоформлении </w:t>
      </w:r>
      <w:r>
        <w:rPr>
          <w:rStyle w:val="CharStyle6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разрешений на право организации розничных рынков на территории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39.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проверяет форму заявления;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информирует заявителя устно о сроках и способах получения результата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регистрирует заявление и приложенные к нему документы;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Днем регистрации обращения является день его поступления в администрацию Камышловского городского округа.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Максимальный срок выполнения данного действия составляет 15 минут.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 наличии указанных в </w:t>
      </w:r>
      <w:r>
        <w:rPr>
          <w:rStyle w:val="CharStyle7"/>
          <w:rFonts w:ascii="Liberation Serif" w:hAnsi="Liberation Serif"/>
          <w:sz w:val="28"/>
          <w:szCs w:val="28"/>
        </w:rPr>
        <w:t>пункте</w:t>
      </w:r>
      <w:r>
        <w:rPr>
          <w:rStyle w:val="CharStyle6"/>
          <w:rFonts w:ascii="Liberation Serif" w:hAnsi="Liberation Serif"/>
          <w:sz w:val="28"/>
          <w:szCs w:val="28"/>
        </w:rPr>
        <w:t xml:space="preserve"> 21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4" w:name="bookmark3"/>
      <w:r>
        <w:rPr>
          <w:rStyle w:val="CharStyle11"/>
          <w:rFonts w:ascii="Liberation Serif" w:hAnsi="Liberation Serif"/>
          <w:sz w:val="28"/>
          <w:szCs w:val="28"/>
        </w:rPr>
        <w:t>Формирование и направление межведомственных запросов в органы,</w:t>
      </w:r>
      <w:bookmarkEnd w:id="4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5" w:name="bookmark4"/>
      <w:r>
        <w:rPr>
          <w:rStyle w:val="CharStyle11"/>
          <w:rFonts w:ascii="Liberation Serif" w:hAnsi="Liberation Serif"/>
          <w:sz w:val="28"/>
          <w:szCs w:val="28"/>
        </w:rPr>
        <w:t>участвующие в предоставлении муниципальной услуги</w:t>
      </w:r>
      <w:bookmarkEnd w:id="5"/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40. Основанием для начала административной процедуры является отсутствие документов, указанных в пункте 19 настоящего регламента.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41.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42.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43. Межведомственный запрос о представлении документов, указанных в подпунктах 1, 2 пункта 19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r>
        <w:rPr>
          <w:rStyle w:val="CharStyle7"/>
          <w:rFonts w:ascii="Liberation Serif" w:hAnsi="Liberation Serif"/>
          <w:sz w:val="28"/>
          <w:szCs w:val="28"/>
        </w:rPr>
        <w:t xml:space="preserve">статьи 7.2 </w:t>
      </w:r>
      <w:r>
        <w:rPr>
          <w:rStyle w:val="CharStyle6"/>
          <w:rFonts w:ascii="Liberation Serif" w:hAnsi="Liberation Serif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44. Результатом административной процедуры является получение документов, указанных в пункте 19 настоящего регламента.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6" w:name="bookmark5"/>
      <w:r>
        <w:rPr>
          <w:rStyle w:val="CharStyle11"/>
          <w:rFonts w:ascii="Liberation Serif" w:hAnsi="Liberation Serif"/>
          <w:sz w:val="28"/>
          <w:szCs w:val="28"/>
        </w:rPr>
        <w:t>Подготовка результата муниципальной услуги</w:t>
      </w:r>
      <w:bookmarkEnd w:id="6"/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45. При отсутствии оснований для отказа в предоставлении муниципальной услуги, указанных в пункте 22 настоящего регламента, специалист, ответственный за исполнение административной процедуры, выполняет следующие действия: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в день поступления заявления и прилагаемых к нему документов Специалист проводит проверку правильности заполнения заявления и наличия прилагаемых к нему документов, регистрирует их и в течение рабочего дня, следующего за днем поступления документов, вручает (направляет) посредством почтового отправления или по электронной почте Заявителю уведомление о приеме заявления к рассмотрению, подписанное главой администрации Камышловского городского округа.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в случае, если указанное заявление оформлено не в соответствии с требованиями, установленными пунктом 16 настоящего Регламента, а в составе прилагаемых к нему документов отсутствуют необходимые документы, предоставляемые заявителем самостоятельно,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с указанием срока.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в случае отсутствия документов, указанных в пункте 16, Специалист в течение 2 рабочих дней отправляет запрос в государственные органы, в распоряжении которых находятся указанные документы. Сведения предоставляются государственными органами в течение 5 рабочих дней.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при поступлении документов или сведений, содержащихся в них, Специалист передает заявление и документы начальнику Отдела.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начальник отдела проводит проверку представленных в соответствии с пунктом 16 настоящего Регламента документов на предмет:</w:t>
      </w:r>
    </w:p>
    <w:p>
      <w:pPr>
        <w:pStyle w:val="Normal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полноты и достоверности сведений о Заявителе;</w:t>
      </w:r>
    </w:p>
    <w:p>
      <w:pPr>
        <w:pStyle w:val="Normal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 наличия оснований для отказа в предоставлении услуги, установленных в п. 21 настоящего Регламента.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 результатам проведенной проверки начальник отдела передает заявление и документы специалисту, который, с соблюдением установленных пунктом 14 настоящего Регламента сроков, готовит проект постановления администрации Камышловского городского округа, предусматривающего: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при отсутствии оснований для отказа в предоставлении услуги:</w:t>
      </w:r>
    </w:p>
    <w:p>
      <w:pPr>
        <w:pStyle w:val="Normal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переоформление разрешения на право организации розничного рынка;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Autospacing="0" w:before="0" w:afterAutospacing="0" w:after="0"/>
        <w:ind w:left="0" w:right="-2" w:firstLine="709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2) при наличии оснований для отказа в предоставлении муниципальной услуги, установленных в п. 21 настоящего Регламента, Специалист готовит проект постановления администрации Камышловского городского округа об отказе в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переоформлении</w:t>
      </w:r>
      <w:r>
        <w:rPr>
          <w:rStyle w:val="CharStyle6"/>
          <w:rFonts w:ascii="Liberation Serif" w:hAnsi="Liberation Serif"/>
          <w:sz w:val="28"/>
          <w:szCs w:val="28"/>
        </w:rPr>
        <w:t xml:space="preserve"> разрешения.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Проект постановления администрации Камышловского городского округа после согласования с отделами и структурными подразделениями администрации Камышловского городского округа Специалист передает на подпись главе  Камышловского городского округа.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Специалист в срок, не позднее дня, следующего за днем принятия решения, уведомляет в письменном виде Заявителя о принятом решении путем направления Уведомления по форме, утвержденной постановлением Правительства Свердловской области от 8 мая 2007 г. № 391-ПП «Об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рынка».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 уведомлении об отказе в переоформлении разрешения указываются причины отказа.</w:t>
      </w:r>
    </w:p>
    <w:p>
      <w:pPr>
        <w:pStyle w:val="Normal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При переоформлении разрешения Специалист оформляет новое Разрешение на право организации розничного рынка на территории Камышловского городского округа.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При этом записи в графах «Срок действия разрешения», «Дата выдачи», «Регистрационный номер разрешения», «Разрешения на право организации розничного рынка» не изменяются. В графе «Основание» указываются реквизиты постановлений администрации Камышловского городского округа о переоформлении разрешения.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Специалист: 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в порядке, установленном Инструкцией по делопроизводству в органах местного самоуправления Камышловского городского округа, формирует дело о предоставлении  юридическому лицу права на организацию розничного рынка. Дело подлежит хранению в Отделе;</w:t>
      </w:r>
    </w:p>
    <w:p>
      <w:pPr>
        <w:pStyle w:val="NormalWeb"/>
        <w:spacing w:beforeAutospacing="0" w:before="0" w:afterAutospacing="0" w:after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 размещает информацию о переоформлении разрешения на право организации розничного рынка на официальном сайте администрации Камышловского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срок, не позднее 15 рабочих дней со дня принятия соответствующего решения;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Autospacing="0" w:before="0" w:afterAutospacing="0" w:after="0"/>
        <w:ind w:left="0" w:right="-2" w:firstLine="709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3) направляет в Министерство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агропромышленного комплекса и потребительского рынка</w:t>
      </w:r>
      <w:r>
        <w:rPr>
          <w:rStyle w:val="CharStyle6"/>
          <w:rFonts w:ascii="Liberation Serif" w:hAnsi="Liberation Serif"/>
          <w:sz w:val="28"/>
          <w:szCs w:val="28"/>
        </w:rPr>
        <w:t xml:space="preserve"> Свердловской области в 15-дневный срок со дня принятия решения информацию о переоформлении разрешения </w:t>
      </w:r>
      <w:r>
        <w:rPr>
          <w:rStyle w:val="CharStyle6"/>
          <w:rFonts w:ascii="Liberation Serif" w:hAnsi="Liberation Serif"/>
          <w:b w:val="false"/>
          <w:bCs w:val="false"/>
          <w:sz w:val="28"/>
          <w:szCs w:val="28"/>
        </w:rPr>
        <w:t>на право организации розничного рынка .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Autospacing="0" w:before="0" w:afterAutospacing="0" w:after="0"/>
        <w:ind w:left="0" w:right="-2" w:firstLine="709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46. Результатом исполнения административной процедуры является переоформлении разрешения </w:t>
      </w:r>
      <w:r>
        <w:rPr>
          <w:rStyle w:val="CharStyle6"/>
          <w:rFonts w:ascii="Liberation Serif" w:hAnsi="Liberation Serif"/>
          <w:b w:val="false"/>
          <w:bCs w:val="false"/>
          <w:sz w:val="28"/>
          <w:szCs w:val="28"/>
        </w:rPr>
        <w:t xml:space="preserve">на право организации розничного рынка </w:t>
      </w:r>
      <w:r>
        <w:rPr>
          <w:rStyle w:val="CharStyle6"/>
          <w:rFonts w:ascii="Liberation Serif" w:hAnsi="Liberation Serif"/>
          <w:sz w:val="28"/>
          <w:szCs w:val="28"/>
        </w:rPr>
        <w:t>либо при наличии оснований, указанных в пункте 22 настоящего регламента, уведомление об отказе в предоставлении муниципальной услуги.</w:t>
      </w:r>
    </w:p>
    <w:p>
      <w:pPr>
        <w:pStyle w:val="NormalWeb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Autospacing="0" w:before="0" w:afterAutospacing="0" w:after="0"/>
        <w:ind w:left="0" w:right="-2" w:firstLine="709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 w:before="0" w:after="0"/>
        <w:ind w:left="0" w:right="-2" w:firstLine="709"/>
        <w:jc w:val="center"/>
        <w:rPr/>
      </w:pPr>
      <w:r>
        <w:rPr>
          <w:rStyle w:val="CharStyle11"/>
          <w:rFonts w:ascii="Liberation Serif" w:hAnsi="Liberation Serif"/>
          <w:sz w:val="28"/>
          <w:szCs w:val="28"/>
        </w:rPr>
        <w:t>Выдача заявителю результата предоставления муниципальной услуги</w:t>
      </w:r>
    </w:p>
    <w:p>
      <w:pPr>
        <w:pStyle w:val="22"/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47. Основанием для начала административной процедуры является получение специалистом, уполномоченным за выполнение административной процедуры, результата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48. Результатом исполнения административной процедуры является выдача заявителю результата предоставления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7" w:name="bookmark7"/>
      <w:r>
        <w:rPr>
          <w:rStyle w:val="CharStyle11"/>
          <w:rFonts w:ascii="Liberation Serif" w:hAnsi="Liberation Serif"/>
          <w:sz w:val="28"/>
          <w:szCs w:val="28"/>
        </w:rPr>
        <w:t>Порядок исправления допущенных опечаток и ошибок в выданных</w:t>
      </w:r>
      <w:bookmarkEnd w:id="7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r>
        <w:rPr>
          <w:rStyle w:val="CharStyle9"/>
          <w:rFonts w:ascii="Liberation Serif" w:hAnsi="Liberation Serif"/>
          <w:sz w:val="28"/>
          <w:szCs w:val="28"/>
        </w:rPr>
        <w:t>в результате предоставления муниципальной услуги документах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49. Основанием для исправления допущенных опечаток и ошибок в выданных в результате предоставления муниципальной услуги документах - является получение администрацией Камышловского городского округа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Заявление об исправлении ошибок предоставляется в администрацию Камышловского городского округа в произвольной форме.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Заявление об исправлении ошибок рассматривается уполномоченным лицом в течении 3 рабочих дней с даты его регистрации.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замена указанных документов осуществляется в срок, не превышающий 5 рабочих дней с даты регистрации заявления об исправлении ошибок.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заявитель письменно уведомляется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8" w:name="bookmark8"/>
      <w:r>
        <w:rPr>
          <w:rStyle w:val="CharStyle11"/>
          <w:rFonts w:ascii="Liberation Serif" w:hAnsi="Liberation Serif"/>
          <w:sz w:val="28"/>
          <w:szCs w:val="28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bookmarkEnd w:id="8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9" w:name="bookmark9"/>
      <w:r>
        <w:rPr>
          <w:rStyle w:val="CharStyle11"/>
          <w:rFonts w:ascii="Liberation Serif" w:hAnsi="Liberation Serif"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  <w:bookmarkEnd w:id="9"/>
    </w:p>
    <w:p>
      <w:pPr>
        <w:pStyle w:val="22"/>
        <w:numPr>
          <w:ilvl w:val="0"/>
          <w:numId w:val="0"/>
        </w:numPr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50. Информация о предоставлении муниципальной услуги размещается на Едином портале, а также официальном сайте Камышловкого городского округа.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На Едином портале и официальном сайте Камышловского городского округа размещается следующая информация: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круг заявителей;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срок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размер государственной пошлины, взимаемой за предоставление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Информация на Едином портале, официальном сайте Камышловского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муниципальных услуг (функций)», предоставляется заявителю бесплатно.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</w:t>
        <w:tab/>
        <w:t>предоставление им персональных данных.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/>
      </w:pPr>
      <w:bookmarkStart w:id="10" w:name="bookmark10"/>
      <w:r>
        <w:rPr>
          <w:rStyle w:val="CharStyle11"/>
          <w:rFonts w:ascii="Liberation Serif" w:hAnsi="Liberation Serif"/>
          <w:sz w:val="28"/>
          <w:szCs w:val="28"/>
        </w:rPr>
        <w:t>Запись на прием в орган, предоставляющий муниципальную услугу,</w:t>
      </w:r>
      <w:bookmarkEnd w:id="10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11" w:name="bookmark11"/>
      <w:r>
        <w:rPr>
          <w:rStyle w:val="CharStyle11"/>
          <w:rFonts w:ascii="Liberation Serif" w:hAnsi="Liberation Serif"/>
          <w:sz w:val="28"/>
          <w:szCs w:val="28"/>
        </w:rPr>
        <w:t>для подачи запроса</w:t>
      </w:r>
      <w:bookmarkEnd w:id="11"/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 xml:space="preserve">51. В целях предоставления </w:t>
      </w:r>
      <w:r>
        <w:rPr>
          <w:rStyle w:val="CharStyle15"/>
          <w:rFonts w:ascii="Liberation Serif" w:hAnsi="Liberation Serif"/>
          <w:sz w:val="28"/>
          <w:szCs w:val="28"/>
        </w:rPr>
        <w:t xml:space="preserve">муниципальной </w:t>
      </w:r>
      <w:r>
        <w:rPr>
          <w:rStyle w:val="CharStyle14"/>
          <w:rFonts w:ascii="Liberation Serif" w:hAnsi="Liberation Serif"/>
          <w:sz w:val="28"/>
          <w:szCs w:val="28"/>
        </w:rPr>
        <w:t>услуги осуществляется прием заявителей по предварительной записи.</w:t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>Запись на прием проводится посредством Единого портала, официального сайта Камышловского городского округа.</w:t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>
      <w:pPr>
        <w:pStyle w:val="4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42"/>
        <w:shd w:val="clear" w:fill="FFFFFF"/>
        <w:spacing w:lineRule="auto" w:line="240" w:before="0" w:after="0"/>
        <w:jc w:val="both"/>
        <w:rPr>
          <w:rStyle w:val="Char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shd w:val="clear" w:fill="FFFFFF"/>
        <w:spacing w:lineRule="auto" w:line="240" w:before="0" w:after="0"/>
        <w:jc w:val="center"/>
        <w:rPr/>
      </w:pPr>
      <w:bookmarkStart w:id="12" w:name="bookmark12"/>
      <w:r>
        <w:rPr>
          <w:rStyle w:val="CharStyle11"/>
          <w:rFonts w:ascii="Liberation Serif" w:hAnsi="Liberation Serif"/>
          <w:sz w:val="28"/>
          <w:szCs w:val="28"/>
        </w:rPr>
        <w:t>Формирование запроса о предоставлении муниципальной услуги</w:t>
      </w:r>
      <w:bookmarkEnd w:id="12"/>
    </w:p>
    <w:p>
      <w:pPr>
        <w:pStyle w:val="22"/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52.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формировании запроса заявителю обеспечивается: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б)</w:t>
        <w:tab/>
        <w:t xml:space="preserve"> возможность заполнения несколькими заявителями одной электронной формы запроса при обращении за муниципальными услугами,предполагающими направление совместного запроса несколькими заявителями;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в)</w:t>
        <w:tab/>
        <w:t>возможность печати на бумажном носителе копии электронной формы запроса;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г)</w:t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13" w:name="bookmark13"/>
      <w:r>
        <w:rPr>
          <w:rStyle w:val="CharStyle11"/>
          <w:rFonts w:ascii="Liberation Serif" w:hAnsi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</w:t>
      </w:r>
      <w:bookmarkEnd w:id="13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14" w:name="bookmark14"/>
      <w:r>
        <w:rPr>
          <w:rStyle w:val="CharStyle11"/>
          <w:rFonts w:ascii="Liberation Serif" w:hAnsi="Liberation Serif"/>
          <w:sz w:val="28"/>
          <w:szCs w:val="28"/>
        </w:rPr>
        <w:t>услуги</w:t>
      </w:r>
      <w:bookmarkEnd w:id="14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53.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Администрация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предоставляющая</w:t>
      </w:r>
      <w:r>
        <w:rPr>
          <w:rStyle w:val="CharStyle6"/>
          <w:rFonts w:ascii="Liberation Serif" w:hAnsi="Liberation Serif"/>
          <w:sz w:val="28"/>
          <w:szCs w:val="28"/>
        </w:rPr>
        <w:t xml:space="preserve">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Срок регистрации запроса - 1 рабочий день.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54.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заявителем</w:t>
      </w:r>
      <w:r>
        <w:rPr>
          <w:rStyle w:val="CharStyle6"/>
          <w:rFonts w:ascii="Liberation Serif" w:hAnsi="Liberation Serif"/>
          <w:sz w:val="28"/>
          <w:szCs w:val="28"/>
        </w:rPr>
        <w:t>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пункте </w:t>
      </w:r>
      <w:r>
        <w:rPr>
          <w:rStyle w:val="CharStyle6"/>
          <w:rFonts w:ascii="Liberation Serif" w:hAnsi="Liberation Serif"/>
          <w:sz w:val="28"/>
          <w:szCs w:val="28"/>
        </w:rPr>
        <w:t>21 настоящего административного регламента, а также осуществляются следующие действия: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1) </w:t>
      </w:r>
      <w:r>
        <w:rPr>
          <w:rStyle w:val="CharStyle6"/>
          <w:rFonts w:ascii="Liberation Serif" w:hAnsi="Liberation Serif"/>
          <w:sz w:val="28"/>
          <w:szCs w:val="28"/>
        </w:rPr>
        <w:t xml:space="preserve">при наличии хотя бы одного из указанных оснований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ответственный</w:t>
      </w:r>
      <w:r>
        <w:rPr>
          <w:rStyle w:val="CharStyle6"/>
          <w:rFonts w:ascii="Liberation Serif" w:hAnsi="Liberation Serif"/>
          <w:sz w:val="28"/>
          <w:szCs w:val="28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 письмо о невозможности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Прием и регистрация запроса осуществляются ответственным лицом структурного подразделения, ответственного за регистрацию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После принятия запроса заявителя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</w:t>
      </w:r>
      <w:r>
        <w:rPr>
          <w:rStyle w:val="CharStyle6"/>
          <w:rFonts w:ascii="Liberation Serif" w:hAnsi="Liberation Serif"/>
          <w:sz w:val="28"/>
          <w:szCs w:val="28"/>
        </w:rPr>
        <w:t>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15" w:name="bookmark15"/>
      <w:r>
        <w:rPr>
          <w:rStyle w:val="CharStyle11"/>
          <w:rFonts w:ascii="Liberation Serif" w:hAnsi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  <w:bookmarkEnd w:id="15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55.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а) уведомление о записи на прием в орган или многофункциональный центр;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в) уведомление о начале процедуры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д)</w:t>
        <w:tab/>
        <w:t xml:space="preserve"> уведомление о факте получения информации, подтверждающей оплату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з) </w:t>
      </w:r>
      <w:r>
        <w:rPr>
          <w:rStyle w:val="CharStyle6"/>
          <w:rFonts w:ascii="Liberation Serif" w:hAnsi="Liberation Serif"/>
          <w:sz w:val="28"/>
          <w:szCs w:val="28"/>
        </w:rPr>
        <w:t>уведомление о мотивированном отказе в предоставлении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 xml:space="preserve">56. В качестве результата предоставления муниципальной услуги заявитель по его выбору вправе получить </w:t>
      </w:r>
      <w:bookmarkStart w:id="16" w:name="__DdeLink__683_805619453"/>
      <w:r>
        <w:rPr>
          <w:rStyle w:val="CharStyle14"/>
          <w:rFonts w:ascii="Liberation Serif" w:hAnsi="Liberation Serif"/>
          <w:sz w:val="28"/>
          <w:szCs w:val="28"/>
          <w:lang w:val="ru-RU"/>
        </w:rPr>
        <w:t>переоформление разрешения на право организации розничных рынков</w:t>
      </w:r>
      <w:bookmarkEnd w:id="16"/>
      <w:r>
        <w:rPr>
          <w:rStyle w:val="CharStyle14"/>
          <w:rFonts w:ascii="Liberation Serif" w:hAnsi="Liberation Serif"/>
          <w:sz w:val="28"/>
          <w:szCs w:val="28"/>
          <w:lang w:val="ru-RU"/>
        </w:rPr>
        <w:t xml:space="preserve"> л</w:t>
      </w:r>
      <w:r>
        <w:rPr>
          <w:rStyle w:val="CharStyle14"/>
          <w:rFonts w:ascii="Liberation Serif" w:hAnsi="Liberation Serif"/>
          <w:sz w:val="28"/>
          <w:szCs w:val="28"/>
        </w:rPr>
        <w:t xml:space="preserve">ибо отказ </w:t>
      </w:r>
      <w:r>
        <w:rPr>
          <w:rStyle w:val="CharStyle14"/>
          <w:rFonts w:ascii="Liberation Serif" w:hAnsi="Liberation Serif"/>
          <w:sz w:val="28"/>
          <w:szCs w:val="28"/>
          <w:lang w:val="ru-RU"/>
        </w:rPr>
        <w:t>переоформления разрешения на право организации розничных рынков</w:t>
      </w:r>
      <w:r>
        <w:rPr>
          <w:rStyle w:val="CharStyle14"/>
          <w:rFonts w:ascii="Liberation Serif" w:hAnsi="Liberation Serif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14"/>
          <w:rFonts w:ascii="Liberation Serif" w:hAnsi="Liberation Serif"/>
          <w:sz w:val="28"/>
          <w:szCs w:val="28"/>
        </w:rPr>
        <w:t>Заявитель вправе получить результаты предоставления государственной услуги в форме электронного документа или документа на</w:t>
        <w:tab/>
        <w:t xml:space="preserve">бумажном носителе в течение срока действия результата предоставления </w:t>
      </w:r>
      <w:r>
        <w:rPr>
          <w:rStyle w:val="CharStyle14"/>
          <w:rFonts w:ascii="Liberation Serif" w:hAnsi="Liberation Serif"/>
          <w:sz w:val="28"/>
          <w:szCs w:val="28"/>
          <w:lang w:val="ru-RU"/>
        </w:rPr>
        <w:t>муниципальной</w:t>
      </w:r>
      <w:r>
        <w:rPr>
          <w:rStyle w:val="CharStyle14"/>
          <w:rFonts w:ascii="Liberation Serif" w:hAnsi="Liberation Serif"/>
          <w:sz w:val="28"/>
          <w:szCs w:val="28"/>
        </w:rPr>
        <w:t xml:space="preserve"> услуги.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14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8"/>
        <w:widowControl w:val="false"/>
        <w:shd w:val="clear" w:fill="FFFFFF"/>
        <w:suppressAutoHyphens w:val="true"/>
        <w:bidi w:val="0"/>
        <w:spacing w:lineRule="exact" w:line="323" w:before="0" w:after="0"/>
        <w:ind w:left="0" w:right="0" w:firstLine="737"/>
        <w:jc w:val="center"/>
        <w:rPr/>
      </w:pPr>
      <w:r>
        <w:rPr>
          <w:rStyle w:val="CharStyle9"/>
          <w:rFonts w:eastAsia="Calibri" w:ascii="Liberation Serif" w:hAnsi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val="ru-RU" w:eastAsia="en-US"/>
        </w:rPr>
        <w:t>муниципальной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val="ru-RU" w:eastAsia="en-US"/>
        </w:rPr>
        <w:t>муниципальной</w:t>
      </w:r>
      <w:r>
        <w:rPr>
          <w:rStyle w:val="CharStyle9"/>
          <w:rFonts w:eastAsia="Calibri" w:ascii="Liberation Serif" w:hAnsi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>
      <w:pPr>
        <w:pStyle w:val="42"/>
        <w:widowControl w:val="false"/>
        <w:shd w:val="clear" w:fill="FFFFFF"/>
        <w:bidi w:val="0"/>
        <w:spacing w:lineRule="exact" w:line="323" w:before="0" w:after="0"/>
        <w:ind w:left="0" w:right="0" w:firstLine="737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57. Информирование заявителей осуществляется по следующим вопросам: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источника получения документов,</w:t>
        <w:tab/>
        <w:t>необходимых для оказания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времени приема и выдачи документов; 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сроков оказания муниципальной услуги;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порядка обжалования действий (бездействия) и решений,осуществляемых и принимаемых в ходе оказания муниципа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льной услуги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Информирование осуществляется:</w:t>
      </w:r>
    </w:p>
    <w:p>
      <w:pPr>
        <w:pStyle w:val="22"/>
        <w:shd w:val="clear" w:fill="FFFFFF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>
      <w:pPr>
        <w:pStyle w:val="22"/>
        <w:shd w:val="clear" w:fill="FFFFFF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 использованием средств телефонной связи;</w:t>
      </w:r>
    </w:p>
    <w:p>
      <w:pPr>
        <w:pStyle w:val="22"/>
        <w:shd w:val="clear" w:fill="FFFFFF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с использованием официального сайта в сети Интернет </w:t>
      </w:r>
      <w:hyperlink r:id="rId10">
        <w:r>
          <w:rPr>
            <w:rStyle w:val="CharStyle7"/>
            <w:rFonts w:ascii="Liberation Serif" w:hAnsi="Liberation Serif"/>
            <w:sz w:val="28"/>
            <w:szCs w:val="28"/>
            <w:lang w:val="en-US" w:eastAsia="en-US" w:bidi="en-US"/>
          </w:rPr>
          <w:t>http://gorod- kamvshlov.ru/</w:t>
        </w:r>
      </w:hyperlink>
      <w:r>
        <w:rPr>
          <w:rStyle w:val="CharStyle6"/>
          <w:rFonts w:ascii="Liberation Serif" w:hAnsi="Liberation Serif"/>
          <w:sz w:val="28"/>
          <w:szCs w:val="28"/>
          <w:lang w:val="en-US" w:eastAsia="en-US" w:bidi="en-US"/>
        </w:rPr>
        <w:t xml:space="preserve"> </w:t>
      </w:r>
      <w:r>
        <w:rPr>
          <w:rStyle w:val="CharStyle6"/>
          <w:rFonts w:ascii="Liberation Serif" w:hAnsi="Liberation Serif"/>
          <w:sz w:val="28"/>
          <w:szCs w:val="28"/>
        </w:rPr>
        <w:t>или электронной почты.</w:t>
      </w:r>
    </w:p>
    <w:p>
      <w:pPr>
        <w:pStyle w:val="22"/>
        <w:shd w:val="clear" w:fill="FFFFFF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shd w:val="clear" w:fill="FFFFFF"/>
        <w:jc w:val="center"/>
        <w:rPr/>
      </w:pPr>
      <w:bookmarkStart w:id="17" w:name="bookmark16"/>
      <w:r>
        <w:rPr>
          <w:rStyle w:val="CharStyle11"/>
          <w:rFonts w:ascii="Liberation Serif" w:hAnsi="Liberation Serif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</w:t>
      </w:r>
      <w:bookmarkEnd w:id="17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18" w:name="bookmark17"/>
      <w:r>
        <w:rPr>
          <w:rStyle w:val="CharStyle11"/>
          <w:rFonts w:ascii="Liberation Serif" w:hAnsi="Liberation Serif"/>
          <w:sz w:val="28"/>
          <w:szCs w:val="28"/>
        </w:rPr>
        <w:t>услуги</w:t>
      </w:r>
      <w:bookmarkEnd w:id="18"/>
    </w:p>
    <w:p>
      <w:pPr>
        <w:pStyle w:val="22"/>
        <w:shd w:val="clear" w:fill="FFFFFF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58.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проверяет соответствие представленных документов установленным требованиям, удостоверяясь, что: 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документы не исполнены карандашом;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сроке завершения оформления документов и порядке их получения;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возможности приостановления подготовки и выдачи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- о возможности отказа в предоставлении муниципальной услуги.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</w:t>
        <w:tab/>
        <w:t>выявленных недостатков в представленных документах и предлагает принять меры по их устранению.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1) просматривает электронные образцы заявления и прилагаемых к нему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3) фиксирует дату получения заявления и прилагаемых к нему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19" w:name="bookmark18"/>
      <w:r>
        <w:rPr>
          <w:rStyle w:val="CharStyle11"/>
          <w:rFonts w:ascii="Liberation Serif" w:hAnsi="Liberation Serif"/>
          <w:sz w:val="28"/>
          <w:szCs w:val="28"/>
        </w:rPr>
        <w:t>Выдача заявителю результата предоставления муниципальной</w:t>
      </w:r>
      <w:bookmarkEnd w:id="19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20" w:name="bookmark19"/>
      <w:r>
        <w:rPr>
          <w:rStyle w:val="CharStyle11"/>
          <w:rFonts w:ascii="Liberation Serif" w:hAnsi="Liberation Serif"/>
          <w:sz w:val="28"/>
          <w:szCs w:val="28"/>
        </w:rPr>
        <w:t>услуги,</w:t>
      </w:r>
      <w:bookmarkEnd w:id="20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r>
        <w:rPr>
          <w:rStyle w:val="CharStyle9"/>
          <w:rFonts w:ascii="Liberation Serif" w:hAnsi="Liberation Serif"/>
          <w:sz w:val="28"/>
          <w:szCs w:val="28"/>
        </w:rPr>
        <w:t>в том числе выдача документов на бумажном носителе, подтверждающих</w:t>
        <w:br/>
        <w:t>содержание электронных документов, направленных в многофункциональный центр предоставления государственных</w:t>
        <w:br/>
        <w:t>и муниципальных услуг по результатам предоставления государственных</w:t>
        <w:br/>
        <w:t>и муниципальных услуг органами, предоставляющими государственные</w:t>
        <w:br/>
        <w:t>услуги, и органами, предоставляющими муниципальные услуги, а также</w:t>
        <w:br/>
        <w:t>выдача документов, включая составление на бумажном носителе и</w:t>
        <w:br/>
        <w:t>заверение выписок из информационных систем органов, предоставляющих</w:t>
        <w:br/>
        <w:t xml:space="preserve">государственные услуги, и органов, предоставляющих муниципальные </w:t>
      </w:r>
      <w:bookmarkStart w:id="21" w:name="bookmark20"/>
      <w:r>
        <w:rPr>
          <w:rStyle w:val="CharStyle11"/>
          <w:rFonts w:ascii="Liberation Serif" w:hAnsi="Liberation Serif"/>
          <w:sz w:val="28"/>
          <w:szCs w:val="28"/>
        </w:rPr>
        <w:t>услуги</w:t>
      </w:r>
      <w:bookmarkEnd w:id="21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59. При выдаче документов специалист многофункционального центра предоставления государственных и муниципальных услуг: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знакомит с перечнем и содержанием выдаваемых документов;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center"/>
        <w:rPr/>
      </w:pPr>
      <w:bookmarkStart w:id="22" w:name="bookmark21"/>
      <w:r>
        <w:rPr>
          <w:rStyle w:val="CharStyle11"/>
          <w:rFonts w:ascii="Liberation Serif" w:hAnsi="Liberation Serif"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</w:t>
      </w:r>
      <w:bookmarkEnd w:id="22"/>
      <w:r>
        <w:rPr>
          <w:rStyle w:val="CharStyle11"/>
          <w:rFonts w:ascii="Liberation Serif" w:hAnsi="Liberation Serif"/>
          <w:sz w:val="28"/>
          <w:szCs w:val="28"/>
        </w:rPr>
        <w:t xml:space="preserve"> </w:t>
      </w:r>
      <w:bookmarkStart w:id="23" w:name="bookmark22"/>
      <w:r>
        <w:rPr>
          <w:rStyle w:val="CharStyle11"/>
          <w:rFonts w:ascii="Liberation Serif" w:hAnsi="Liberation Serif"/>
          <w:sz w:val="28"/>
          <w:szCs w:val="28"/>
        </w:rPr>
        <w:t>комплексного запроса</w:t>
      </w:r>
      <w:bookmarkEnd w:id="23"/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60.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61.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</w:t>
        <w:tab/>
        <w:t>которые могут быть получены многофункциональным центром</w:t>
        <w:tab/>
        <w:t xml:space="preserve">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Камышловского городского округа.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62.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bidi w:val="0"/>
        <w:spacing w:lineRule="exact" w:line="321"/>
        <w:ind w:left="0" w:right="0" w:firstLine="737"/>
        <w:jc w:val="both"/>
        <w:rPr/>
      </w:pPr>
      <w:bookmarkStart w:id="24" w:name="bookmark23"/>
      <w:r>
        <w:rPr>
          <w:rStyle w:val="CharStyle11"/>
          <w:rFonts w:ascii="Liberation Serif" w:hAnsi="Liberation Serif"/>
          <w:sz w:val="28"/>
          <w:szCs w:val="28"/>
        </w:rPr>
        <w:t>Раздел 4. Формы контроля за исполнением регламента</w:t>
      </w:r>
      <w:bookmarkEnd w:id="24"/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32"/>
        <w:widowControl w:val="false"/>
        <w:shd w:val="clear" w:fill="FFFFFF"/>
        <w:bidi w:val="0"/>
        <w:spacing w:lineRule="exact" w:line="324" w:before="30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63.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Камышловского городского округа,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>
      <w:pPr>
        <w:pStyle w:val="32"/>
        <w:widowControl w:val="false"/>
        <w:shd w:val="clear" w:fill="FFFFFF"/>
        <w:bidi w:val="0"/>
        <w:spacing w:lineRule="exact" w:line="324" w:before="300" w:after="0"/>
        <w:ind w:left="0" w:right="0" w:firstLine="737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32"/>
        <w:widowControl w:val="false"/>
        <w:shd w:val="clear" w:fill="FFFFFF"/>
        <w:bidi w:val="0"/>
        <w:spacing w:lineRule="exact" w:line="324" w:before="30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64.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и решения должностных лиц,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специалистов</w:t>
      </w:r>
      <w:r>
        <w:rPr>
          <w:rStyle w:val="CharStyle6"/>
          <w:rFonts w:ascii="Liberation Serif" w:hAnsi="Liberation Serif"/>
          <w:sz w:val="28"/>
          <w:szCs w:val="28"/>
        </w:rPr>
        <w:t xml:space="preserve"> уполномоченного органа, ответственных за предоставление муниципальной услуги.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Плановые и внеплановые проверки за соблюдением последовательности действий, по предоставлению муниципальной услуги осуществляется - заместителем главы администрации Камышловского городского округа.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 ходе плановых и внеплановых проверок: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 xml:space="preserve">Ответственность должностных лиц, </w:t>
      </w:r>
      <w:r>
        <w:rPr>
          <w:rStyle w:val="CharStyle9"/>
          <w:rFonts w:ascii="Liberation Serif" w:hAnsi="Liberation Serif"/>
          <w:sz w:val="28"/>
          <w:szCs w:val="28"/>
          <w:lang w:val="ru-RU"/>
        </w:rPr>
        <w:t>специалистов</w:t>
      </w:r>
      <w:r>
        <w:rPr>
          <w:rStyle w:val="CharStyle9"/>
          <w:rFonts w:ascii="Liberation Serif" w:hAnsi="Liberation Serif"/>
          <w:sz w:val="28"/>
          <w:szCs w:val="28"/>
        </w:rPr>
        <w:t xml:space="preserve">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>
          <w:rStyle w:val="CharStyle9"/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9"/>
          <w:rFonts w:ascii="Liberation Serif" w:hAnsi="Liberation Serif"/>
          <w:b w:val="false"/>
          <w:bCs w:val="false"/>
          <w:sz w:val="28"/>
          <w:szCs w:val="28"/>
        </w:rPr>
        <w:t xml:space="preserve">65. </w:t>
      </w:r>
      <w:r>
        <w:rPr>
          <w:rStyle w:val="CharStyle6"/>
          <w:rFonts w:ascii="Liberation Serif" w:hAnsi="Liberation Serif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>
      <w:pPr>
        <w:pStyle w:val="Style28"/>
        <w:widowControl w:val="false"/>
        <w:suppressAutoHyphens w:val="true"/>
        <w:spacing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Специалисты,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 </w:t>
      </w:r>
    </w:p>
    <w:p>
      <w:pPr>
        <w:pStyle w:val="Style28"/>
        <w:widowControl w:val="false"/>
        <w:shd w:val="clear" w:fill="FFFFFF"/>
        <w:tabs>
          <w:tab w:val="clear" w:pos="245"/>
          <w:tab w:val="left" w:pos="0" w:leader="none"/>
        </w:tabs>
        <w:suppressAutoHyphens w:val="true"/>
        <w:bidi w:val="0"/>
        <w:spacing w:lineRule="exact" w:line="321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Style w:val="CharStyle6"/>
          <w:rFonts w:ascii="Liberation Serif" w:hAnsi="Liberation Serif"/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22"/>
        <w:shd w:val="clear" w:fill="FFFFFF"/>
        <w:tabs>
          <w:tab w:val="clear" w:pos="245"/>
          <w:tab w:val="left" w:pos="0" w:leader="none"/>
        </w:tabs>
        <w:ind w:left="0" w:right="0" w:hanging="0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66.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специалистами</w:t>
      </w:r>
      <w:r>
        <w:rPr>
          <w:rStyle w:val="CharStyle6"/>
          <w:rFonts w:ascii="Liberation Serif" w:hAnsi="Liberation Serif"/>
          <w:sz w:val="28"/>
          <w:szCs w:val="28"/>
        </w:rPr>
        <w:t xml:space="preserve"> путем проведения проверок соблюдения</w:t>
        <w:tab/>
        <w:t xml:space="preserve">и исполнения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специалистами </w:t>
      </w:r>
      <w:r>
        <w:rPr>
          <w:rStyle w:val="CharStyle6"/>
          <w:rFonts w:ascii="Liberation Serif" w:hAnsi="Liberation Serif"/>
          <w:sz w:val="28"/>
          <w:szCs w:val="28"/>
        </w:rPr>
        <w:t>администрации Камышловского городского округа нормативных правовых актов, а также положений регламента.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Камышловского городского округа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bookmarkStart w:id="25" w:name="bookmark24"/>
      <w:r>
        <w:rPr>
          <w:rStyle w:val="CharStyle11"/>
          <w:rFonts w:ascii="Liberation Serif" w:hAnsi="Liberation Serif"/>
          <w:sz w:val="28"/>
          <w:szCs w:val="28"/>
        </w:rPr>
        <w:t>и муниципальных услуг</w:t>
      </w:r>
      <w:bookmarkEnd w:id="25"/>
    </w:p>
    <w:p>
      <w:pPr>
        <w:pStyle w:val="32"/>
        <w:shd w:val="clear" w:fill="FFFFFF"/>
        <w:spacing w:lineRule="exact" w:line="323" w:before="0" w:after="0"/>
        <w:ind w:left="0" w:right="0" w:hanging="0"/>
        <w:jc w:val="center"/>
        <w:rPr>
          <w:rStyle w:val="CharStyle9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32"/>
        <w:shd w:val="clear" w:fill="FFFFFF"/>
        <w:spacing w:lineRule="exact" w:line="323" w:before="0" w:after="0"/>
        <w:ind w:left="0" w:right="0" w:hanging="0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bookmarkStart w:id="26" w:name="bookmark25"/>
      <w:r>
        <w:rPr>
          <w:rStyle w:val="CharStyle11"/>
          <w:rFonts w:ascii="Liberation Serif" w:hAnsi="Liberation Serif"/>
          <w:sz w:val="28"/>
          <w:szCs w:val="28"/>
        </w:rPr>
        <w:t>(далее – жалоба)</w:t>
      </w:r>
      <w:bookmarkEnd w:id="26"/>
    </w:p>
    <w:p>
      <w:pPr>
        <w:pStyle w:val="32"/>
        <w:shd w:val="clear" w:fill="FFFFFF"/>
        <w:spacing w:lineRule="exact" w:line="323" w:before="0" w:after="0"/>
        <w:ind w:left="0" w:right="0" w:hanging="0"/>
        <w:jc w:val="center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67. Заявитель вправе обжаловать решения и действия (бездействие), принятые в ходе предоставления муниципальной услуги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администрацией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его должностных лиц и муниципальных служащих,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специалистов, </w:t>
      </w:r>
      <w:r>
        <w:rPr>
          <w:rStyle w:val="CharStyle6"/>
          <w:rFonts w:ascii="Liberation Serif" w:hAnsi="Liberation Serif"/>
          <w:sz w:val="28"/>
          <w:szCs w:val="28"/>
        </w:rPr>
        <w:t>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порядке.</w:t>
      </w:r>
    </w:p>
    <w:p>
      <w:pPr>
        <w:pStyle w:val="22"/>
        <w:widowControl w:val="false"/>
        <w:shd w:val="clear" w:fill="FFFFFF"/>
        <w:tabs>
          <w:tab w:val="clear" w:pos="245"/>
          <w:tab w:val="left" w:pos="0" w:leader="none"/>
        </w:tabs>
        <w:bidi w:val="0"/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Досудебное (внесудебное) обжалование заявителем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 xml:space="preserve">ра </w:t>
      </w:r>
      <w:r>
        <w:rPr>
          <w:rStyle w:val="CharStyle6"/>
          <w:rFonts w:ascii="Liberation Serif" w:hAnsi="Liberation Serif"/>
          <w:sz w:val="28"/>
          <w:szCs w:val="28"/>
        </w:rPr>
        <w:t>предоставления государственных и муниципальных услуг возможно в случае,  если на многофункциональный центр возложена функция по предоставлению муниципальной услуги в полном объеме,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32"/>
        <w:shd w:val="clear" w:fill="FFFFFF"/>
        <w:jc w:val="center"/>
        <w:rPr/>
      </w:pPr>
      <w:r>
        <w:rPr>
          <w:rStyle w:val="CharStyle9"/>
          <w:rFonts w:ascii="Liberation Serif" w:hAnsi="Liberation Serif"/>
          <w:sz w:val="28"/>
          <w:szCs w:val="28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32"/>
        <w:shd w:val="clear" w:fill="FFFFFF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 xml:space="preserve">68. В случае обжалования решений и действий (бездействия)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администрации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предоставляющей</w:t>
      </w:r>
      <w:r>
        <w:rPr>
          <w:rStyle w:val="CharStyle6"/>
          <w:rFonts w:ascii="Liberation Serif" w:hAnsi="Liberation Serif"/>
          <w:sz w:val="28"/>
          <w:szCs w:val="28"/>
        </w:rPr>
        <w:t xml:space="preserve"> муниципальную услугу,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ее</w:t>
      </w:r>
      <w:r>
        <w:rPr>
          <w:rStyle w:val="CharStyle6"/>
          <w:rFonts w:ascii="Liberation Serif" w:hAnsi="Liberation Serif"/>
          <w:sz w:val="28"/>
          <w:szCs w:val="28"/>
        </w:rPr>
        <w:t xml:space="preserve"> должностных лиц и муниципальных служащих,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специалистов</w:t>
      </w:r>
      <w:r>
        <w:rPr>
          <w:rStyle w:val="CharStyle6"/>
          <w:rFonts w:ascii="Liberation Serif" w:hAnsi="Liberation Serif"/>
          <w:sz w:val="28"/>
          <w:szCs w:val="28"/>
        </w:rPr>
        <w:t xml:space="preserve"> жалоба подается для рассмотрения в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администрацию Камышловского городского округа</w:t>
      </w:r>
      <w:r>
        <w:rPr>
          <w:rStyle w:val="CharStyle6"/>
          <w:rFonts w:ascii="Liberation Serif" w:hAnsi="Liberation Serif"/>
          <w:sz w:val="28"/>
          <w:szCs w:val="28"/>
        </w:rPr>
        <w:t xml:space="preserve">, </w:t>
      </w:r>
      <w:r>
        <w:rPr>
          <w:rStyle w:val="CharStyle6"/>
          <w:rFonts w:ascii="Liberation Serif" w:hAnsi="Liberation Serif"/>
          <w:sz w:val="28"/>
          <w:szCs w:val="28"/>
          <w:lang w:val="ru-RU"/>
        </w:rPr>
        <w:t>предоставляющую</w:t>
      </w:r>
      <w:r>
        <w:rPr>
          <w:rStyle w:val="CharStyle6"/>
          <w:rFonts w:ascii="Liberation Serif" w:hAnsi="Liberation Serif"/>
          <w:sz w:val="28"/>
          <w:szCs w:val="28"/>
        </w:rPr>
        <w:t xml:space="preserve"> муниципальную услугу,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69. В случае обжалования решений и действий (бездействия) многофункционального</w:t>
        <w:tab/>
        <w:t>центра предоставления государственных и муниципальных</w:t>
        <w:tab/>
        <w:t>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6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bookmarkStart w:id="27" w:name="bookmark26"/>
      <w:r>
        <w:rPr>
          <w:rStyle w:val="CharStyle11"/>
          <w:rFonts w:ascii="Liberation Serif" w:hAnsi="Liberation Seri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bookmarkEnd w:id="27"/>
    </w:p>
    <w:p>
      <w:pPr>
        <w:pStyle w:val="32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>
          <w:rStyle w:val="CharStyle1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70. Администрация Камышловского городского округа, предоставляющая муниципальную услугу, МФЦ, а также учредитель МФЦ обеспечивают:</w:t>
      </w:r>
    </w:p>
    <w:p>
      <w:pPr>
        <w:pStyle w:val="Style28"/>
        <w:spacing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администрации Камышловского городского округа, предоставляющего муниципальную услугу, </w:t>
        <w:br/>
        <w:t>и специалистов, решений и действий (бездействия) МФЦ, его должностных лиц и работников посредством размещения информации:</w:t>
      </w:r>
    </w:p>
    <w:p>
      <w:pPr>
        <w:pStyle w:val="Style28"/>
        <w:spacing w:before="0" w:after="0"/>
        <w:ind w:left="0" w:right="0" w:firstLine="73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на стендах в местах предоставления муниципальных услуг;</w:t>
      </w:r>
    </w:p>
    <w:p>
      <w:pPr>
        <w:pStyle w:val="Style28"/>
        <w:spacing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- на официальном сайте администрации Камышловского городского округа (</w:t>
      </w:r>
      <w:hyperlink r:id="rId11" w:tgtFrame="_top">
        <w:r>
          <w:rPr>
            <w:rStyle w:val="Style16"/>
            <w:rFonts w:ascii="Liberation Serif" w:hAnsi="Liberation Serif"/>
            <w:color w:val="0000FF"/>
            <w:sz w:val="28"/>
            <w:szCs w:val="28"/>
            <w:u w:val="single"/>
          </w:rPr>
          <w:t>http://gorod-kamyshlov.ru/</w:t>
        </w:r>
      </w:hyperlink>
      <w:r>
        <w:rPr>
          <w:rStyle w:val="Style16"/>
          <w:rFonts w:ascii="Liberation Serif" w:hAnsi="Liberation Serif"/>
          <w:color w:val="0000FF"/>
          <w:sz w:val="28"/>
          <w:szCs w:val="28"/>
          <w:u w:val="single"/>
        </w:rPr>
        <w:t>)</w:t>
      </w: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, МФЦ (</w:t>
      </w:r>
      <w:hyperlink r:id="rId12" w:tgtFrame="_top">
        <w:r>
          <w:rPr>
            <w:rStyle w:val="Style16"/>
            <w:rFonts w:eastAsia="Calibri" w:ascii="Liberation Serif" w:hAnsi="Liberation Serif"/>
            <w:sz w:val="28"/>
            <w:szCs w:val="28"/>
            <w:lang w:eastAsia="en-US"/>
          </w:rPr>
          <w:t>http://mfc66.ru/</w:t>
        </w:r>
      </w:hyperlink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) и учредителя МФЦ (</w:t>
      </w:r>
      <w:hyperlink r:id="rId13" w:tgtFrame="_top">
        <w:r>
          <w:rPr>
            <w:rStyle w:val="Style16"/>
            <w:rFonts w:eastAsia="Calibri" w:ascii="Liberation Serif" w:hAnsi="Liberation Serif"/>
            <w:sz w:val="28"/>
            <w:szCs w:val="28"/>
            <w:lang w:eastAsia="en-US"/>
          </w:rPr>
          <w:t>http://dis.midural.ru/</w:t>
        </w:r>
      </w:hyperlink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);</w:t>
      </w:r>
    </w:p>
    <w:p>
      <w:pPr>
        <w:pStyle w:val="Style28"/>
        <w:spacing w:before="0" w:after="0"/>
        <w:ind w:left="0" w:right="0" w:firstLine="73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>
      <w:pPr>
        <w:pStyle w:val="Style28"/>
        <w:widowControl w:val="false"/>
        <w:shd w:val="clear" w:fill="FFFFFF"/>
        <w:bidi w:val="0"/>
        <w:spacing w:lineRule="exact" w:line="323" w:before="0" w:after="0"/>
        <w:ind w:left="0" w:right="0" w:firstLine="737"/>
        <w:jc w:val="both"/>
        <w:rPr/>
      </w:pPr>
      <w:r>
        <w:rPr>
          <w:rStyle w:val="Style16"/>
          <w:rFonts w:eastAsia="Calibri" w:ascii="Liberation Serif" w:hAnsi="Liberation Serif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администрации Камышловского городского округа, предоставляющей муниципальную услугу, его специалистов ответственных за предоставление муниципальной услуги,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>
      <w:pPr>
        <w:pStyle w:val="Style28"/>
        <w:widowControl w:val="false"/>
        <w:shd w:val="clear" w:fill="FFFFFF"/>
        <w:bidi w:val="0"/>
        <w:spacing w:lineRule="exact" w:line="323" w:before="0" w:after="0"/>
        <w:ind w:left="0" w:right="-711" w:firstLine="709"/>
        <w:jc w:val="both"/>
        <w:rPr>
          <w:rStyle w:val="Style16"/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специалистов,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Liberation Serif" w:hAnsi="Liberation Serif"/>
          <w:sz w:val="28"/>
          <w:szCs w:val="28"/>
        </w:rPr>
        <w:t>71. статьи 11.1-11.3 Федерального закона от 27.07.2010 №210-ФЗ «Об организации предоставления государственных и муниципальных услуг»;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72. Полная информация о порядке подачи и рассмотрении жалобы на решения и действия (бездействие) отдела экономики администрации Камышловского городского округа, предоставляющего муниципальную услугу, его специалистов, а также решения и действия (бездействие)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размещена в разделе «Дополнительная информация» на Едином портале соответствующей муниципальной услуги по адресу: </w:t>
      </w:r>
      <w:hyperlink r:id="rId14">
        <w:r>
          <w:rPr>
            <w:rStyle w:val="Style9"/>
            <w:rFonts w:ascii="Liberation Serif" w:hAnsi="Liberation Serif"/>
            <w:sz w:val="28"/>
            <w:szCs w:val="28"/>
          </w:rPr>
          <w:t>https://www.gosuslugi.ru/180192/1/info</w:t>
        </w:r>
      </w:hyperlink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  <w:t xml:space="preserve">Приложение </w:t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6"/>
          <w:szCs w:val="26"/>
          <w:lang w:eastAsia="en-US"/>
        </w:rPr>
        <w:t xml:space="preserve">Утверждено постановлением администрации Камышловского городского округа </w:t>
      </w:r>
    </w:p>
    <w:p>
      <w:pPr>
        <w:pStyle w:val="Normal"/>
        <w:ind w:left="5040" w:right="0" w:hanging="0"/>
        <w:jc w:val="left"/>
        <w:rPr>
          <w:rFonts w:ascii="Liberation Serif" w:hAnsi="Liberation Serif"/>
          <w:bCs/>
          <w:sz w:val="26"/>
          <w:szCs w:val="26"/>
          <w:lang w:eastAsia="en-US"/>
        </w:rPr>
      </w:pPr>
      <w:r>
        <w:rPr>
          <w:rFonts w:ascii="Liberation Serif" w:hAnsi="Liberation Serif"/>
          <w:bCs/>
          <w:sz w:val="24"/>
          <w:szCs w:val="24"/>
          <w:lang w:eastAsia="en-US"/>
        </w:rPr>
        <w:t xml:space="preserve">от   .09.2019 года № </w:t>
      </w:r>
    </w:p>
    <w:p>
      <w:pPr>
        <w:pStyle w:val="Normal"/>
        <w:ind w:left="0" w:right="0"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аявление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для переоформления разрешения на право организации розничного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рынка на территории Камышловского городского округа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/>
      </w:pPr>
      <w:r>
        <w:rPr/>
        <w:t>(организационно-правовая форма, полное и сокращенное наименование (в том числе и фирменное наименование) юридического лица)</w:t>
      </w:r>
    </w:p>
    <w:p>
      <w:pPr>
        <w:pStyle w:val="Normal"/>
        <w:jc w:val="both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>Местонахождение________________________________________________________________</w:t>
      </w:r>
    </w:p>
    <w:p>
      <w:pPr>
        <w:pStyle w:val="Normal"/>
        <w:ind w:left="2268" w:right="0" w:hanging="0"/>
        <w:jc w:val="both"/>
        <w:rPr/>
      </w:pPr>
      <w:r>
        <w:rPr/>
        <w:t xml:space="preserve">(адрес юридического лица в соответствии с учредительными документами) </w:t>
      </w:r>
    </w:p>
    <w:p>
      <w:pPr>
        <w:pStyle w:val="Normal"/>
        <w:jc w:val="both"/>
        <w:rPr/>
      </w:pPr>
      <w:r>
        <w:rPr>
          <w:sz w:val="24"/>
          <w:szCs w:val="24"/>
        </w:rPr>
        <w:t>Контактный телефон________________________ИНН_________________________________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>Создание юридического лица______________________________________________________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/>
      </w:pPr>
      <w:r>
        <w:rPr/>
        <w:t>(дата регистрации, регистрационный номер, наименование регистрационного органа)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Свидетельство, подтверждающее факт внесения сведений о юридическом лице в Единый государственный реестр юридических лиц___________________________________________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/>
      </w:pPr>
      <w:r>
        <w:rPr/>
        <w:t>(ОГРН, дата внесения записи, наименование регистрационного номера)</w:t>
      </w:r>
    </w:p>
    <w:p>
      <w:pPr>
        <w:pStyle w:val="Normal"/>
        <w:jc w:val="both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Свидетельство о постановке юридического лица на учет в налоговом органе</w:t>
      </w:r>
    </w:p>
    <w:p>
      <w:pPr>
        <w:pStyle w:val="Normal"/>
        <w:jc w:val="both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/>
      </w:pPr>
      <w:r>
        <w:rPr/>
        <w:t>(дата постановки на учет, наименование налогового органа)</w:t>
      </w:r>
    </w:p>
    <w:p>
      <w:pPr>
        <w:pStyle w:val="Normal"/>
        <w:jc w:val="both"/>
        <w:rPr/>
      </w:pPr>
      <w:r>
        <w:rPr>
          <w:sz w:val="24"/>
          <w:szCs w:val="24"/>
        </w:rPr>
        <w:t>В лице__________________________________________________________________________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лица, представляющего интересы юридического лица)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Просит выдать разрешение на право организации розничного рынка_____________________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/>
      </w:pPr>
      <w:r>
        <w:rPr/>
        <w:t>(наименование, тип рынка)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На срок от «______»___________________20____года до «______»____________20____года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Место расположения розничного рынка _____________________________________________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/>
      </w:pPr>
      <w:r>
        <w:rPr/>
        <w:t>(адрес розничного рынка, кадастровый номер земельного участка)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Место расположения объекта (объектов) недвижимости________________________________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center"/>
        <w:rPr/>
      </w:pPr>
      <w:r>
        <w:rPr/>
        <w:t>(инвентарный № объекта (объектов), литер(ы))</w:t>
      </w:r>
    </w:p>
    <w:p>
      <w:pPr>
        <w:pStyle w:val="Normal"/>
        <w:jc w:val="both"/>
        <w:rPr/>
      </w:pPr>
      <w:r>
        <w:rPr>
          <w:sz w:val="24"/>
          <w:szCs w:val="24"/>
        </w:rPr>
        <w:t>Количество торговых мест: всего___________________________________________________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>в том числе в объекте (объектах)____________________; на территории__________________</w:t>
      </w:r>
    </w:p>
    <w:p>
      <w:pPr>
        <w:pStyle w:val="Normal"/>
        <w:rPr/>
      </w:pPr>
      <w:r>
        <w:rPr>
          <w:sz w:val="24"/>
          <w:szCs w:val="24"/>
        </w:rPr>
        <w:t>Перечень прилагаемых документов</w:t>
      </w:r>
      <w:r>
        <w:rPr>
          <w:sz w:val="22"/>
          <w:szCs w:val="22"/>
        </w:rPr>
        <w:t xml:space="preserve"> 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Способ получения результата предоставления муниципальной услуги: </w:t>
      </w:r>
    </w:p>
    <w:p>
      <w:pPr>
        <w:pStyle w:val="ConsPlusNormal1"/>
        <w:ind w:left="360" w:right="0" w:firstLine="72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117475" cy="117475"/>
                <wp:effectExtent l="0" t="0" r="0" b="0"/>
                <wp:wrapNone/>
                <wp:docPr id="1" name="Rectangle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5" fillcolor="white" stroked="t" style="position:absolute;margin-left:27pt;margin-top:0.05pt;width:9.15pt;height:9.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2303145</wp:posOffset>
                </wp:positionH>
                <wp:positionV relativeFrom="paragraph">
                  <wp:posOffset>2540</wp:posOffset>
                </wp:positionV>
                <wp:extent cx="117475" cy="117475"/>
                <wp:effectExtent l="0" t="0" r="0" b="0"/>
                <wp:wrapNone/>
                <wp:docPr id="2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181.35pt;margin-top:0.2pt;width:9.15pt;height:9.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3903345</wp:posOffset>
                </wp:positionH>
                <wp:positionV relativeFrom="paragraph">
                  <wp:posOffset>2540</wp:posOffset>
                </wp:positionV>
                <wp:extent cx="117475" cy="117475"/>
                <wp:effectExtent l="0" t="0" r="0" b="0"/>
                <wp:wrapNone/>
                <wp:docPr id="3" name="Rectangle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7" fillcolor="white" stroked="t" style="position:absolute;margin-left:307.35pt;margin-top:0.2pt;width:9.15pt;height:9.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Комитете                          в МФЦ                               на портале гос. услуг </w:t>
      </w:r>
    </w:p>
    <w:p>
      <w:pPr>
        <w:pStyle w:val="ConsPlusNormal1"/>
        <w:ind w:left="360" w:right="0" w:firstLine="72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342900</wp:posOffset>
                </wp:positionH>
                <wp:positionV relativeFrom="paragraph">
                  <wp:posOffset>48260</wp:posOffset>
                </wp:positionV>
                <wp:extent cx="117475" cy="117475"/>
                <wp:effectExtent l="0" t="0" r="0" b="0"/>
                <wp:wrapNone/>
                <wp:docPr id="4" name="Rectangle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8" fillcolor="white" stroked="t" style="position:absolute;margin-left:27pt;margin-top:3.8pt;width:9.15pt;height:9.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почтовым отправлением по адресу__________________________ </w:t>
      </w:r>
    </w:p>
    <w:p>
      <w:pPr>
        <w:pStyle w:val="ConsPlusNonforma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17475" cy="117475"/>
                <wp:effectExtent l="0" t="0" r="0" b="0"/>
                <wp:wrapNone/>
                <wp:docPr id="5" name="Rectangle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9" fillcolor="white" stroked="t" style="position:absolute;margin-left:27pt;margin-top:5.7pt;width:9.15pt;height:9.1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по электронной почте _______________________________________</w:t>
      </w:r>
    </w:p>
    <w:p>
      <w:pPr>
        <w:pStyle w:val="Normal"/>
        <w:tabs>
          <w:tab w:val="clear" w:pos="245"/>
          <w:tab w:val="left" w:pos="0" w:leader="none"/>
        </w:tabs>
        <w:jc w:val="right"/>
        <w:rPr/>
      </w:pPr>
      <w:r>
        <w:rPr>
          <w:sz w:val="24"/>
          <w:szCs w:val="24"/>
        </w:rPr>
        <w:t xml:space="preserve">Заявитель предупрежден о возможном отказе органа в предоставлении </w:t>
      </w:r>
    </w:p>
    <w:p>
      <w:pPr>
        <w:pStyle w:val="Normal"/>
        <w:tabs>
          <w:tab w:val="clear" w:pos="245"/>
          <w:tab w:val="left" w:pos="0" w:leader="none"/>
        </w:tabs>
        <w:jc w:val="both"/>
        <w:rPr/>
      </w:pPr>
      <w:r>
        <w:rPr>
          <w:sz w:val="24"/>
          <w:szCs w:val="24"/>
        </w:rPr>
        <w:t>услуги в связи с отсутствием необходимых документов, дефекта документа__________________________________</w:t>
      </w:r>
      <w:r>
        <w:rPr>
          <w:sz w:val="24"/>
          <w:szCs w:val="24"/>
          <w:vertAlign w:val="superscript"/>
        </w:rPr>
        <w:t xml:space="preserve">                               </w:t>
      </w:r>
    </w:p>
    <w:p>
      <w:pPr>
        <w:pStyle w:val="Normal"/>
        <w:tabs>
          <w:tab w:val="clear" w:pos="245"/>
          <w:tab w:val="left" w:pos="0" w:leader="none"/>
        </w:tabs>
        <w:jc w:val="both"/>
        <w:rPr/>
      </w:pPr>
      <w:r>
        <w:rPr>
          <w:sz w:val="24"/>
          <w:szCs w:val="24"/>
          <w:vertAlign w:val="superscript"/>
        </w:rPr>
        <w:t xml:space="preserve">                           </w:t>
      </w:r>
      <w:r>
        <w:rPr>
          <w:sz w:val="24"/>
          <w:szCs w:val="24"/>
        </w:rPr>
        <w:t>(Фамилия, инициалы заявителя, подпись).</w:t>
      </w:r>
    </w:p>
    <w:p>
      <w:pPr>
        <w:pStyle w:val="Normal"/>
        <w:tabs>
          <w:tab w:val="clear" w:pos="245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245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15"/>
      <w:type w:val="nextPage"/>
      <w:pgSz w:w="11906" w:h="16838"/>
      <w:pgMar w:left="1134" w:right="1134" w:header="1134" w:top="1693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35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2"/>
  <w:defaultTabStop w:val="24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/>
        <w:color w:val="000000"/>
        <w:sz w:val="2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Tahoma" w:cs="Free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Tahoma" w:cs="FreeSans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basedOn w:val="Normal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FreeSans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Tahoma" w:cs="FreeSans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basedOn w:val="Normal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Free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ConsNormal">
    <w:name w:val="ConsNormal"/>
    <w:qFormat/>
    <w:rPr>
      <w:rFonts w:ascii="Arial" w:hAnsi="Arial"/>
      <w:sz w:val="22"/>
    </w:rPr>
  </w:style>
  <w:style w:type="character" w:styleId="BalloonText">
    <w:name w:val="Balloon Text"/>
    <w:qFormat/>
    <w:rPr>
      <w:rFonts w:ascii="Tahoma" w:hAnsi="Tahoma"/>
      <w:sz w:val="16"/>
    </w:rPr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Pagenumber">
    <w:name w:val="page number"/>
    <w:basedOn w:val="DefaultParagraphFont"/>
    <w:qFormat/>
    <w:rPr/>
  </w:style>
  <w:style w:type="character" w:styleId="Footer">
    <w:name w:val="Footer"/>
    <w:qFormat/>
    <w:rPr/>
  </w:style>
  <w:style w:type="character" w:styleId="Annotationtext">
    <w:name w:val="annotation text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Contents3">
    <w:name w:val="Contents 3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Header">
    <w:name w:val="Header"/>
    <w:qFormat/>
    <w:rPr/>
  </w:style>
  <w:style w:type="character" w:styleId="Style9">
    <w:name w:val="Интернет-ссылка"/>
    <w:rPr>
      <w:color w:val="0000FF"/>
      <w:u w:val="single"/>
    </w:rPr>
  </w:style>
  <w:style w:type="character" w:styleId="Footnote">
    <w:name w:val="Footnote"/>
    <w:qFormat/>
    <w:rPr>
      <w:sz w:val="20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sPlusTitle">
    <w:name w:val="ConsPlusTitle"/>
    <w:qFormat/>
    <w:rPr>
      <w:rFonts w:ascii="Times New Roman" w:hAnsi="Times New Roman"/>
      <w:b/>
      <w:sz w:val="2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ontents5">
    <w:name w:val="Contents 5"/>
    <w:qFormat/>
    <w:rPr/>
  </w:style>
  <w:style w:type="character" w:styleId="Formattext">
    <w:name w:val="formattext"/>
    <w:qFormat/>
    <w:rPr/>
  </w:style>
  <w:style w:type="character" w:styleId="ListParagraph">
    <w:name w:val="List Paragraph"/>
    <w:qFormat/>
    <w:rPr/>
  </w:style>
  <w:style w:type="character" w:styleId="Subtitle">
    <w:name w:val="Subtitle"/>
    <w:qFormat/>
    <w:rPr>
      <w:rFonts w:ascii="XO Thames" w:hAnsi="XO Thames"/>
      <w:i/>
      <w:color w:val="616161"/>
      <w:sz w:val="24"/>
    </w:rPr>
  </w:style>
  <w:style w:type="character" w:styleId="Toc10">
    <w:name w:val="toc 10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ConsPlusNormal">
    <w:name w:val="ConsPlusNormal"/>
    <w:qFormat/>
    <w:rPr>
      <w:rFonts w:ascii="Arial" w:hAnsi="Arial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character" w:styleId="Annotationsubject">
    <w:name w:val="annotation subject"/>
    <w:basedOn w:val="Annotationtext"/>
    <w:qFormat/>
    <w:rPr>
      <w:b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8"/>
    </w:rPr>
  </w:style>
  <w:style w:type="character" w:styleId="Style11">
    <w:name w:val="Символ сноски"/>
    <w:qFormat/>
    <w:rPr/>
  </w:style>
  <w:style w:type="character" w:styleId="Style12">
    <w:name w:val="Привязка концевой сноски"/>
    <w:rPr>
      <w:vertAlign w:val="superscript"/>
    </w:rPr>
  </w:style>
  <w:style w:type="character" w:styleId="Style13">
    <w:name w:val="Символ концевой сноски"/>
    <w:qFormat/>
    <w:rPr/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sz w:val="28"/>
    </w:rPr>
  </w:style>
  <w:style w:type="character" w:styleId="ListLabel10">
    <w:name w:val="ListLabel 10"/>
    <w:qFormat/>
    <w:rPr>
      <w:rFonts w:ascii="Liberation Serif" w:hAnsi="Liberation Serif"/>
      <w:sz w:val="28"/>
      <w:szCs w:val="28"/>
    </w:rPr>
  </w:style>
  <w:style w:type="character" w:styleId="ListLabel11">
    <w:name w:val="ListLabel 11"/>
    <w:qFormat/>
    <w:rPr>
      <w:rFonts w:ascii="Liberation Serif" w:hAnsi="Liberation Serif"/>
      <w:sz w:val="28"/>
      <w:szCs w:val="28"/>
    </w:rPr>
  </w:style>
  <w:style w:type="character" w:styleId="ListLabel12">
    <w:name w:val="ListLabel 12"/>
    <w:qFormat/>
    <w:rPr>
      <w:rFonts w:ascii="Liberation Serif" w:hAnsi="Liberation Serif"/>
      <w:sz w:val="28"/>
      <w:szCs w:val="28"/>
    </w:rPr>
  </w:style>
  <w:style w:type="character" w:styleId="ListLabel13">
    <w:name w:val="ListLabel 13"/>
    <w:qFormat/>
    <w:rPr>
      <w:rFonts w:ascii="Liberation Serif" w:hAnsi="Liberation Serif"/>
      <w:sz w:val="28"/>
      <w:szCs w:val="28"/>
    </w:rPr>
  </w:style>
  <w:style w:type="character" w:styleId="ListLabel14">
    <w:name w:val="ListLabel 14"/>
    <w:qFormat/>
    <w:rPr>
      <w:rFonts w:ascii="Liberation Serif" w:hAnsi="Liberation Serif"/>
      <w:sz w:val="28"/>
      <w:szCs w:val="28"/>
    </w:rPr>
  </w:style>
  <w:style w:type="character" w:styleId="ListLabel15">
    <w:name w:val="ListLabel 15"/>
    <w:qFormat/>
    <w:rPr>
      <w:rFonts w:ascii="Liberation Serif" w:hAnsi="Liberation Serif"/>
      <w:sz w:val="28"/>
      <w:szCs w:val="28"/>
    </w:rPr>
  </w:style>
  <w:style w:type="character" w:styleId="ListLabel16">
    <w:name w:val="ListLabel 16"/>
    <w:qFormat/>
    <w:rPr>
      <w:rFonts w:ascii="Liberation Serif" w:hAnsi="Liberation Serif"/>
      <w:sz w:val="28"/>
      <w:szCs w:val="28"/>
    </w:rPr>
  </w:style>
  <w:style w:type="character" w:styleId="ListLabel17">
    <w:name w:val="ListLabel 17"/>
    <w:qFormat/>
    <w:rPr>
      <w:rFonts w:ascii="Liberation Serif" w:hAnsi="Liberation Serif"/>
      <w:sz w:val="28"/>
      <w:szCs w:val="28"/>
    </w:rPr>
  </w:style>
  <w:style w:type="character" w:styleId="ListLabel18">
    <w:name w:val="ListLabel 18"/>
    <w:qFormat/>
    <w:rPr>
      <w:rFonts w:ascii="Liberation Serif" w:hAnsi="Liberation Serif"/>
      <w:sz w:val="28"/>
      <w:szCs w:val="28"/>
    </w:rPr>
  </w:style>
  <w:style w:type="character" w:styleId="ListLabel19">
    <w:name w:val="ListLabel 19"/>
    <w:qFormat/>
    <w:rPr>
      <w:rFonts w:ascii="Liberation Serif" w:hAnsi="Liberation Serif"/>
      <w:sz w:val="28"/>
      <w:szCs w:val="28"/>
    </w:rPr>
  </w:style>
  <w:style w:type="character" w:styleId="ListLabel20">
    <w:name w:val="ListLabel 20"/>
    <w:qFormat/>
    <w:rPr>
      <w:rFonts w:ascii="Liberation Serif" w:hAnsi="Liberation Serif"/>
      <w:sz w:val="28"/>
      <w:szCs w:val="28"/>
    </w:rPr>
  </w:style>
  <w:style w:type="character" w:styleId="ListLabel21">
    <w:name w:val="ListLabel 21"/>
    <w:qFormat/>
    <w:rPr>
      <w:rFonts w:ascii="Liberation Serif" w:hAnsi="Liberation Serif"/>
      <w:sz w:val="28"/>
      <w:szCs w:val="28"/>
    </w:rPr>
  </w:style>
  <w:style w:type="character" w:styleId="ListLabel22">
    <w:name w:val="ListLabel 22"/>
    <w:qFormat/>
    <w:rPr>
      <w:rFonts w:ascii="Liberation Serif" w:hAnsi="Liberation Serif"/>
      <w:sz w:val="28"/>
      <w:szCs w:val="28"/>
    </w:rPr>
  </w:style>
  <w:style w:type="character" w:styleId="ListLabel23">
    <w:name w:val="ListLabel 23"/>
    <w:qFormat/>
    <w:rPr>
      <w:rFonts w:ascii="Liberation Serif" w:hAnsi="Liberation Serif"/>
      <w:sz w:val="28"/>
      <w:szCs w:val="28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" w:hAnsi="Liberation Serif"/>
      <w:sz w:val="28"/>
      <w:szCs w:val="28"/>
    </w:rPr>
  </w:style>
  <w:style w:type="character" w:styleId="ListLabel26">
    <w:name w:val="ListLabel 26"/>
    <w:qFormat/>
    <w:rPr>
      <w:rFonts w:ascii="Liberation Serif" w:hAnsi="Liberation Serif"/>
      <w:sz w:val="28"/>
      <w:szCs w:val="28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DefaultFontStyle">
    <w:name w:val="DefaultFontStyle"/>
    <w:qFormat/>
    <w:rPr>
      <w:rFonts w:ascii="Tahoma" w:hAnsi="Tahoma" w:eastAsia="Tahoma" w:cs="Tahoma"/>
      <w:color w:val="000000"/>
      <w:spacing w:val="0"/>
      <w:w w:val="100"/>
      <w:position w:val="0"/>
      <w:sz w:val="24"/>
      <w:sz w:val="24"/>
      <w:szCs w:val="24"/>
      <w:vertAlign w:val="baseline"/>
      <w:lang w:val="ru" w:eastAsia="ru" w:bidi="ru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7">
    <w:name w:val="CharStyle7"/>
    <w:basedOn w:val="CharStyle6"/>
    <w:qFormat/>
    <w:rPr>
      <w:color w:val="000000"/>
      <w:spacing w:val="0"/>
      <w:w w:val="100"/>
      <w:position w:val="0"/>
      <w:sz w:val="28"/>
      <w:sz w:val="28"/>
      <w:u w:val="single"/>
      <w:vertAlign w:val="baseline"/>
      <w:lang w:val="ru" w:eastAsia="ru" w:bidi="ru"/>
    </w:rPr>
  </w:style>
  <w:style w:type="character" w:styleId="CharStyle11">
    <w:name w:val="CharStyle11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pacing w:val="0"/>
      <w:sz w:val="28"/>
      <w:szCs w:val="28"/>
      <w:u w:val="none"/>
    </w:rPr>
  </w:style>
  <w:style w:type="character" w:styleId="CharStyle12">
    <w:name w:val="CharStyle12"/>
    <w:basedOn w:val="CharStyle6"/>
    <w:qFormat/>
    <w:rPr>
      <w:b/>
      <w:bCs/>
      <w:i/>
      <w:iCs/>
      <w:color w:val="000000"/>
      <w:spacing w:val="0"/>
      <w:w w:val="100"/>
      <w:position w:val="0"/>
      <w:sz w:val="13"/>
      <w:sz w:val="13"/>
      <w:szCs w:val="13"/>
      <w:vertAlign w:val="baseline"/>
      <w:lang w:val="ru" w:eastAsia="ru" w:bidi="ru"/>
    </w:rPr>
  </w:style>
  <w:style w:type="character" w:styleId="CharStyle9">
    <w:name w:val="CharStyle9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pacing w:val="0"/>
      <w:sz w:val="28"/>
      <w:szCs w:val="28"/>
      <w:u w:val="none"/>
    </w:rPr>
  </w:style>
  <w:style w:type="character" w:styleId="CharStyle14">
    <w:name w:val="CharStyle14"/>
    <w:basedOn w:val="DefaultFontStyle"/>
    <w:qFormat/>
    <w:rPr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15">
    <w:name w:val="CharStyle15"/>
    <w:basedOn w:val="CharStyle14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 w:val="28"/>
      <w:vertAlign w:val="baseline"/>
      <w:lang w:val="ru" w:eastAsia="ru" w:bidi="ru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3">
    <w:name w:val="ListLabel 43"/>
    <w:qFormat/>
    <w:rPr>
      <w:rFonts w:ascii="Liberation Serif" w:hAnsi="Liberation Serif"/>
      <w:sz w:val="28"/>
      <w:szCs w:val="28"/>
    </w:rPr>
  </w:style>
  <w:style w:type="character" w:styleId="ListLabel44">
    <w:name w:val="ListLabel 44"/>
    <w:qFormat/>
    <w:rPr>
      <w:rFonts w:ascii="Liberation Serif" w:hAnsi="Liberation Serif"/>
      <w:sz w:val="28"/>
      <w:szCs w:val="28"/>
      <w:highlight w:val="yellow"/>
    </w:rPr>
  </w:style>
  <w:style w:type="character" w:styleId="ListLabel45">
    <w:name w:val="ListLabel 45"/>
    <w:qFormat/>
    <w:rPr>
      <w:rFonts w:ascii="Liberation Serif" w:hAnsi="Liberation Serif"/>
      <w:sz w:val="28"/>
      <w:szCs w:val="28"/>
    </w:rPr>
  </w:style>
  <w:style w:type="character" w:styleId="ListLabel46">
    <w:name w:val="ListLabel 4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47">
    <w:name w:val="ListLabel 47"/>
    <w:qFormat/>
    <w:rPr>
      <w:rFonts w:ascii="Liberation Serif" w:hAnsi="Liberation Serif"/>
      <w:sz w:val="28"/>
      <w:szCs w:val="28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Основной шрифт абзаца"/>
    <w:qFormat/>
    <w:rPr/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9">
    <w:name w:val="ListLabel 49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50">
    <w:name w:val="ListLabel 50"/>
    <w:qFormat/>
    <w:rPr>
      <w:rFonts w:ascii="Liberation Serif" w:hAnsi="Liberation Serif"/>
      <w:sz w:val="28"/>
      <w:szCs w:val="28"/>
    </w:rPr>
  </w:style>
  <w:style w:type="character" w:styleId="ListLabel51">
    <w:name w:val="ListLabel 51"/>
    <w:qFormat/>
    <w:rPr>
      <w:rFonts w:ascii="Liberation Serif" w:hAnsi="Liberation Serif"/>
      <w:sz w:val="28"/>
      <w:szCs w:val="28"/>
      <w:highlight w:val="yellow"/>
    </w:rPr>
  </w:style>
  <w:style w:type="character" w:styleId="ListLabel52">
    <w:name w:val="ListLabel 52"/>
    <w:qFormat/>
    <w:rPr>
      <w:rFonts w:ascii="Liberation Serif" w:hAnsi="Liberation Serif"/>
      <w:sz w:val="28"/>
      <w:szCs w:val="28"/>
    </w:rPr>
  </w:style>
  <w:style w:type="character" w:styleId="ListLabel53">
    <w:name w:val="ListLabel 53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54">
    <w:name w:val="ListLabel 54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55">
    <w:name w:val="ListLabel 55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56">
    <w:name w:val="ListLabel 56"/>
    <w:qFormat/>
    <w:rPr>
      <w:rFonts w:ascii="Liberation Serif" w:hAnsi="Liberation Serif"/>
      <w:sz w:val="28"/>
      <w:szCs w:val="28"/>
    </w:rPr>
  </w:style>
  <w:style w:type="character" w:styleId="ListLabel57">
    <w:name w:val="ListLabel 57"/>
    <w:qFormat/>
    <w:rPr>
      <w:rFonts w:ascii="Liberation Serif" w:hAnsi="Liberation Serif"/>
      <w:sz w:val="28"/>
      <w:szCs w:val="28"/>
    </w:rPr>
  </w:style>
  <w:style w:type="character" w:styleId="ListLabel58">
    <w:name w:val="ListLabel 58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59">
    <w:name w:val="ListLabel 59"/>
    <w:qFormat/>
    <w:rPr>
      <w:rFonts w:ascii="Liberation Serif" w:hAnsi="Liberation Serif"/>
      <w:sz w:val="28"/>
      <w:szCs w:val="28"/>
    </w:rPr>
  </w:style>
  <w:style w:type="character" w:styleId="ListLabel60">
    <w:name w:val="ListLabel 60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61">
    <w:name w:val="ListLabel 61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62">
    <w:name w:val="ListLabel 62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63">
    <w:name w:val="ListLabel 63"/>
    <w:qFormat/>
    <w:rPr>
      <w:rFonts w:ascii="Liberation Serif" w:hAnsi="Liberation Serif"/>
      <w:sz w:val="28"/>
      <w:szCs w:val="28"/>
    </w:rPr>
  </w:style>
  <w:style w:type="character" w:styleId="ListLabel64">
    <w:name w:val="ListLabel 64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65">
    <w:name w:val="ListLabel 65"/>
    <w:qFormat/>
    <w:rPr>
      <w:rFonts w:ascii="Liberation Serif" w:hAnsi="Liberation Serif"/>
      <w:sz w:val="28"/>
      <w:szCs w:val="28"/>
    </w:rPr>
  </w:style>
  <w:style w:type="character" w:styleId="ListLabel66">
    <w:name w:val="ListLabel 66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67">
    <w:name w:val="ListLabel 67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68">
    <w:name w:val="ListLabel 68"/>
    <w:qFormat/>
    <w:rPr>
      <w:rFonts w:ascii="Liberation Serif" w:hAnsi="Liberation Serif" w:eastAsia="Calibri"/>
      <w:sz w:val="28"/>
      <w:szCs w:val="28"/>
      <w:lang w:eastAsia="en-US"/>
    </w:rPr>
  </w:style>
  <w:style w:type="character" w:styleId="ListLabel69">
    <w:name w:val="ListLabel 69"/>
    <w:qFormat/>
    <w:rPr>
      <w:rFonts w:ascii="Liberation Serif" w:hAnsi="Liberation Serif"/>
      <w:sz w:val="28"/>
      <w:szCs w:val="28"/>
    </w:rPr>
  </w:style>
  <w:style w:type="character" w:styleId="ListLabel70">
    <w:name w:val="ListLabel 70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  <w:effect w:val="none"/>
    </w:rPr>
  </w:style>
  <w:style w:type="character" w:styleId="ListLabel71">
    <w:name w:val="ListLabel 71"/>
    <w:qFormat/>
    <w:rPr>
      <w:rFonts w:ascii="Liberation Serif" w:hAnsi="Liberation Serif"/>
      <w:sz w:val="28"/>
      <w:szCs w:val="28"/>
    </w:rPr>
  </w:style>
  <w:style w:type="character" w:styleId="ListLabel72">
    <w:name w:val="ListLabel 72"/>
    <w:qFormat/>
    <w:rPr>
      <w:rFonts w:ascii="Liberation Serif" w:hAnsi="Liberation Serif"/>
      <w:sz w:val="28"/>
      <w:szCs w:val="28"/>
      <w:lang w:val="en-US" w:eastAsia="en-US" w:bidi="en-US"/>
    </w:rPr>
  </w:style>
  <w:style w:type="character" w:styleId="ListLabel73">
    <w:name w:val="ListLabel 73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74">
    <w:name w:val="ListLabel 74"/>
    <w:qFormat/>
    <w:rPr>
      <w:rFonts w:ascii="Liberation Serif" w:hAnsi="Liberation Serif" w:eastAsia="Calibri"/>
      <w:sz w:val="28"/>
      <w:szCs w:val="28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21">
    <w:name w:val="TOC 2"/>
    <w:basedOn w:val="Normal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basedOn w:val="Normal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basedOn w:val="Normal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basedOn w:val="Normal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ConsNormal1">
    <w:name w:val="ConsNormal"/>
    <w:qFormat/>
    <w:pPr>
      <w:widowControl w:val="false"/>
      <w:overflowPunct w:val="false"/>
      <w:bidi w:val="0"/>
      <w:spacing w:lineRule="auto" w:line="240" w:before="0" w:after="0"/>
      <w:ind w:left="0" w:right="19772" w:firstLine="720"/>
      <w:jc w:val="left"/>
    </w:pPr>
    <w:rPr>
      <w:rFonts w:ascii="Arial" w:hAnsi="Arial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qFormat/>
    <w:pPr/>
    <w:rPr>
      <w:rFonts w:ascii="Tahoma" w:hAnsi="Tahoma"/>
      <w:sz w:val="16"/>
    </w:rPr>
  </w:style>
  <w:style w:type="paragraph" w:styleId="Pagenumber1">
    <w:name w:val="page number"/>
    <w:basedOn w:val="DefaultParagraphFont1"/>
    <w:qFormat/>
    <w:pPr/>
    <w:rPr/>
  </w:style>
  <w:style w:type="paragraph" w:styleId="Style22">
    <w:name w:val="Footer"/>
    <w:basedOn w:val="Normal"/>
    <w:pPr>
      <w:tabs>
        <w:tab w:val="clear" w:pos="245"/>
        <w:tab w:val="center" w:pos="4677" w:leader="none"/>
        <w:tab w:val="right" w:pos="9355" w:leader="none"/>
      </w:tabs>
    </w:pPr>
    <w:rPr/>
  </w:style>
  <w:style w:type="paragraph" w:styleId="Annotationtext1">
    <w:name w:val="annotation text"/>
    <w:basedOn w:val="Normal"/>
    <w:qFormat/>
    <w:pPr/>
    <w:rPr>
      <w:sz w:val="20"/>
    </w:rPr>
  </w:style>
  <w:style w:type="paragraph" w:styleId="Annotationreference1">
    <w:name w:val="annotation reference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16"/>
      <w:szCs w:val="20"/>
      <w:lang w:val="ru-RU" w:eastAsia="zh-CN" w:bidi="hi-IN"/>
    </w:rPr>
  </w:style>
  <w:style w:type="paragraph" w:styleId="31">
    <w:name w:val="TOC 3"/>
    <w:basedOn w:val="Normal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3">
    <w:name w:val="Header"/>
    <w:basedOn w:val="Normal"/>
    <w:pPr>
      <w:tabs>
        <w:tab w:val="clear" w:pos="245"/>
        <w:tab w:val="center" w:pos="4677" w:leader="none"/>
        <w:tab w:val="right" w:pos="9355" w:leader="none"/>
      </w:tabs>
    </w:pPr>
    <w:rPr/>
  </w:style>
  <w:style w:type="paragraph" w:styleId="Internetlink">
    <w:name w:val="Internet link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basedOn w:val="Normal"/>
    <w:qFormat/>
    <w:pPr/>
    <w:rPr>
      <w:sz w:val="20"/>
    </w:rPr>
  </w:style>
  <w:style w:type="paragraph" w:styleId="11">
    <w:name w:val="TOC 1"/>
    <w:basedOn w:val="Normal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erandFooter1">
    <w:name w:val="Header and Footer"/>
    <w:qFormat/>
    <w:pPr>
      <w:widowControl/>
      <w:overflowPunct w:val="false"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basedOn w:val="Normal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Title1">
    <w:name w:val="ConsPlusTitle"/>
    <w:qFormat/>
    <w:pPr>
      <w:widowControl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Characters1">
    <w:name w:val="Footnote Characters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vertAlign w:val="superscript"/>
      <w:lang w:val="ru-RU" w:eastAsia="zh-CN" w:bidi="hi-IN"/>
    </w:rPr>
  </w:style>
  <w:style w:type="paragraph" w:styleId="51">
    <w:name w:val="TOC 5"/>
    <w:basedOn w:val="Normal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Formattext1">
    <w:name w:val="formattext"/>
    <w:basedOn w:val="Normal"/>
    <w:qFormat/>
    <w:pPr>
      <w:spacing w:before="280" w:after="280"/>
    </w:pPr>
    <w:rPr/>
  </w:style>
  <w:style w:type="paragraph" w:styleId="ListParagraph1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4">
    <w:name w:val="Subtitle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qFormat/>
    <w:pPr>
      <w:widowControl/>
      <w:overflowPunct w:val="false"/>
      <w:bidi w:val="0"/>
      <w:spacing w:lineRule="auto" w:line="240" w:before="0" w:after="0"/>
      <w:ind w:left="180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Title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ConsPlusNormal1">
    <w:name w:val="ConsPlusNormal"/>
    <w:qFormat/>
    <w:pPr>
      <w:widowControl w:val="fals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Annotationsubject1">
    <w:name w:val="annotation subject"/>
    <w:basedOn w:val="Annotationtext1"/>
    <w:next w:val="Annotationtext1"/>
    <w:qFormat/>
    <w:pPr/>
    <w:rPr>
      <w:b/>
    </w:rPr>
  </w:style>
  <w:style w:type="paragraph" w:styleId="DefaultParagraphFont1">
    <w:name w:val="Default Paragraph Font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6">
    <w:name w:val="Footnote Text"/>
    <w:basedOn w:val="Normal"/>
    <w:pPr/>
    <w:rPr/>
  </w:style>
  <w:style w:type="paragraph" w:styleId="Style27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Calibri" w:hAnsi="Calibri" w:eastAsia="Tahoma" w:cs="FreeSans"/>
      <w:color w:val="000000"/>
      <w:kern w:val="2"/>
      <w:sz w:val="24"/>
      <w:szCs w:val="20"/>
      <w:lang w:val="ru-RU" w:eastAsia="zh-CN" w:bidi="hi-IN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sz w:val="24"/>
      <w:szCs w:val="24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Tahoma" w:cs="Courier New"/>
      <w:color w:val="000000"/>
      <w:kern w:val="0"/>
      <w:sz w:val="20"/>
      <w:szCs w:val="20"/>
      <w:lang w:val="ru-RU" w:eastAsia="zh-CN" w:bidi="hi-IN"/>
    </w:rPr>
  </w:style>
  <w:style w:type="paragraph" w:styleId="22">
    <w:name w:val="Основной текст (2)"/>
    <w:qFormat/>
    <w:pPr>
      <w:widowControl w:val="false"/>
      <w:shd w:val="clear" w:fill="FFFFFF"/>
      <w:bidi w:val="0"/>
      <w:spacing w:lineRule="exact" w:line="321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kern w:val="0"/>
      <w:sz w:val="28"/>
      <w:szCs w:val="28"/>
      <w:u w:val="none"/>
      <w:lang w:val="ru-RU" w:eastAsia="zh-CN" w:bidi="hi-IN"/>
    </w:rPr>
  </w:style>
  <w:style w:type="paragraph" w:styleId="12">
    <w:name w:val="Заголовок №1"/>
    <w:qFormat/>
    <w:pPr>
      <w:widowControl w:val="false"/>
      <w:shd w:val="clear" w:fill="FFFFFF"/>
      <w:bidi w:val="0"/>
      <w:spacing w:lineRule="auto" w:line="240" w:before="0" w:after="420"/>
      <w:ind w:left="0" w:right="0" w:hanging="1680"/>
      <w:jc w:val="center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kern w:val="0"/>
      <w:sz w:val="28"/>
      <w:szCs w:val="28"/>
      <w:u w:val="none"/>
      <w:lang w:val="ru-RU" w:eastAsia="zh-CN" w:bidi="hi-IN"/>
    </w:rPr>
  </w:style>
  <w:style w:type="paragraph" w:styleId="32">
    <w:name w:val="Основной текст (3)"/>
    <w:qFormat/>
    <w:pPr>
      <w:widowControl w:val="false"/>
      <w:shd w:val="clear" w:fill="FFFFFF"/>
      <w:bidi w:val="0"/>
      <w:spacing w:lineRule="exact" w:line="324" w:before="300" w:after="0"/>
      <w:jc w:val="left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kern w:val="0"/>
      <w:sz w:val="28"/>
      <w:szCs w:val="28"/>
      <w:u w:val="none"/>
      <w:lang w:val="ru-RU" w:eastAsia="zh-CN" w:bidi="hi-IN"/>
    </w:rPr>
  </w:style>
  <w:style w:type="paragraph" w:styleId="42">
    <w:name w:val="Основной текст (4)"/>
    <w:qFormat/>
    <w:pPr>
      <w:widowControl w:val="false"/>
      <w:shd w:val="clear" w:fill="FFFFFF"/>
      <w:bidi w:val="0"/>
      <w:spacing w:lineRule="exact" w:line="324" w:before="360" w:after="0"/>
      <w:jc w:val="both"/>
    </w:pPr>
    <w:rPr>
      <w:rFonts w:ascii="Calibri" w:hAnsi="Calibri" w:eastAsia="Tahoma" w:cs="FreeSans"/>
      <w:b w:val="false"/>
      <w:bCs w:val="false"/>
      <w:i w:val="false"/>
      <w:iCs w:val="false"/>
      <w:strike w:val="false"/>
      <w:dstrike w:val="false"/>
      <w:color w:val="000000"/>
      <w:kern w:val="0"/>
      <w:sz w:val="28"/>
      <w:szCs w:val="28"/>
      <w:u w:val="none"/>
      <w:lang w:val="ru-RU" w:eastAsia="zh-CN" w:bidi="hi-IN"/>
    </w:rPr>
  </w:style>
  <w:style w:type="paragraph" w:styleId="Style28">
    <w:name w:val="Обычный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FreeSans"/>
      <w:color w:val="000000"/>
      <w:kern w:val="0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consultantplus://offline/ref=57D409410EC0E4DA518F472A1BC383408DE02B2FFD4761B7245EBC257F63F253E210B73D6E3DD6A433C1949FDC7EAA98B7Q5z7G" TargetMode="External"/><Relationship Id="rId5" Type="http://schemas.openxmlformats.org/officeDocument/2006/relationships/hyperlink" Target="https://www.gosuslugi.ru/180192/1/info" TargetMode="External"/><Relationship Id="rId6" Type="http://schemas.openxmlformats.org/officeDocument/2006/relationships/hyperlink" Target="http://gorod-kamyshlov.ru/services/roznichnyie-ryinki/" TargetMode="External"/><Relationship Id="rId7" Type="http://schemas.openxmlformats.org/officeDocument/2006/relationships/hyperlink" Target="https://mfc66.ru/" TargetMode="External"/><Relationship Id="rId8" Type="http://schemas.openxmlformats.org/officeDocument/2006/relationships/hyperlink" Target="http://gorod-kamyshlov.ru/services/roznichnyie-ryinki/" TargetMode="External"/><Relationship Id="rId9" Type="http://schemas.openxmlformats.org/officeDocument/2006/relationships/hyperlink" Target="https://www.gosuslugi.ru/180192/1/info" TargetMode="External"/><Relationship Id="rId10" Type="http://schemas.openxmlformats.org/officeDocument/2006/relationships/hyperlink" Target="http://gorod-kamvshlov.ru/" TargetMode="External"/><Relationship Id="rId11" Type="http://schemas.openxmlformats.org/officeDocument/2006/relationships/hyperlink" Target="http://gorod-kamyshlov.ru/" TargetMode="External"/><Relationship Id="rId12" Type="http://schemas.openxmlformats.org/officeDocument/2006/relationships/hyperlink" Target="http://mfc66.ru/" TargetMode="External"/><Relationship Id="rId13" Type="http://schemas.openxmlformats.org/officeDocument/2006/relationships/hyperlink" Target="http://dis.midural.ru/" TargetMode="External"/><Relationship Id="rId14" Type="http://schemas.openxmlformats.org/officeDocument/2006/relationships/hyperlink" Target="https://www.gosuslugi.ru/180192/1/info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Application>LibreOffice/6.1.4.2$Windows_X86_64 LibreOffice_project/9d0f32d1f0b509096fd65e0d4bec26ddd1938fd3</Application>
  <Pages>36</Pages>
  <Words>8798</Words>
  <Characters>70136</Characters>
  <CharactersWithSpaces>78772</CharactersWithSpaces>
  <Paragraphs>416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2019-09-04T09:44:01Z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