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1"/>
        </w:rPr>
        <w:t xml:space="preserve"> </w:t>
      </w:r>
      <w:r>
        <w:rPr>
          <w:color w:val="000000"/>
          <w:sz w:val="28"/>
          <w:szCs w:val="28"/>
        </w:rPr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75" t="-1349" r="-2275" b="-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</w:rPr>
        <w:br/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0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.09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.2021   №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6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1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3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Style w:val="Style11"/>
          <w:rFonts w:ascii="Liberation Serif" w:hAnsi="Liberation Serif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lang w:val="ru-RU" w:eastAsia="en-US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Всероссийского дня бега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«Кросс нации – 2021» и перекрытии движения автотранспорта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 сентября 2021 года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реализации федерального проекта «Спорт – норма жизни», на основании распоряжения Правительства Российской Федерации от 24 ноября 2015 года №2390-р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образований», Положения Российской Федерации о Всероссийском дне бега «Кросс нации», утвержденного Министерством спорта Российской Федерации 25 мая 2021 года, приказа Министерства физической культуры и спорта Свердловской области от 30.12.2020 № 104/СМ «Об утверждении Календарного плана официальных физкультурных мероприятий и спортивных мероприятий Свердловской области на 2021 год»,  руководствуясь Уставом Камышловского городского округа, с целью пропаганды физической культуры и спорта в Камышловском городском округе,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18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1. Комитету по образованию, культуре, спорту и делам молодежи администрации Камышловского городского округа 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провести  на территории Камышловского городского округа 18 сентября 2021 года Всероссийский день бега «Кросс нации – 2021» (далее - мероприятие).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Всероссийского дня бега «Кросс нации – 2021» (Приложение №1).</w:t>
      </w:r>
    </w:p>
    <w:p>
      <w:pPr>
        <w:pStyle w:val="Style18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Схему маршрута кросса (Приложение №2)</w:t>
      </w:r>
    </w:p>
    <w:p>
      <w:pPr>
        <w:pStyle w:val="Style18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3. Комитету по образованию, культуре, спорту и делам молодежи администрации Камышловского городского округа (Кузнецова О.М.):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участие обучающихся образовательных учреждений в соревнованиях, тренерского и преподавательского состава в судейской коллегии.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18 сентября 2021 года с 11:00 часов до 16:00 часов мероприятие звукоусиливающей аппаратурой.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Рекомендовать: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Межмуниципальному отделу М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нистерства внутренних дел Российской Федерации «Камышловский» (Хмелев Ю.Н.) обеспечить охрану общественного порядка во время проведения мероприятий 18 сентября 2021 года с 12.00 до 16.00 часов, обеспечить сопровождение участников мероприятия 18 сентября 2021 года с 13:00 по установленному маршруту, перекрыть дорожное движение частного автотранспорта по следующим улицам города:  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Карла Маркса: от улицы Маяковского до улицы Ленина с 9.00 часов до 16.00 часов;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Ленина: от улицы Комсомольская до  улицы Энгельса с 9.00 часов до 16.00 часов (кроме общественного транспорта);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Маяковского: от улицы Карла Маркса до улицы Свердлова с 09.00 часов до 16:00 часов;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Свердлова: от улицы Маяковского до улицы Комсомольская с 9.00 часов до 16.00 часов;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Комсомольская: от улицы Свердлова до улицы Ленина с 9.00 часов до 16.00 часов;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Главному врачу государственного бюджетного учреждения здравоохранения Свердловской области  «Камышловская центральная районная больница» Закачуриной И.В. обеспечить медицинское сопровождение </w:t>
      </w:r>
      <w:r>
        <w:rPr>
          <w:rFonts w:ascii="Liberation Serif" w:hAnsi="Liberation Serif"/>
          <w:sz w:val="28"/>
          <w:szCs w:val="28"/>
        </w:rPr>
        <w:t>мероприятия</w:t>
      </w:r>
      <w:r>
        <w:rPr>
          <w:rFonts w:ascii="Liberation Serif" w:hAnsi="Liberation Serif"/>
          <w:sz w:val="28"/>
          <w:szCs w:val="28"/>
        </w:rPr>
        <w:t xml:space="preserve"> 18 сентября 2021 года с 13:00 до 15:00 часов.</w:t>
      </w:r>
    </w:p>
    <w:p>
      <w:pPr>
        <w:pStyle w:val="Style18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3) Руководителям предприятий и организаций города обеспечить участие коллективов в соревнованиях.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Организационному отделу администрации Камышловского городского округа (Сенцова Е.В.) опубликовать настоящее постановление в средствах массовой информации и разместить на официальном сайте Камышловского городского округа.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№1</w:t>
      </w:r>
    </w:p>
    <w:p>
      <w:pPr>
        <w:pStyle w:val="Style18"/>
        <w:tabs>
          <w:tab w:val="clear" w:pos="708"/>
          <w:tab w:val="left" w:pos="5954" w:leader="none"/>
          <w:tab w:val="left" w:pos="7560" w:leader="none"/>
        </w:tabs>
        <w:ind w:left="6096" w:right="0" w:hanging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18"/>
        <w:tabs>
          <w:tab w:val="clear" w:pos="708"/>
          <w:tab w:val="left" w:pos="5954" w:leader="none"/>
          <w:tab w:val="left" w:pos="7560" w:leader="none"/>
        </w:tabs>
        <w:ind w:left="5387" w:right="0" w:hanging="0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02.09.2021</w:t>
      </w:r>
      <w:r>
        <w:rPr>
          <w:rStyle w:val="Style11"/>
          <w:rFonts w:ascii="Liberation Serif" w:hAnsi="Liberation Serif"/>
          <w:sz w:val="28"/>
          <w:szCs w:val="28"/>
        </w:rPr>
        <w:t xml:space="preserve"> № </w:t>
      </w:r>
      <w:r>
        <w:rPr>
          <w:rStyle w:val="Style11"/>
          <w:rFonts w:ascii="Liberation Serif" w:hAnsi="Liberation Serif"/>
          <w:sz w:val="28"/>
          <w:szCs w:val="28"/>
        </w:rPr>
        <w:t>613</w:t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всероссийского дня бега «Кросс нации – 2021»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 Камышловском городском округе  </w:t>
      </w:r>
    </w:p>
    <w:p>
      <w:pPr>
        <w:pStyle w:val="Style18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  Цели и задачи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развитие и пропаганда физической культуры и спорта в Камышловском городском округе;  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повышение престижа легкой атлетики в городе;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привлечение людей к активному и здоровому образу жизни.</w:t>
      </w:r>
    </w:p>
    <w:p>
      <w:pPr>
        <w:pStyle w:val="Style18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Организаторы соревнований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Общее руководство организацией и проведением соревнований  осуществляет Комитет по образованию, культуре, спорту и делам молодежи администрации Камышловского городского округа.  Непосредственное проведение возлагается на судейскую коллегию. Главный судья: Черкасских Александр Геннадьевич, главный секретарь – Маркова Анастасия Юрьевна.</w:t>
      </w:r>
    </w:p>
    <w:p>
      <w:pPr>
        <w:pStyle w:val="Style18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Место и сроки проведения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Всероссийский день бега «Кросс нации – 2021» проводится </w:t>
      </w:r>
      <w:r>
        <w:rPr>
          <w:rStyle w:val="Style11"/>
          <w:rFonts w:ascii="Liberation Serif" w:hAnsi="Liberation Serif"/>
          <w:b/>
          <w:sz w:val="28"/>
          <w:szCs w:val="28"/>
        </w:rPr>
        <w:t>18 сентября 2021 года</w:t>
      </w:r>
      <w:r>
        <w:rPr>
          <w:rStyle w:val="Style11"/>
          <w:rFonts w:ascii="Liberation Serif" w:hAnsi="Liberation Serif"/>
          <w:sz w:val="28"/>
          <w:szCs w:val="28"/>
        </w:rPr>
        <w:t xml:space="preserve"> в Камышловском городском округе.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12.00 – регистрация участников соревнований (около магазина «Респект»);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12.45 – торжественное открытие соревнований (городская площадь);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13.00 – забеги детей дошкольного возраста (от магазина «5 сезонов» до магазина «Мебельный») - 300 метров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13.15 – 1 забег (Руководители): Глава, заместители главы, руководители отделов администрации,  руководители организаций и предприятий, заместители руководителей, главные бухгалтера; руководители обществ с ограниченной ответственностью и индивидуальные предприниматели   (1 этап - маршрут эстафеты) – 650 м;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13.30 – старт  спортивных  забегов: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группа: мальчики и девочки 2012 г.р. и младше – 300 м (от магазина «5 сезонов» до магазина «Мебельный»)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группа:   мальчики и девочки 2011-2010 г.р.   –  1700 метров;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 группа: юноши и девушки 2008-2006 г.р.  – 1700 метров;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 группа: юноши и девушки 2005-2003 г.р. (до 18 лет)  – 1700 метров;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  группа: мужчины и женщины от 18 до 30 лет – 1700 метров;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 группа: мужчины от 31 года до 50 лет – 1700 метров;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 группа: женщины от 31 года до 45 лет – 1700 метров;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 группа: мужчины от 51 год и старше – 1700 метров;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 группа: женщины от 46 лет и старше – 1700 метров.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14.30 – старт массового забега  – 1700 метров.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Внимание! Маршрут проведения Кросса Нации изменен, ознакомьтесь с новым маршрутом.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участию в массовом забеге допускаются все желающие, без ограничения возраста. Участники соревнований до 17 лет включительно допускаются только при наличии допуска врача, участники от 18 лет и старше -  при наличии допуска врача или личной подписи, подтверждающей персональную ответственность за свое здоровье.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Количество участников в спортивных забегах ограничено: не более 3 юношей  и 3 девушек  от организации в каждой возрастной группе. Количество дошкольников – до 10 человек от детского сада (5 мальчиков и 5 девочек)</w:t>
      </w:r>
    </w:p>
    <w:p>
      <w:pPr>
        <w:pStyle w:val="Style18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Определение победителей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Победители и призеры определяются в каждой группе спортивных забегов отдельно среди юношей и девушек по лучшему времени.</w:t>
      </w:r>
    </w:p>
    <w:p>
      <w:pPr>
        <w:pStyle w:val="Style18"/>
        <w:widowControl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autoSpaceDE w:val="true"/>
        <w:spacing w:lineRule="auto" w:line="240" w:before="0" w:after="0"/>
        <w:ind w:left="0" w:right="0" w:firstLine="794"/>
        <w:jc w:val="both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Награждение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Участники, занявшие 1, 2, 3 места, награждаются грамотами Комитета по образованию, культуре, спорту и делам молодежи администрации Камышловского городского округа, медалями и кубками.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Поощрительные призы вручаются участникам по следующим номинациям: самый старший участник, самый младший участник, самая спортивная семья.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6.   Заявки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Заявки для  участия в спортивных забегах от организаций и образовательных учреждений города и района подаются по установленной  форме (приложение 2) до </w:t>
      </w:r>
      <w:r>
        <w:rPr>
          <w:rStyle w:val="Style11"/>
          <w:rFonts w:ascii="Liberation Serif" w:hAnsi="Liberation Serif"/>
          <w:b/>
          <w:sz w:val="28"/>
          <w:szCs w:val="28"/>
          <w:u w:val="single"/>
        </w:rPr>
        <w:t>14 час.00 мин.</w:t>
      </w:r>
      <w:r>
        <w:rPr>
          <w:rStyle w:val="Style11"/>
          <w:rFonts w:ascii="Liberation Serif" w:hAnsi="Liberation Serif"/>
          <w:sz w:val="28"/>
          <w:szCs w:val="28"/>
        </w:rPr>
        <w:t xml:space="preserve"> (местного времени) </w:t>
      </w:r>
      <w:r>
        <w:rPr>
          <w:rStyle w:val="Style11"/>
          <w:rFonts w:ascii="Liberation Serif" w:hAnsi="Liberation Serif"/>
          <w:b/>
          <w:sz w:val="28"/>
          <w:szCs w:val="28"/>
        </w:rPr>
        <w:t>16 сентября 2021 года</w:t>
      </w:r>
      <w:r>
        <w:rPr>
          <w:rStyle w:val="Style11"/>
          <w:rFonts w:ascii="Liberation Serif" w:hAnsi="Liberation Serif"/>
          <w:sz w:val="28"/>
          <w:szCs w:val="28"/>
        </w:rPr>
        <w:t xml:space="preserve">  в МАУ ДО "ДЮСШ" КГО (г. Камышлов, ул. Маяковского, 1, отдел ГТО, кабинет №4), электронной почтой по адресу: </w:t>
      </w:r>
      <w:r>
        <w:rPr>
          <w:rStyle w:val="Style11"/>
          <w:rFonts w:ascii="Liberation Serif" w:hAnsi="Liberation Serif"/>
          <w:sz w:val="28"/>
          <w:szCs w:val="28"/>
          <w:u w:val="single"/>
          <w:lang w:val="en-US"/>
        </w:rPr>
        <w:t>kamsportshkola</w:t>
      </w:r>
      <w:r>
        <w:rPr>
          <w:rStyle w:val="Style11"/>
          <w:rFonts w:ascii="Liberation Serif" w:hAnsi="Liberation Serif"/>
          <w:sz w:val="28"/>
          <w:szCs w:val="28"/>
          <w:u w:val="single"/>
        </w:rPr>
        <w:t>@</w:t>
      </w:r>
      <w:r>
        <w:rPr>
          <w:rStyle w:val="Style11"/>
          <w:rFonts w:ascii="Liberation Serif" w:hAnsi="Liberation Serif"/>
          <w:sz w:val="28"/>
          <w:szCs w:val="28"/>
          <w:u w:val="single"/>
          <w:lang w:val="en-US"/>
        </w:rPr>
        <w:t>mail</w:t>
      </w:r>
      <w:r>
        <w:rPr>
          <w:rStyle w:val="Style11"/>
          <w:rFonts w:ascii="Liberation Serif" w:hAnsi="Liberation Serif"/>
          <w:sz w:val="28"/>
          <w:szCs w:val="28"/>
          <w:u w:val="single"/>
        </w:rPr>
        <w:t>.</w:t>
      </w:r>
      <w:r>
        <w:rPr>
          <w:rStyle w:val="Style11"/>
          <w:rFonts w:ascii="Liberation Serif" w:hAnsi="Liberation Serif"/>
          <w:sz w:val="28"/>
          <w:szCs w:val="28"/>
          <w:u w:val="single"/>
          <w:lang w:val="en-US"/>
        </w:rPr>
        <w:t>ru</w:t>
      </w:r>
      <w:r>
        <w:rPr>
          <w:rStyle w:val="Style11"/>
          <w:rFonts w:ascii="Liberation Serif" w:hAnsi="Liberation Serif"/>
          <w:sz w:val="28"/>
          <w:szCs w:val="28"/>
          <w:u w:val="single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</w:rPr>
        <w:t>контактный номер телефона: 8 (34375)25070.</w:t>
      </w:r>
    </w:p>
    <w:p>
      <w:pPr>
        <w:pStyle w:val="Style18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  <w:u w:val="single"/>
        </w:rPr>
        <w:t>Заявки от образовательных учреждений города и района для участия в спортивных забегах в день соревнований не принимаются. Участники выступают только в своих возрастных группах.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8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Normal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Style11"/>
          <w:rFonts w:ascii="Liberation Serif" w:hAnsi="Liberation Serif"/>
          <w:b/>
          <w:sz w:val="28"/>
          <w:szCs w:val="28"/>
        </w:rPr>
        <w:t>Приложение</w:t>
      </w:r>
    </w:p>
    <w:tbl>
      <w:tblPr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4605"/>
      </w:tblGrid>
      <w:tr>
        <w:trPr/>
        <w:tc>
          <w:tcPr>
            <w:tcW w:w="4755" w:type="dxa"/>
            <w:tcBorders/>
            <w:shd w:fill="auto" w:val="clear"/>
          </w:tcPr>
          <w:p>
            <w:pPr>
              <w:pStyle w:val="Style1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 Положению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 проведении всероссийского дня бега «Кросс нации – 2021» на территории Камышловского городского округа</w:t>
            </w:r>
          </w:p>
          <w:p>
            <w:pPr>
              <w:pStyle w:val="Style1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 на участие в соревнованиях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«Кросс наций - 2021»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Организация:_______________________________________________________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Дата: «__»______2021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проведения: г.Камышлов.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8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892"/>
        <w:gridCol w:w="1585"/>
        <w:gridCol w:w="2674"/>
      </w:tblGrid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Допущено  всего: __________________ человек.               Подпись врача ____________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руководителя: __________________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Style18"/>
        <w:tabs>
          <w:tab w:val="clear" w:pos="708"/>
          <w:tab w:val="center" w:pos="481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center" w:pos="481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701" w:right="850" w:header="720" w:top="1134" w:footer="0" w:bottom="720" w:gutter="0"/>
          <w:pgNumType w:fmt="decimal"/>
          <w:formProt w:val="false"/>
          <w:textDirection w:val="lrTb"/>
          <w:docGrid w:type="default" w:linePitch="600" w:charSpace="36864"/>
        </w:sectPr>
        <w:pStyle w:val="Style18"/>
        <w:tabs>
          <w:tab w:val="clear" w:pos="708"/>
          <w:tab w:val="center" w:pos="481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5954" w:leader="none"/>
          <w:tab w:val="left" w:pos="7560" w:leader="none"/>
        </w:tabs>
        <w:ind w:left="10915" w:right="0" w:hanging="0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            </w:t>
      </w:r>
      <w:r>
        <w:rPr>
          <w:rStyle w:val="Style11"/>
          <w:rFonts w:ascii="Liberation Serif" w:hAnsi="Liberation Serif"/>
          <w:b/>
          <w:sz w:val="28"/>
          <w:szCs w:val="28"/>
        </w:rPr>
        <w:t>Приложение №2</w:t>
      </w:r>
    </w:p>
    <w:p>
      <w:pPr>
        <w:pStyle w:val="Style18"/>
        <w:tabs>
          <w:tab w:val="clear" w:pos="708"/>
          <w:tab w:val="left" w:pos="5954" w:leader="none"/>
          <w:tab w:val="left" w:pos="7560" w:leader="none"/>
        </w:tabs>
        <w:ind w:left="10915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6096" w:leader="none"/>
          <w:tab w:val="left" w:pos="7560" w:leader="none"/>
        </w:tabs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УТВЕРЖДЕНА</w:t>
      </w:r>
    </w:p>
    <w:p>
      <w:pPr>
        <w:pStyle w:val="Style18"/>
        <w:tabs>
          <w:tab w:val="clear" w:pos="708"/>
          <w:tab w:val="left" w:pos="6096" w:leader="none"/>
          <w:tab w:val="left" w:pos="7560" w:leader="none"/>
        </w:tabs>
        <w:ind w:left="10915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</w:t>
      </w:r>
    </w:p>
    <w:p>
      <w:pPr>
        <w:pStyle w:val="Style18"/>
        <w:tabs>
          <w:tab w:val="clear" w:pos="708"/>
          <w:tab w:val="left" w:pos="6096" w:leader="none"/>
          <w:tab w:val="left" w:pos="7560" w:leader="none"/>
        </w:tabs>
        <w:ind w:left="10915" w:right="0" w:hanging="0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02.09.2021</w:t>
      </w:r>
      <w:r>
        <w:rPr>
          <w:rStyle w:val="Style11"/>
          <w:rFonts w:ascii="Liberation Serif" w:hAnsi="Liberation Serif"/>
          <w:sz w:val="28"/>
          <w:szCs w:val="28"/>
        </w:rPr>
        <w:t xml:space="preserve"> №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613</w:t>
      </w:r>
    </w:p>
    <w:p>
      <w:pPr>
        <w:pStyle w:val="Style18"/>
        <w:tabs>
          <w:tab w:val="clear" w:pos="708"/>
          <w:tab w:val="left" w:pos="5954" w:leader="none"/>
          <w:tab w:val="left" w:pos="7560" w:leader="none"/>
        </w:tabs>
        <w:ind w:left="5670" w:right="0" w:hanging="0"/>
        <w:rPr>
          <w:szCs w:val="28"/>
        </w:rPr>
      </w:pPr>
      <w:r>
        <w:rPr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Схема маршрута</w:t>
      </w:r>
    </w:p>
    <w:p>
      <w:pPr>
        <w:pStyle w:val="Style18"/>
        <w:jc w:val="both"/>
        <w:rPr/>
      </w:pPr>
      <w:r>
        <w:rPr/>
      </w:r>
    </w:p>
    <w:p>
      <w:pPr>
        <w:pStyle w:val="Style18"/>
        <w:rPr/>
      </w:pPr>
      <w:r>
        <w:rPr/>
        <mc:AlternateContent>
          <mc:Choice Requires="wpg">
            <w:drawing>
              <wp:anchor behindDoc="1" distT="0" distB="127000" distL="0" distR="0" simplePos="0" locked="0" layoutInCell="1" allowOverlap="1" relativeHeight="3">
                <wp:simplePos x="0" y="0"/>
                <wp:positionH relativeFrom="page">
                  <wp:posOffset>-447675</wp:posOffset>
                </wp:positionH>
                <wp:positionV relativeFrom="page">
                  <wp:posOffset>2724150</wp:posOffset>
                </wp:positionV>
                <wp:extent cx="10636250" cy="6243320"/>
                <wp:effectExtent l="0" t="0" r="0" b="0"/>
                <wp:wrapNone/>
                <wp:docPr id="2" name="Группа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5480" cy="624276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48480" y="286920"/>
                            <a:ext cx="9387360" cy="595584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86120"/>
                            <a:ext cx="679320" cy="8208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5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218480" y="3852720"/>
                            <a:ext cx="694800" cy="6732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640160" y="4023360"/>
                            <a:ext cx="222120" cy="7884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7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566160" y="0"/>
                            <a:ext cx="1758960" cy="28656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2" style="position:absolute;margin-left:-35.25pt;margin-top:214.5pt;width:837.45pt;height:491.55pt" coordorigin="-705,4290" coordsize="16749,983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1261;top:4742;width:14782;height:9378;mso-position-horizontal-relative:page;mso-position-vertical-relative:page" type="shapetype_75">
                  <v:imagedata r:id="rId6" o:detectmouseclick="t"/>
                  <w10:wrap type="none"/>
                  <v:stroke color="#41719c" weight="12600" joinstyle="miter" endcap="flat"/>
                </v:shape>
                <v:shape id="shape_0" ID="Picture 4" stroked="f" style="position:absolute;left:-705;top:4583;width:1069;height:128;mso-position-horizontal-relative:page;mso-position-vertical-relative:page" type="shapetype_75">
                  <v:imagedata r:id="rId7" o:detectmouseclick="t"/>
                  <w10:wrap type="none"/>
                  <v:stroke color="#41719c" weight="12600" joinstyle="miter" endcap="flat"/>
                </v:shape>
                <v:shape id="shape_0" ID="Picture 5" stroked="f" style="position:absolute;left:5938;top:10357;width:1093;height:105;mso-position-horizontal-relative:page;mso-position-vertical-relative:page" type="shapetype_75">
                  <v:imagedata r:id="rId8" o:detectmouseclick="t"/>
                  <w10:wrap type="none"/>
                  <v:stroke color="#41719c" weight="12600" joinstyle="miter" endcap="flat"/>
                </v:shape>
                <v:shape id="shape_0" ID="Picture 6" stroked="f" style="position:absolute;left:1878;top:10626;width:349;height:123;mso-position-horizontal-relative:page;mso-position-vertical-relative:page" type="shapetype_75">
                  <v:imagedata r:id="rId9" o:detectmouseclick="t"/>
                  <w10:wrap type="none"/>
                  <v:stroke color="#41719c" weight="12600" joinstyle="miter" endcap="flat"/>
                </v:shape>
                <v:shape id="shape_0" ID="Picture 7" stroked="f" style="position:absolute;left:4911;top:4290;width:2769;height:450;mso-position-horizontal-relative:page;mso-position-vertical-relative:page" type="shapetype_75">
                  <v:imagedata r:id="rId10" o:detectmouseclick="t"/>
                  <w10:wrap type="none"/>
                  <v:stroke color="#41719c" weight="12600" joinstyle="miter" endcap="flat"/>
                </v:shape>
              </v:group>
            </w:pict>
          </mc:Fallback>
        </mc:AlternateContent>
      </w:r>
    </w:p>
    <w:sectPr>
      <w:headerReference w:type="default" r:id="rId11"/>
      <w:headerReference w:type="first" r:id="rId12"/>
      <w:type w:val="nextPage"/>
      <w:pgSz w:orient="landscape" w:w="16838" w:h="11906"/>
      <w:pgMar w:left="720" w:right="720" w:header="720" w:top="567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18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18"/>
    <w:next w:val="Style18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Style18"/>
    <w:next w:val="Style18"/>
    <w:qFormat/>
    <w:pPr>
      <w:keepNext w:val="true"/>
      <w:keepLines/>
      <w:numPr>
        <w:ilvl w:val="3"/>
        <w:numId w:val="1"/>
      </w:numPr>
      <w:suppressAutoHyphens w:val="true"/>
      <w:spacing w:before="40" w:after="200"/>
      <w:outlineLvl w:val="3"/>
    </w:pPr>
    <w:rPr>
      <w:rFonts w:ascii="Calibri Light" w:hAnsi="Calibri Light" w:eastAsia="Times New Roman" w:cs="Times New Roman"/>
      <w:i/>
      <w:iCs/>
      <w:color w:val="2E74B5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1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Основной текст Знак"/>
    <w:basedOn w:val="Style11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Красная строка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Текст выноски Знак"/>
    <w:basedOn w:val="Style11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41">
    <w:name w:val="Заголовок 4 Знак"/>
    <w:basedOn w:val="Style11"/>
    <w:qFormat/>
    <w:rPr>
      <w:rFonts w:ascii="Calibri Light" w:hAnsi="Calibri Light" w:eastAsia="Times New Roman" w:cs="Times New Roman"/>
      <w:i/>
      <w:iCs/>
      <w:color w:val="2E74B5"/>
      <w:sz w:val="20"/>
      <w:szCs w:val="20"/>
      <w:lang w:eastAsia="ru-RU"/>
    </w:rPr>
  </w:style>
  <w:style w:type="character" w:styleId="Style15">
    <w:name w:val="Основной текст с отступом Знак"/>
    <w:basedOn w:val="Style11"/>
    <w:qFormat/>
    <w:rPr>
      <w:rFonts w:ascii="Times New Roman" w:hAnsi="Times New Roman"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fals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9">
    <w:name w:val="Красная строка"/>
    <w:basedOn w:val="Style18"/>
    <w:qFormat/>
    <w:pPr>
      <w:widowControl/>
      <w:suppressAutoHyphens w:val="true"/>
      <w:autoSpaceDE w:val="true"/>
      <w:spacing w:before="0" w:after="120"/>
      <w:ind w:left="0" w:right="0" w:firstLine="210"/>
    </w:pPr>
    <w:rPr>
      <w:sz w:val="24"/>
      <w:szCs w:val="24"/>
    </w:rPr>
  </w:style>
  <w:style w:type="paragraph" w:styleId="Style20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  <w:suppressAutoHyphens w:val="false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3">
    <w:name w:val="Header"/>
    <w:basedOn w:val="Style22"/>
    <w:pPr>
      <w:suppressAutoHyphens w:val="false"/>
    </w:pPr>
    <w:rPr/>
  </w:style>
  <w:style w:type="paragraph" w:styleId="Style24">
    <w:name w:val="Body Text Indent"/>
    <w:basedOn w:val="Style18"/>
    <w:pPr>
      <w:tabs>
        <w:tab w:val="clear" w:pos="708"/>
      </w:tabs>
      <w:suppressAutoHyphens w:val="true"/>
      <w:spacing w:before="0" w:after="120"/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6</Pages>
  <Words>1061</Words>
  <CharactersWithSpaces>8468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2021-08-31T08:54:00Z</dcterms:created>
  <dc:creator>Пользователь Windows</dc:creator>
  <dc:description/>
  <dc:language>ru-RU</dc:language>
  <cp:lastModifiedBy/>
  <cp:lastPrinted>2021-09-02T15:53:21Z</cp:lastPrinted>
  <dcterms:modified xsi:type="dcterms:W3CDTF">2021-09-02T15:54:05Z</dcterms:modified>
  <cp:revision>5</cp:revision>
  <dc:subject/>
  <dc:title/>
</cp:coreProperties>
</file>