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0" w:rsidRDefault="00F97D40" w:rsidP="00F97D4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F97D40" w:rsidRDefault="00F97D40" w:rsidP="00F97D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предоставленных в 20</w:t>
      </w:r>
      <w:r w:rsidR="009E3C81">
        <w:rPr>
          <w:sz w:val="28"/>
          <w:szCs w:val="28"/>
        </w:rPr>
        <w:t>2</w:t>
      </w:r>
      <w:r w:rsidR="006D570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налоговых </w:t>
      </w:r>
      <w:r w:rsidR="007F2E58">
        <w:rPr>
          <w:sz w:val="28"/>
          <w:szCs w:val="28"/>
        </w:rPr>
        <w:t>расходов</w:t>
      </w:r>
      <w:r>
        <w:rPr>
          <w:sz w:val="28"/>
          <w:szCs w:val="28"/>
        </w:rPr>
        <w:t>, установленных решениями Думы Камышловского городского округа.</w:t>
      </w:r>
    </w:p>
    <w:p w:rsidR="00F97D40" w:rsidRDefault="00F97D40" w:rsidP="00F97D40">
      <w:pPr>
        <w:jc w:val="center"/>
        <w:rPr>
          <w:sz w:val="28"/>
          <w:szCs w:val="28"/>
        </w:rPr>
      </w:pPr>
    </w:p>
    <w:p w:rsidR="00E30C7F" w:rsidRPr="00E30C7F" w:rsidRDefault="00E30C7F" w:rsidP="00E30C7F">
      <w:pPr>
        <w:ind w:firstLine="709"/>
        <w:jc w:val="both"/>
        <w:rPr>
          <w:sz w:val="28"/>
          <w:szCs w:val="28"/>
        </w:rPr>
      </w:pPr>
      <w:proofErr w:type="gramStart"/>
      <w:r w:rsidRPr="00E30C7F">
        <w:rPr>
          <w:sz w:val="28"/>
          <w:szCs w:val="28"/>
        </w:rPr>
        <w:t xml:space="preserve">Проведение оценки эффективности налоговых расходов </w:t>
      </w:r>
      <w:r w:rsidRPr="00E30C7F">
        <w:rPr>
          <w:bCs/>
          <w:sz w:val="28"/>
          <w:szCs w:val="28"/>
        </w:rPr>
        <w:t>Камышловского городского округа</w:t>
      </w:r>
      <w:r w:rsidR="006D5707">
        <w:rPr>
          <w:sz w:val="28"/>
          <w:szCs w:val="28"/>
        </w:rPr>
        <w:t xml:space="preserve"> за 2022</w:t>
      </w:r>
      <w:r w:rsidRPr="00E30C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осуществляется </w:t>
      </w:r>
      <w:r w:rsidRPr="00E30C7F">
        <w:rPr>
          <w:sz w:val="28"/>
          <w:szCs w:val="28"/>
        </w:rPr>
        <w:t>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6D5707">
        <w:rPr>
          <w:sz w:val="28"/>
          <w:szCs w:val="28"/>
        </w:rPr>
        <w:t xml:space="preserve"> (с </w:t>
      </w:r>
      <w:proofErr w:type="spellStart"/>
      <w:r w:rsidR="006D5707">
        <w:rPr>
          <w:sz w:val="28"/>
          <w:szCs w:val="28"/>
        </w:rPr>
        <w:t>изм</w:t>
      </w:r>
      <w:proofErr w:type="spellEnd"/>
      <w:r w:rsidR="006D5707">
        <w:rPr>
          <w:sz w:val="28"/>
          <w:szCs w:val="28"/>
        </w:rPr>
        <w:t>.)</w:t>
      </w:r>
      <w:r w:rsidRPr="00E30C7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Камышловского городского округа от 29.10.2020</w:t>
      </w:r>
      <w:r w:rsidRPr="00717D7A">
        <w:rPr>
          <w:sz w:val="28"/>
          <w:szCs w:val="28"/>
        </w:rPr>
        <w:t>г. №</w:t>
      </w:r>
      <w:r>
        <w:rPr>
          <w:sz w:val="28"/>
          <w:szCs w:val="28"/>
        </w:rPr>
        <w:t xml:space="preserve"> 740 «Об утверждении порядка формирования перечня налоговых расходов и оценки налоговых расходов Камышловского</w:t>
      </w:r>
      <w:proofErr w:type="gramEnd"/>
      <w:r>
        <w:rPr>
          <w:sz w:val="28"/>
          <w:szCs w:val="28"/>
        </w:rPr>
        <w:t xml:space="preserve"> городского округа». </w:t>
      </w:r>
      <w:r w:rsidRPr="00E30C7F">
        <w:rPr>
          <w:sz w:val="28"/>
          <w:szCs w:val="28"/>
        </w:rPr>
        <w:t xml:space="preserve"> </w:t>
      </w:r>
    </w:p>
    <w:p w:rsidR="00E30C7F" w:rsidRPr="007D2775" w:rsidRDefault="00E30C7F" w:rsidP="00E3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7D2775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предоставляемых </w:t>
      </w:r>
      <w:r w:rsidR="007F2E5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направлена</w:t>
      </w:r>
      <w:r w:rsidRPr="007D2775">
        <w:rPr>
          <w:sz w:val="28"/>
          <w:szCs w:val="28"/>
        </w:rPr>
        <w:t xml:space="preserve"> на оптимизацию перечня действующих </w:t>
      </w:r>
      <w:r w:rsidR="007F2E58">
        <w:rPr>
          <w:sz w:val="28"/>
          <w:szCs w:val="28"/>
        </w:rPr>
        <w:t>расходов</w:t>
      </w:r>
      <w:r w:rsidRPr="007D2775">
        <w:rPr>
          <w:sz w:val="28"/>
          <w:szCs w:val="28"/>
        </w:rPr>
        <w:t xml:space="preserve">, а также обеспечение оптимального выбора категорий налогоплательщиков, в отношении которых установлены </w:t>
      </w:r>
      <w:r w:rsidR="007F2E58">
        <w:rPr>
          <w:sz w:val="28"/>
          <w:szCs w:val="28"/>
        </w:rPr>
        <w:t>расходы</w:t>
      </w:r>
      <w:r w:rsidRPr="007D2775">
        <w:rPr>
          <w:sz w:val="28"/>
          <w:szCs w:val="28"/>
        </w:rPr>
        <w:t xml:space="preserve">. </w:t>
      </w:r>
      <w:r w:rsidR="007F2E58">
        <w:rPr>
          <w:sz w:val="28"/>
          <w:szCs w:val="28"/>
        </w:rPr>
        <w:t>Оценка объема налоговых расходов</w:t>
      </w:r>
      <w:r w:rsidRPr="007D2775">
        <w:rPr>
          <w:sz w:val="28"/>
          <w:szCs w:val="28"/>
        </w:rPr>
        <w:t xml:space="preserve"> была произведена на основе отчёта управления Федеральной налоговой службы по Свердловской области Отчёт о налоговой базе и структуре начислений по местным налогам за 20</w:t>
      </w:r>
      <w:r>
        <w:rPr>
          <w:sz w:val="28"/>
          <w:szCs w:val="28"/>
        </w:rPr>
        <w:t>2</w:t>
      </w:r>
      <w:r w:rsidR="006D5707">
        <w:rPr>
          <w:sz w:val="28"/>
          <w:szCs w:val="28"/>
        </w:rPr>
        <w:t>2</w:t>
      </w:r>
      <w:r w:rsidRPr="007D2775">
        <w:rPr>
          <w:sz w:val="28"/>
          <w:szCs w:val="28"/>
        </w:rPr>
        <w:t xml:space="preserve"> год форма №</w:t>
      </w:r>
      <w:r>
        <w:rPr>
          <w:sz w:val="28"/>
          <w:szCs w:val="28"/>
        </w:rPr>
        <w:t xml:space="preserve"> </w:t>
      </w:r>
      <w:r w:rsidRPr="007D2775">
        <w:rPr>
          <w:sz w:val="28"/>
          <w:szCs w:val="28"/>
        </w:rPr>
        <w:t>5-МН.</w:t>
      </w:r>
    </w:p>
    <w:p w:rsidR="00E30C7F" w:rsidRPr="005A39E9" w:rsidRDefault="00E30C7F" w:rsidP="00E30C7F">
      <w:pPr>
        <w:ind w:firstLine="709"/>
        <w:jc w:val="both"/>
        <w:rPr>
          <w:sz w:val="28"/>
          <w:szCs w:val="28"/>
        </w:rPr>
      </w:pPr>
      <w:r w:rsidRPr="005A39E9">
        <w:rPr>
          <w:sz w:val="28"/>
          <w:szCs w:val="28"/>
        </w:rPr>
        <w:t>Структура и динамика налоговых расходов по земельному налогу за пятилетни</w:t>
      </w:r>
      <w:r w:rsidR="00E35BD1">
        <w:rPr>
          <w:sz w:val="28"/>
          <w:szCs w:val="28"/>
        </w:rPr>
        <w:t>й период представлена в таблице</w:t>
      </w:r>
      <w:r w:rsidRPr="005A39E9">
        <w:rPr>
          <w:sz w:val="28"/>
          <w:szCs w:val="28"/>
        </w:rPr>
        <w:t>.</w:t>
      </w:r>
    </w:p>
    <w:tbl>
      <w:tblPr>
        <w:tblW w:w="9742" w:type="dxa"/>
        <w:tblLayout w:type="fixed"/>
        <w:tblCellMar>
          <w:top w:w="7" w:type="dxa"/>
          <w:right w:w="54" w:type="dxa"/>
        </w:tblCellMar>
        <w:tblLook w:val="04A0"/>
      </w:tblPr>
      <w:tblGrid>
        <w:gridCol w:w="2228"/>
        <w:gridCol w:w="715"/>
        <w:gridCol w:w="709"/>
        <w:gridCol w:w="839"/>
        <w:gridCol w:w="720"/>
        <w:gridCol w:w="851"/>
        <w:gridCol w:w="850"/>
        <w:gridCol w:w="709"/>
        <w:gridCol w:w="567"/>
        <w:gridCol w:w="836"/>
        <w:gridCol w:w="718"/>
      </w:tblGrid>
      <w:tr w:rsidR="006D5707" w:rsidRPr="005A39E9" w:rsidTr="008B5AB4">
        <w:trPr>
          <w:trHeight w:val="260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ind w:left="-34" w:firstLine="34"/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B5AB4">
              <w:rPr>
                <w:sz w:val="24"/>
                <w:szCs w:val="24"/>
              </w:rPr>
              <w:t xml:space="preserve"> год </w:t>
            </w:r>
          </w:p>
        </w:tc>
      </w:tr>
      <w:tr w:rsidR="006D5707" w:rsidRPr="005A39E9" w:rsidTr="008B5AB4">
        <w:trPr>
          <w:trHeight w:val="264"/>
        </w:trPr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уд</w:t>
            </w:r>
            <w:proofErr w:type="gramStart"/>
            <w:r w:rsidRPr="008B5AB4">
              <w:rPr>
                <w:sz w:val="24"/>
                <w:szCs w:val="24"/>
              </w:rPr>
              <w:t>.</w:t>
            </w:r>
            <w:proofErr w:type="gramEnd"/>
            <w:r w:rsidRPr="008B5AB4">
              <w:rPr>
                <w:sz w:val="24"/>
                <w:szCs w:val="24"/>
              </w:rPr>
              <w:t xml:space="preserve"> </w:t>
            </w:r>
            <w:proofErr w:type="gramStart"/>
            <w:r w:rsidRPr="008B5AB4">
              <w:rPr>
                <w:sz w:val="24"/>
                <w:szCs w:val="24"/>
              </w:rPr>
              <w:t>в</w:t>
            </w:r>
            <w:proofErr w:type="gramEnd"/>
            <w:r w:rsidRPr="008B5AB4">
              <w:rPr>
                <w:sz w:val="24"/>
                <w:szCs w:val="24"/>
              </w:rPr>
              <w:t xml:space="preserve">ес, 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уд</w:t>
            </w:r>
            <w:proofErr w:type="gramStart"/>
            <w:r w:rsidRPr="008B5AB4">
              <w:rPr>
                <w:sz w:val="24"/>
                <w:szCs w:val="24"/>
              </w:rPr>
              <w:t>.</w:t>
            </w:r>
            <w:proofErr w:type="gramEnd"/>
            <w:r w:rsidRPr="008B5AB4">
              <w:rPr>
                <w:sz w:val="24"/>
                <w:szCs w:val="24"/>
              </w:rPr>
              <w:t xml:space="preserve"> </w:t>
            </w:r>
            <w:proofErr w:type="gramStart"/>
            <w:r w:rsidRPr="008B5AB4">
              <w:rPr>
                <w:sz w:val="24"/>
                <w:szCs w:val="24"/>
              </w:rPr>
              <w:t>в</w:t>
            </w:r>
            <w:proofErr w:type="gramEnd"/>
            <w:r w:rsidRPr="008B5AB4">
              <w:rPr>
                <w:sz w:val="24"/>
                <w:szCs w:val="24"/>
              </w:rPr>
              <w:t xml:space="preserve">ес, 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уд</w:t>
            </w:r>
            <w:proofErr w:type="gramStart"/>
            <w:r w:rsidRPr="008B5AB4">
              <w:rPr>
                <w:sz w:val="24"/>
                <w:szCs w:val="24"/>
              </w:rPr>
              <w:t>.</w:t>
            </w:r>
            <w:proofErr w:type="gramEnd"/>
            <w:r w:rsidRPr="008B5AB4">
              <w:rPr>
                <w:sz w:val="24"/>
                <w:szCs w:val="24"/>
              </w:rPr>
              <w:t xml:space="preserve"> </w:t>
            </w:r>
            <w:proofErr w:type="gramStart"/>
            <w:r w:rsidRPr="008B5AB4">
              <w:rPr>
                <w:sz w:val="24"/>
                <w:szCs w:val="24"/>
              </w:rPr>
              <w:t>в</w:t>
            </w:r>
            <w:proofErr w:type="gramEnd"/>
            <w:r w:rsidRPr="008B5AB4">
              <w:rPr>
                <w:sz w:val="24"/>
                <w:szCs w:val="24"/>
              </w:rPr>
              <w:t xml:space="preserve">ес, 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уд</w:t>
            </w:r>
            <w:proofErr w:type="gramStart"/>
            <w:r w:rsidRPr="008B5AB4">
              <w:rPr>
                <w:sz w:val="24"/>
                <w:szCs w:val="24"/>
              </w:rPr>
              <w:t>.</w:t>
            </w:r>
            <w:proofErr w:type="gramEnd"/>
            <w:r w:rsidRPr="008B5AB4">
              <w:rPr>
                <w:sz w:val="24"/>
                <w:szCs w:val="24"/>
              </w:rPr>
              <w:t xml:space="preserve"> </w:t>
            </w:r>
            <w:proofErr w:type="gramStart"/>
            <w:r w:rsidRPr="008B5AB4">
              <w:rPr>
                <w:sz w:val="24"/>
                <w:szCs w:val="24"/>
              </w:rPr>
              <w:t>в</w:t>
            </w:r>
            <w:proofErr w:type="gramEnd"/>
            <w:r w:rsidRPr="008B5AB4">
              <w:rPr>
                <w:sz w:val="24"/>
                <w:szCs w:val="24"/>
              </w:rPr>
              <w:t xml:space="preserve">ес, %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тыс. руб.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уд</w:t>
            </w:r>
            <w:proofErr w:type="gramStart"/>
            <w:r w:rsidRPr="008B5AB4">
              <w:rPr>
                <w:sz w:val="24"/>
                <w:szCs w:val="24"/>
              </w:rPr>
              <w:t>.</w:t>
            </w:r>
            <w:proofErr w:type="gramEnd"/>
            <w:r w:rsidRPr="008B5AB4">
              <w:rPr>
                <w:sz w:val="24"/>
                <w:szCs w:val="24"/>
              </w:rPr>
              <w:t xml:space="preserve"> </w:t>
            </w:r>
            <w:proofErr w:type="gramStart"/>
            <w:r w:rsidRPr="008B5AB4">
              <w:rPr>
                <w:sz w:val="24"/>
                <w:szCs w:val="24"/>
              </w:rPr>
              <w:t>в</w:t>
            </w:r>
            <w:proofErr w:type="gramEnd"/>
            <w:r w:rsidRPr="008B5AB4">
              <w:rPr>
                <w:sz w:val="24"/>
                <w:szCs w:val="24"/>
              </w:rPr>
              <w:t xml:space="preserve">ес, % </w:t>
            </w:r>
          </w:p>
        </w:tc>
      </w:tr>
      <w:tr w:rsidR="006D5707" w:rsidRPr="005A39E9" w:rsidTr="008B5AB4">
        <w:trPr>
          <w:trHeight w:val="61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Объем налоговых расходов, всего, </w:t>
            </w:r>
          </w:p>
          <w:p w:rsidR="006D5707" w:rsidRPr="008B5AB4" w:rsidRDefault="006D5707" w:rsidP="006D5707">
            <w:pPr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FA1486" w:rsidRDefault="00C3725D" w:rsidP="00C3725D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822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5707" w:rsidRPr="00FA1486" w:rsidRDefault="006D5707" w:rsidP="006D5707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100</w:t>
            </w:r>
          </w:p>
        </w:tc>
      </w:tr>
      <w:tr w:rsidR="006D5707" w:rsidRPr="005A39E9" w:rsidTr="008B5AB4">
        <w:trPr>
          <w:trHeight w:val="10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социальные налоговые расходы (направленные на обеспечение социальной защиты (поддержки) населения)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FA1486" w:rsidRDefault="00C3725D" w:rsidP="006D5707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822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FA1486" w:rsidRDefault="006D5707" w:rsidP="006D5707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100</w:t>
            </w:r>
          </w:p>
        </w:tc>
      </w:tr>
      <w:tr w:rsidR="006D5707" w:rsidRPr="005A39E9" w:rsidTr="008B5AB4">
        <w:trPr>
          <w:trHeight w:val="10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 xml:space="preserve">Количество налогоплательщиков, которым предоставлены налоговые </w:t>
            </w: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1249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629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1468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FA1486" w:rsidRDefault="006D5707" w:rsidP="00FA1486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1</w:t>
            </w:r>
            <w:r w:rsidR="00FA1486" w:rsidRPr="00FA1486">
              <w:rPr>
                <w:sz w:val="24"/>
                <w:szCs w:val="24"/>
              </w:rPr>
              <w:t>638</w:t>
            </w:r>
          </w:p>
        </w:tc>
      </w:tr>
      <w:tr w:rsidR="006D5707" w:rsidRPr="005A39E9" w:rsidTr="008B5AB4">
        <w:trPr>
          <w:trHeight w:val="102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Всего налогоплательщиков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6664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7089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7138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8B5AB4" w:rsidRDefault="006D5707" w:rsidP="006D5707">
            <w:pPr>
              <w:jc w:val="center"/>
              <w:rPr>
                <w:sz w:val="24"/>
                <w:szCs w:val="24"/>
              </w:rPr>
            </w:pPr>
            <w:r w:rsidRPr="008B5AB4">
              <w:rPr>
                <w:sz w:val="24"/>
                <w:szCs w:val="24"/>
              </w:rPr>
              <w:t>7360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7" w:rsidRPr="00FA1486" w:rsidRDefault="00FA1486" w:rsidP="00FA1486">
            <w:pPr>
              <w:jc w:val="center"/>
              <w:rPr>
                <w:sz w:val="24"/>
                <w:szCs w:val="24"/>
              </w:rPr>
            </w:pPr>
            <w:r w:rsidRPr="00FA1486">
              <w:rPr>
                <w:sz w:val="24"/>
                <w:szCs w:val="24"/>
              </w:rPr>
              <w:t>7502</w:t>
            </w:r>
          </w:p>
        </w:tc>
      </w:tr>
    </w:tbl>
    <w:p w:rsidR="00543AEC" w:rsidRPr="00543AEC" w:rsidRDefault="00543AEC" w:rsidP="00543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AEC">
        <w:rPr>
          <w:sz w:val="28"/>
          <w:szCs w:val="28"/>
        </w:rPr>
        <w:t xml:space="preserve">На основании данных таблицы следует, что </w:t>
      </w:r>
      <w:r>
        <w:rPr>
          <w:sz w:val="28"/>
          <w:szCs w:val="28"/>
        </w:rPr>
        <w:t>н</w:t>
      </w:r>
      <w:r w:rsidRPr="00543AEC">
        <w:rPr>
          <w:sz w:val="28"/>
          <w:szCs w:val="28"/>
        </w:rPr>
        <w:t xml:space="preserve">а социальные налоговые расходы приходится </w:t>
      </w:r>
      <w:r>
        <w:rPr>
          <w:sz w:val="28"/>
          <w:szCs w:val="28"/>
        </w:rPr>
        <w:t>100</w:t>
      </w:r>
      <w:r w:rsidRPr="00543AEC">
        <w:rPr>
          <w:sz w:val="28"/>
          <w:szCs w:val="28"/>
        </w:rPr>
        <w:t>% от общего объема налоговых расходов, в 202</w:t>
      </w:r>
      <w:r w:rsidR="00ED1084">
        <w:rPr>
          <w:sz w:val="28"/>
          <w:szCs w:val="28"/>
        </w:rPr>
        <w:t>2</w:t>
      </w:r>
      <w:r w:rsidRPr="00543AEC">
        <w:rPr>
          <w:sz w:val="28"/>
          <w:szCs w:val="28"/>
        </w:rPr>
        <w:t xml:space="preserve"> году их объем составил </w:t>
      </w:r>
      <w:r w:rsidR="00D61BF0" w:rsidRPr="00D61BF0">
        <w:rPr>
          <w:sz w:val="28"/>
          <w:szCs w:val="28"/>
        </w:rPr>
        <w:t>822</w:t>
      </w:r>
      <w:r w:rsidRPr="00D61BF0">
        <w:rPr>
          <w:sz w:val="28"/>
          <w:szCs w:val="28"/>
        </w:rPr>
        <w:t xml:space="preserve"> тыс. руб.</w:t>
      </w:r>
    </w:p>
    <w:p w:rsidR="00543AEC" w:rsidRPr="00543AEC" w:rsidRDefault="00543AEC" w:rsidP="00543AEC">
      <w:pPr>
        <w:ind w:firstLine="709"/>
        <w:jc w:val="both"/>
        <w:rPr>
          <w:sz w:val="28"/>
          <w:szCs w:val="28"/>
        </w:rPr>
      </w:pPr>
      <w:r w:rsidRPr="00543AEC">
        <w:rPr>
          <w:sz w:val="28"/>
          <w:szCs w:val="28"/>
        </w:rPr>
        <w:lastRenderedPageBreak/>
        <w:t>Категории налогоплательщиков, имеющих право на налоговую льготу по земельному налогу в виде освобождения от уплаты</w:t>
      </w:r>
      <w:r w:rsidR="00E35BD1">
        <w:rPr>
          <w:sz w:val="28"/>
          <w:szCs w:val="28"/>
        </w:rPr>
        <w:t>,</w:t>
      </w:r>
      <w:r w:rsidRPr="00543AEC">
        <w:rPr>
          <w:sz w:val="28"/>
          <w:szCs w:val="28"/>
        </w:rPr>
        <w:t xml:space="preserve"> отражены в Решении Думы </w:t>
      </w:r>
      <w:r>
        <w:rPr>
          <w:sz w:val="28"/>
          <w:szCs w:val="28"/>
        </w:rPr>
        <w:t>Камышловского г</w:t>
      </w:r>
      <w:r w:rsidRPr="00543AEC">
        <w:rPr>
          <w:sz w:val="28"/>
          <w:szCs w:val="28"/>
        </w:rPr>
        <w:t>ород</w:t>
      </w:r>
      <w:r>
        <w:rPr>
          <w:sz w:val="28"/>
          <w:szCs w:val="28"/>
        </w:rPr>
        <w:t>ского округа от 19</w:t>
      </w:r>
      <w:r w:rsidRPr="00543AEC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543AEC">
        <w:rPr>
          <w:sz w:val="28"/>
          <w:szCs w:val="28"/>
        </w:rPr>
        <w:t xml:space="preserve"> № </w:t>
      </w:r>
      <w:r>
        <w:rPr>
          <w:sz w:val="28"/>
          <w:szCs w:val="28"/>
        </w:rPr>
        <w:t>549</w:t>
      </w:r>
      <w:r w:rsidRPr="00543AEC">
        <w:rPr>
          <w:sz w:val="28"/>
          <w:szCs w:val="28"/>
        </w:rPr>
        <w:t xml:space="preserve"> «Об установлении земельного налога на территории </w:t>
      </w:r>
      <w:r>
        <w:rPr>
          <w:sz w:val="28"/>
          <w:szCs w:val="28"/>
        </w:rPr>
        <w:t>Камышловского</w:t>
      </w:r>
      <w:r w:rsidRPr="00543AEC">
        <w:rPr>
          <w:sz w:val="28"/>
          <w:szCs w:val="28"/>
        </w:rPr>
        <w:t xml:space="preserve"> городского округа». </w:t>
      </w:r>
    </w:p>
    <w:p w:rsidR="008F0F81" w:rsidRPr="008F0F81" w:rsidRDefault="008F0F81" w:rsidP="008F0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367">
        <w:rPr>
          <w:sz w:val="28"/>
          <w:szCs w:val="28"/>
        </w:rPr>
        <w:t>В целом объем предоставленных льгот по земельному налогу в 202</w:t>
      </w:r>
      <w:r w:rsidR="00ED1084" w:rsidRPr="00500367">
        <w:rPr>
          <w:sz w:val="28"/>
          <w:szCs w:val="28"/>
        </w:rPr>
        <w:t>2</w:t>
      </w:r>
      <w:r w:rsidRPr="00500367">
        <w:rPr>
          <w:sz w:val="28"/>
          <w:szCs w:val="28"/>
        </w:rPr>
        <w:t xml:space="preserve"> году у</w:t>
      </w:r>
      <w:r w:rsidR="00500367" w:rsidRPr="00500367">
        <w:rPr>
          <w:sz w:val="28"/>
          <w:szCs w:val="28"/>
        </w:rPr>
        <w:t>меньшился на</w:t>
      </w:r>
      <w:r w:rsidRPr="00500367">
        <w:rPr>
          <w:sz w:val="28"/>
          <w:szCs w:val="28"/>
        </w:rPr>
        <w:t xml:space="preserve"> </w:t>
      </w:r>
      <w:r w:rsidR="00500367" w:rsidRPr="00500367">
        <w:rPr>
          <w:sz w:val="28"/>
          <w:szCs w:val="28"/>
        </w:rPr>
        <w:t>7</w:t>
      </w:r>
      <w:r w:rsidRPr="00500367">
        <w:rPr>
          <w:sz w:val="28"/>
          <w:szCs w:val="28"/>
        </w:rPr>
        <w:t xml:space="preserve"> тыс. руб. или на </w:t>
      </w:r>
      <w:r w:rsidR="00500367" w:rsidRPr="00500367">
        <w:rPr>
          <w:sz w:val="28"/>
          <w:szCs w:val="28"/>
        </w:rPr>
        <w:t>0,8</w:t>
      </w:r>
      <w:r w:rsidRPr="00500367">
        <w:rPr>
          <w:sz w:val="28"/>
          <w:szCs w:val="28"/>
        </w:rPr>
        <w:t>% по отношению к уровню 202</w:t>
      </w:r>
      <w:r w:rsidR="00ED1084" w:rsidRPr="00500367">
        <w:rPr>
          <w:sz w:val="28"/>
          <w:szCs w:val="28"/>
        </w:rPr>
        <w:t>1</w:t>
      </w:r>
      <w:r w:rsidRPr="00500367">
        <w:rPr>
          <w:sz w:val="28"/>
          <w:szCs w:val="28"/>
        </w:rPr>
        <w:t xml:space="preserve"> года. Количество налогоплательщиков, воспользовавшихся льготой по данному налогу, в 202</w:t>
      </w:r>
      <w:r w:rsidR="00500367" w:rsidRPr="00500367">
        <w:rPr>
          <w:sz w:val="28"/>
          <w:szCs w:val="28"/>
        </w:rPr>
        <w:t>2</w:t>
      </w:r>
      <w:r w:rsidRPr="00500367">
        <w:rPr>
          <w:sz w:val="28"/>
          <w:szCs w:val="28"/>
        </w:rPr>
        <w:t xml:space="preserve"> году увеличилось на </w:t>
      </w:r>
      <w:r w:rsidR="00500367" w:rsidRPr="00500367">
        <w:rPr>
          <w:sz w:val="28"/>
          <w:szCs w:val="28"/>
        </w:rPr>
        <w:t>170</w:t>
      </w:r>
      <w:r w:rsidRPr="00500367">
        <w:rPr>
          <w:sz w:val="28"/>
          <w:szCs w:val="28"/>
        </w:rPr>
        <w:t xml:space="preserve"> и составило 1</w:t>
      </w:r>
      <w:r w:rsidR="00500367" w:rsidRPr="00500367">
        <w:rPr>
          <w:sz w:val="28"/>
          <w:szCs w:val="28"/>
        </w:rPr>
        <w:t>638</w:t>
      </w:r>
      <w:r w:rsidRPr="00500367">
        <w:rPr>
          <w:sz w:val="28"/>
          <w:szCs w:val="28"/>
        </w:rPr>
        <w:t>.</w:t>
      </w:r>
      <w:r w:rsidRPr="008F0F81">
        <w:rPr>
          <w:sz w:val="28"/>
          <w:szCs w:val="28"/>
        </w:rPr>
        <w:t xml:space="preserve"> </w:t>
      </w:r>
    </w:p>
    <w:p w:rsidR="00576237" w:rsidRDefault="00576237" w:rsidP="005762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F81" w:rsidRPr="008F0F81" w:rsidRDefault="008F0F81" w:rsidP="005762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0F81">
        <w:rPr>
          <w:sz w:val="28"/>
          <w:szCs w:val="28"/>
        </w:rPr>
        <w:t>Оценка целесообразности налоговых расходов</w:t>
      </w:r>
    </w:p>
    <w:p w:rsidR="008F0F81" w:rsidRPr="008F0F81" w:rsidRDefault="007C5E27" w:rsidP="005762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Камышловского городского округа</w:t>
      </w:r>
    </w:p>
    <w:p w:rsidR="008F0F81" w:rsidRPr="00F22715" w:rsidRDefault="008F0F81" w:rsidP="008F0F81">
      <w:pPr>
        <w:ind w:firstLine="709"/>
        <w:jc w:val="both"/>
        <w:rPr>
          <w:sz w:val="28"/>
          <w:szCs w:val="28"/>
        </w:rPr>
      </w:pPr>
      <w:r w:rsidRPr="00F22715">
        <w:rPr>
          <w:sz w:val="28"/>
          <w:szCs w:val="28"/>
        </w:rPr>
        <w:t xml:space="preserve">Налоговые льготы по земельному налогу для физических лиц установлены с целью обеспечения социальной защиты (поддержки) населения, способствующие снижению налоговой нагрузки. </w:t>
      </w:r>
    </w:p>
    <w:p w:rsidR="008F0F81" w:rsidRPr="00F22715" w:rsidRDefault="008F0F81" w:rsidP="008F0F81">
      <w:pPr>
        <w:ind w:firstLine="709"/>
        <w:jc w:val="both"/>
        <w:rPr>
          <w:spacing w:val="-4"/>
          <w:sz w:val="28"/>
          <w:szCs w:val="28"/>
        </w:rPr>
      </w:pPr>
      <w:r w:rsidRPr="00F22715">
        <w:rPr>
          <w:sz w:val="28"/>
          <w:szCs w:val="28"/>
        </w:rPr>
        <w:t xml:space="preserve">Налоговые расходы (социальные, стимулирующие) по земельному налогу соответствуют цели Стратегии социально-экономического развития </w:t>
      </w:r>
      <w:r w:rsidR="007C5E27" w:rsidRPr="00F22715">
        <w:rPr>
          <w:sz w:val="28"/>
          <w:szCs w:val="28"/>
        </w:rPr>
        <w:t>Камышловского городского округа</w:t>
      </w:r>
      <w:r w:rsidRPr="00F22715">
        <w:rPr>
          <w:sz w:val="28"/>
          <w:szCs w:val="28"/>
        </w:rPr>
        <w:t xml:space="preserve"> -</w:t>
      </w:r>
      <w:r w:rsidR="007C5E27" w:rsidRPr="00F22715">
        <w:rPr>
          <w:sz w:val="28"/>
          <w:szCs w:val="28"/>
        </w:rPr>
        <w:t xml:space="preserve"> </w:t>
      </w:r>
      <w:r w:rsidRPr="00F22715">
        <w:rPr>
          <w:sz w:val="28"/>
          <w:szCs w:val="28"/>
        </w:rPr>
        <w:t>«</w:t>
      </w:r>
      <w:r w:rsidR="00D82D5D" w:rsidRPr="00F22715">
        <w:rPr>
          <w:color w:val="000000"/>
          <w:sz w:val="28"/>
          <w:szCs w:val="28"/>
        </w:rPr>
        <w:t>повышение благосостояния и качества жизни населения за счет устойчивого и динамичного развития и повышения конкурентоспособности экономики Камышловского городского округа</w:t>
      </w:r>
      <w:r w:rsidRPr="00F22715">
        <w:rPr>
          <w:spacing w:val="-4"/>
          <w:sz w:val="28"/>
          <w:szCs w:val="28"/>
        </w:rPr>
        <w:t>».</w:t>
      </w:r>
    </w:p>
    <w:p w:rsidR="008F0F81" w:rsidRPr="00CD12CD" w:rsidRDefault="008F0F81" w:rsidP="008F0F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12CD">
        <w:rPr>
          <w:sz w:val="28"/>
          <w:szCs w:val="28"/>
        </w:rPr>
        <w:t xml:space="preserve">Востребованность налогоплательщиками предоставленных налоговых льгот, освобождений и иных преференций по налогам, характеризуется соотношением численности налогоплательщиков, воспользовавшихся правом на налоговые льготы, освобождения и иные преференции по налогам, и общей численности налогоплательщиков, за 5-летний период (далее - критерий </w:t>
      </w:r>
      <w:proofErr w:type="spellStart"/>
      <w:r w:rsidRPr="00CD12CD">
        <w:rPr>
          <w:sz w:val="28"/>
          <w:szCs w:val="28"/>
        </w:rPr>
        <w:t>востребованности</w:t>
      </w:r>
      <w:proofErr w:type="spellEnd"/>
      <w:r w:rsidRPr="00CD12CD">
        <w:rPr>
          <w:sz w:val="28"/>
          <w:szCs w:val="28"/>
        </w:rPr>
        <w:t xml:space="preserve"> (С).</w:t>
      </w:r>
      <w:proofErr w:type="gramEnd"/>
    </w:p>
    <w:p w:rsidR="008F0F81" w:rsidRPr="00CD12CD" w:rsidRDefault="008F0F81" w:rsidP="008F0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2CD">
        <w:rPr>
          <w:sz w:val="28"/>
          <w:szCs w:val="28"/>
        </w:rPr>
        <w:t xml:space="preserve">Численность налогоплательщиков – </w:t>
      </w:r>
      <w:proofErr w:type="gramStart"/>
      <w:r w:rsidRPr="00CD12CD">
        <w:rPr>
          <w:sz w:val="28"/>
          <w:szCs w:val="28"/>
        </w:rPr>
        <w:t>физических лиц, воспользовавшихся правом на льготы за 201</w:t>
      </w:r>
      <w:r w:rsidR="00CD12CD" w:rsidRPr="00CD12CD">
        <w:rPr>
          <w:sz w:val="28"/>
          <w:szCs w:val="28"/>
        </w:rPr>
        <w:t>8</w:t>
      </w:r>
      <w:r w:rsidRPr="00CD12CD">
        <w:rPr>
          <w:sz w:val="28"/>
          <w:szCs w:val="28"/>
        </w:rPr>
        <w:t>-202</w:t>
      </w:r>
      <w:r w:rsidR="00CD12CD" w:rsidRPr="00CD12CD">
        <w:rPr>
          <w:sz w:val="28"/>
          <w:szCs w:val="28"/>
        </w:rPr>
        <w:t>2</w:t>
      </w:r>
      <w:r w:rsidRPr="00CD12CD">
        <w:rPr>
          <w:sz w:val="28"/>
          <w:szCs w:val="28"/>
        </w:rPr>
        <w:t xml:space="preserve"> годы составила</w:t>
      </w:r>
      <w:proofErr w:type="gramEnd"/>
      <w:r w:rsidRPr="00CD12CD">
        <w:rPr>
          <w:sz w:val="28"/>
          <w:szCs w:val="28"/>
        </w:rPr>
        <w:t xml:space="preserve"> – </w:t>
      </w:r>
      <w:r w:rsidR="00CD12CD" w:rsidRPr="00CD12CD">
        <w:rPr>
          <w:sz w:val="28"/>
          <w:szCs w:val="28"/>
        </w:rPr>
        <w:t>6 197</w:t>
      </w:r>
      <w:r w:rsidRPr="00CD12CD">
        <w:rPr>
          <w:sz w:val="28"/>
          <w:szCs w:val="28"/>
        </w:rPr>
        <w:t xml:space="preserve"> чел. Общая численность налогоплательщиков – физических лиц за 201</w:t>
      </w:r>
      <w:r w:rsidR="00CD12CD" w:rsidRPr="00CD12CD">
        <w:rPr>
          <w:sz w:val="28"/>
          <w:szCs w:val="28"/>
        </w:rPr>
        <w:t>8-2022</w:t>
      </w:r>
      <w:r w:rsidRPr="00CD12CD">
        <w:rPr>
          <w:sz w:val="28"/>
          <w:szCs w:val="28"/>
        </w:rPr>
        <w:t xml:space="preserve"> годы составила – </w:t>
      </w:r>
      <w:r w:rsidR="00D13754" w:rsidRPr="00CD12CD">
        <w:rPr>
          <w:sz w:val="28"/>
          <w:szCs w:val="28"/>
        </w:rPr>
        <w:t>3</w:t>
      </w:r>
      <w:r w:rsidR="00CD12CD" w:rsidRPr="00CD12CD">
        <w:rPr>
          <w:sz w:val="28"/>
          <w:szCs w:val="28"/>
        </w:rPr>
        <w:t>5 753</w:t>
      </w:r>
      <w:r w:rsidRPr="00CD12CD">
        <w:rPr>
          <w:sz w:val="28"/>
          <w:szCs w:val="28"/>
        </w:rPr>
        <w:t xml:space="preserve"> чел.</w:t>
      </w:r>
    </w:p>
    <w:p w:rsidR="008F0F81" w:rsidRPr="00CD12CD" w:rsidRDefault="008F0F81" w:rsidP="008F0F81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CD12CD">
        <w:rPr>
          <w:sz w:val="28"/>
          <w:szCs w:val="28"/>
        </w:rPr>
        <w:t>Востребованность предоставленных налоговых льгот, освобождений и иных преференций по налогам для физических лиц составила:</w:t>
      </w:r>
    </w:p>
    <w:p w:rsidR="008F0F81" w:rsidRPr="00CD12CD" w:rsidRDefault="008F0F81" w:rsidP="008F0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2CD">
        <w:rPr>
          <w:sz w:val="28"/>
          <w:szCs w:val="28"/>
        </w:rPr>
        <w:t xml:space="preserve">С= </w:t>
      </w:r>
      <w:r w:rsidR="00CD12CD" w:rsidRPr="00CD12CD">
        <w:rPr>
          <w:sz w:val="28"/>
          <w:szCs w:val="28"/>
        </w:rPr>
        <w:t>6 197</w:t>
      </w:r>
      <w:r w:rsidRPr="00CD12CD">
        <w:rPr>
          <w:sz w:val="28"/>
          <w:szCs w:val="28"/>
        </w:rPr>
        <w:t>/</w:t>
      </w:r>
      <w:r w:rsidR="00CD12CD" w:rsidRPr="00CD12CD">
        <w:rPr>
          <w:sz w:val="28"/>
          <w:szCs w:val="28"/>
        </w:rPr>
        <w:t>35 753</w:t>
      </w:r>
      <w:r w:rsidRPr="00CD12CD">
        <w:rPr>
          <w:sz w:val="28"/>
          <w:szCs w:val="28"/>
        </w:rPr>
        <w:t xml:space="preserve">ˣ100% = </w:t>
      </w:r>
      <w:r w:rsidR="00D13754" w:rsidRPr="00CD12CD">
        <w:rPr>
          <w:sz w:val="28"/>
          <w:szCs w:val="28"/>
        </w:rPr>
        <w:t>1</w:t>
      </w:r>
      <w:r w:rsidR="00CD12CD" w:rsidRPr="00CD12CD">
        <w:rPr>
          <w:sz w:val="28"/>
          <w:szCs w:val="28"/>
        </w:rPr>
        <w:t>7</w:t>
      </w:r>
      <w:r w:rsidRPr="00CD12CD">
        <w:rPr>
          <w:sz w:val="28"/>
          <w:szCs w:val="28"/>
        </w:rPr>
        <w:t>%</w:t>
      </w:r>
    </w:p>
    <w:p w:rsidR="008F0F81" w:rsidRPr="00CD12CD" w:rsidRDefault="008F0F81" w:rsidP="008F0F8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D12CD">
        <w:rPr>
          <w:sz w:val="28"/>
          <w:szCs w:val="28"/>
        </w:rPr>
        <w:t xml:space="preserve">Льгота считается востребованной, так как значение показателя больше нуля. </w:t>
      </w:r>
    </w:p>
    <w:p w:rsidR="00032F0C" w:rsidRPr="0063597A" w:rsidRDefault="00032F0C" w:rsidP="002C3B6A">
      <w:pPr>
        <w:jc w:val="center"/>
        <w:rPr>
          <w:sz w:val="28"/>
          <w:szCs w:val="28"/>
        </w:rPr>
      </w:pPr>
      <w:r w:rsidRPr="0063597A">
        <w:rPr>
          <w:sz w:val="28"/>
          <w:szCs w:val="28"/>
        </w:rPr>
        <w:t>Оценка результативности налоговых расходов</w:t>
      </w:r>
    </w:p>
    <w:p w:rsidR="00032F0C" w:rsidRPr="0063597A" w:rsidRDefault="002C3B6A" w:rsidP="002C3B6A">
      <w:pPr>
        <w:jc w:val="center"/>
        <w:rPr>
          <w:sz w:val="28"/>
          <w:szCs w:val="28"/>
        </w:rPr>
      </w:pPr>
      <w:r w:rsidRPr="0063597A">
        <w:rPr>
          <w:sz w:val="28"/>
          <w:szCs w:val="28"/>
        </w:rPr>
        <w:t>Камышловского городского округа</w:t>
      </w:r>
    </w:p>
    <w:p w:rsidR="00032F0C" w:rsidRPr="0063597A" w:rsidRDefault="00032F0C" w:rsidP="0003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97A">
        <w:rPr>
          <w:sz w:val="28"/>
          <w:szCs w:val="28"/>
        </w:rPr>
        <w:t xml:space="preserve">Результативностью </w:t>
      </w:r>
      <w:r w:rsidRPr="0063597A">
        <w:rPr>
          <w:iCs/>
          <w:sz w:val="28"/>
          <w:szCs w:val="28"/>
        </w:rPr>
        <w:t>социальных</w:t>
      </w:r>
      <w:r w:rsidRPr="0063597A">
        <w:rPr>
          <w:i/>
          <w:iCs/>
          <w:sz w:val="28"/>
          <w:szCs w:val="28"/>
        </w:rPr>
        <w:t xml:space="preserve"> </w:t>
      </w:r>
      <w:r w:rsidRPr="0063597A">
        <w:rPr>
          <w:sz w:val="28"/>
          <w:szCs w:val="28"/>
        </w:rPr>
        <w:t>налоговых расходов является предоставление налоговой льготы (налогового расхода) гражданам, оказавшимся в трудной жизненной ситуации, снижение налогового бремени.</w:t>
      </w:r>
    </w:p>
    <w:p w:rsidR="00032F0C" w:rsidRPr="00C7432A" w:rsidRDefault="00032F0C" w:rsidP="0003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97A">
        <w:rPr>
          <w:sz w:val="28"/>
          <w:szCs w:val="28"/>
        </w:rPr>
        <w:t>В 202</w:t>
      </w:r>
      <w:r w:rsidR="0063597A" w:rsidRPr="0063597A">
        <w:rPr>
          <w:sz w:val="28"/>
          <w:szCs w:val="28"/>
        </w:rPr>
        <w:t>2</w:t>
      </w:r>
      <w:r w:rsidRPr="0063597A">
        <w:rPr>
          <w:sz w:val="28"/>
          <w:szCs w:val="28"/>
        </w:rPr>
        <w:t xml:space="preserve"> году размер социального налогового расхода составил </w:t>
      </w:r>
      <w:r w:rsidR="0063597A" w:rsidRPr="0063597A">
        <w:rPr>
          <w:sz w:val="28"/>
          <w:szCs w:val="28"/>
        </w:rPr>
        <w:t>822</w:t>
      </w:r>
      <w:r w:rsidRPr="0063597A">
        <w:rPr>
          <w:sz w:val="28"/>
          <w:szCs w:val="28"/>
        </w:rPr>
        <w:t xml:space="preserve"> тыс. руб. Количество </w:t>
      </w:r>
      <w:proofErr w:type="gramStart"/>
      <w:r w:rsidRPr="0063597A">
        <w:rPr>
          <w:sz w:val="28"/>
          <w:szCs w:val="28"/>
        </w:rPr>
        <w:t>физических лиц, воспользовавшихся данной льготой составило</w:t>
      </w:r>
      <w:proofErr w:type="gramEnd"/>
      <w:r w:rsidRPr="0063597A">
        <w:rPr>
          <w:sz w:val="28"/>
          <w:szCs w:val="28"/>
        </w:rPr>
        <w:t xml:space="preserve"> </w:t>
      </w:r>
      <w:r w:rsidR="0063597A" w:rsidRPr="0063597A">
        <w:rPr>
          <w:sz w:val="28"/>
          <w:szCs w:val="28"/>
        </w:rPr>
        <w:t>1638</w:t>
      </w:r>
      <w:r w:rsidRPr="0063597A">
        <w:rPr>
          <w:sz w:val="28"/>
          <w:szCs w:val="28"/>
        </w:rPr>
        <w:t xml:space="preserve"> чел. </w:t>
      </w:r>
      <w:r w:rsidRPr="00C7432A">
        <w:rPr>
          <w:sz w:val="28"/>
          <w:szCs w:val="28"/>
        </w:rPr>
        <w:t xml:space="preserve">В среднем размер данного налогового расхода на одно физическое лицо составил </w:t>
      </w:r>
      <w:r w:rsidR="00C7432A" w:rsidRPr="00C7432A">
        <w:rPr>
          <w:sz w:val="28"/>
          <w:szCs w:val="28"/>
        </w:rPr>
        <w:t>502</w:t>
      </w:r>
      <w:r w:rsidR="00AE165D" w:rsidRPr="00C7432A">
        <w:rPr>
          <w:sz w:val="28"/>
          <w:szCs w:val="28"/>
        </w:rPr>
        <w:t xml:space="preserve"> </w:t>
      </w:r>
      <w:r w:rsidRPr="00C7432A">
        <w:rPr>
          <w:sz w:val="28"/>
          <w:szCs w:val="28"/>
        </w:rPr>
        <w:t>руб.</w:t>
      </w:r>
    </w:p>
    <w:p w:rsidR="00032F0C" w:rsidRPr="0063597A" w:rsidRDefault="00032F0C" w:rsidP="0003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97A">
        <w:rPr>
          <w:sz w:val="28"/>
          <w:szCs w:val="28"/>
        </w:rPr>
        <w:t xml:space="preserve">Социальные налоговые расходы признаны эффективными, так как </w:t>
      </w:r>
      <w:r w:rsidRPr="0063597A">
        <w:rPr>
          <w:sz w:val="28"/>
          <w:szCs w:val="28"/>
        </w:rPr>
        <w:lastRenderedPageBreak/>
        <w:t xml:space="preserve">отвечают общественным интересам и направлены на решение социальных задач экономической политики </w:t>
      </w:r>
      <w:r w:rsidR="005A37CF" w:rsidRPr="0063597A">
        <w:rPr>
          <w:sz w:val="28"/>
          <w:szCs w:val="28"/>
        </w:rPr>
        <w:t>Камышловского</w:t>
      </w:r>
      <w:r w:rsidRPr="0063597A">
        <w:rPr>
          <w:sz w:val="28"/>
          <w:szCs w:val="28"/>
        </w:rPr>
        <w:t xml:space="preserve"> городского округа по повышению уровня и качества жизни малоимущих и социально незащищенных категорий граждан.</w:t>
      </w:r>
    </w:p>
    <w:p w:rsidR="00032F0C" w:rsidRPr="009C2E06" w:rsidRDefault="00032F0C" w:rsidP="00032F0C">
      <w:pPr>
        <w:ind w:firstLine="709"/>
        <w:jc w:val="both"/>
        <w:rPr>
          <w:sz w:val="28"/>
          <w:szCs w:val="28"/>
          <w:highlight w:val="yellow"/>
        </w:rPr>
      </w:pPr>
    </w:p>
    <w:p w:rsidR="00032F0C" w:rsidRPr="005B1A43" w:rsidRDefault="00032F0C" w:rsidP="005A37CF">
      <w:pPr>
        <w:ind w:firstLine="709"/>
        <w:jc w:val="center"/>
        <w:rPr>
          <w:sz w:val="28"/>
          <w:szCs w:val="28"/>
        </w:rPr>
      </w:pPr>
      <w:r w:rsidRPr="005B1A43">
        <w:rPr>
          <w:sz w:val="28"/>
          <w:szCs w:val="28"/>
        </w:rPr>
        <w:t xml:space="preserve">Заключение по результатам оценки эффективности налоговых расходов </w:t>
      </w:r>
      <w:r w:rsidR="005A37CF" w:rsidRPr="005B1A43">
        <w:rPr>
          <w:bCs/>
          <w:sz w:val="28"/>
          <w:szCs w:val="28"/>
        </w:rPr>
        <w:t>Камышловского</w:t>
      </w:r>
      <w:r w:rsidRPr="005B1A43">
        <w:rPr>
          <w:bCs/>
          <w:sz w:val="28"/>
          <w:szCs w:val="28"/>
        </w:rPr>
        <w:t xml:space="preserve"> городского округа</w:t>
      </w:r>
    </w:p>
    <w:p w:rsidR="00032F0C" w:rsidRPr="009C2E06" w:rsidRDefault="00032F0C" w:rsidP="00032F0C">
      <w:pPr>
        <w:suppressAutoHyphens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5B1A43">
        <w:rPr>
          <w:rFonts w:eastAsia="Calibri"/>
          <w:sz w:val="28"/>
          <w:szCs w:val="28"/>
        </w:rPr>
        <w:t xml:space="preserve">На основании результатов проведенной оценки эффективности налоговых расходов </w:t>
      </w:r>
      <w:r w:rsidR="005A37CF" w:rsidRPr="005B1A43">
        <w:rPr>
          <w:rFonts w:eastAsia="Calibri"/>
          <w:sz w:val="28"/>
          <w:szCs w:val="28"/>
        </w:rPr>
        <w:t>Камышловского</w:t>
      </w:r>
      <w:r w:rsidRPr="005B1A43">
        <w:rPr>
          <w:rFonts w:eastAsia="Calibri"/>
          <w:bCs/>
          <w:sz w:val="28"/>
          <w:szCs w:val="28"/>
        </w:rPr>
        <w:t xml:space="preserve"> городского округа</w:t>
      </w:r>
      <w:r w:rsidRPr="005B1A43">
        <w:rPr>
          <w:rFonts w:eastAsia="Calibri"/>
          <w:sz w:val="28"/>
          <w:szCs w:val="28"/>
        </w:rPr>
        <w:t xml:space="preserve"> следует, что целевые характеристики данных налоговых расходов достигнуты. Востребованность по налоговым льготам сохраняется на высоком уровне. Альтернативные механизмы достижения целей социально-экономической политики отсутствуют.  </w:t>
      </w:r>
    </w:p>
    <w:p w:rsidR="00032F0C" w:rsidRPr="00032F0C" w:rsidRDefault="00032F0C" w:rsidP="00032F0C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1A43">
        <w:rPr>
          <w:rFonts w:eastAsia="Calibri"/>
          <w:sz w:val="28"/>
          <w:szCs w:val="28"/>
        </w:rPr>
        <w:t xml:space="preserve">Предлагается налоговые льготы по земельному налогу, установленные Решением Думы </w:t>
      </w:r>
      <w:r w:rsidR="005A37CF" w:rsidRPr="005B1A43">
        <w:rPr>
          <w:rFonts w:eastAsia="Calibri"/>
          <w:sz w:val="28"/>
          <w:szCs w:val="28"/>
        </w:rPr>
        <w:t>Камышловского</w:t>
      </w:r>
      <w:r w:rsidRPr="005B1A43">
        <w:rPr>
          <w:rFonts w:eastAsia="Calibri"/>
          <w:sz w:val="28"/>
          <w:szCs w:val="28"/>
        </w:rPr>
        <w:t xml:space="preserve"> городского округа </w:t>
      </w:r>
      <w:r w:rsidR="005A37CF" w:rsidRPr="005B1A43">
        <w:rPr>
          <w:sz w:val="28"/>
          <w:szCs w:val="28"/>
        </w:rPr>
        <w:t>от 19.11.2015 № 549 «Об установлении земельного налога на территории Камышловского городского округа»</w:t>
      </w:r>
      <w:r w:rsidRPr="005B1A43">
        <w:rPr>
          <w:rFonts w:eastAsia="Calibri"/>
          <w:sz w:val="28"/>
          <w:szCs w:val="28"/>
        </w:rPr>
        <w:t xml:space="preserve"> сохранить на следующий финансовый год.</w:t>
      </w:r>
    </w:p>
    <w:p w:rsidR="00032F0C" w:rsidRPr="00032F0C" w:rsidRDefault="00032F0C" w:rsidP="00032F0C">
      <w:pPr>
        <w:suppressAutoHyphens/>
        <w:jc w:val="both"/>
        <w:rPr>
          <w:rFonts w:eastAsia="Calibri"/>
          <w:sz w:val="28"/>
          <w:szCs w:val="28"/>
        </w:rPr>
      </w:pPr>
    </w:p>
    <w:p w:rsidR="00032F0C" w:rsidRPr="008F0F81" w:rsidRDefault="00032F0C" w:rsidP="008F0F8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F0F81" w:rsidRPr="008F0F81" w:rsidRDefault="008F0F81" w:rsidP="008F0F81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F0F81" w:rsidRPr="008F0F81" w:rsidSect="00FF33D2">
      <w:pgSz w:w="11909" w:h="16834"/>
      <w:pgMar w:top="1253" w:right="720" w:bottom="1253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54" w:rsidRDefault="00BF4954">
      <w:r>
        <w:separator/>
      </w:r>
    </w:p>
  </w:endnote>
  <w:endnote w:type="continuationSeparator" w:id="0">
    <w:p w:rsidR="00BF4954" w:rsidRDefault="00BF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54" w:rsidRDefault="00BF4954">
      <w:r>
        <w:separator/>
      </w:r>
    </w:p>
  </w:footnote>
  <w:footnote w:type="continuationSeparator" w:id="0">
    <w:p w:rsidR="00BF4954" w:rsidRDefault="00BF4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E87"/>
    <w:rsid w:val="000204E7"/>
    <w:rsid w:val="00032F0C"/>
    <w:rsid w:val="00052F9D"/>
    <w:rsid w:val="00076DBF"/>
    <w:rsid w:val="00086ADB"/>
    <w:rsid w:val="00093E87"/>
    <w:rsid w:val="00096BAA"/>
    <w:rsid w:val="000A242E"/>
    <w:rsid w:val="000C0461"/>
    <w:rsid w:val="000C06D1"/>
    <w:rsid w:val="000C2F4A"/>
    <w:rsid w:val="000C35CC"/>
    <w:rsid w:val="000C3B61"/>
    <w:rsid w:val="000D3337"/>
    <w:rsid w:val="000E3539"/>
    <w:rsid w:val="000E4B14"/>
    <w:rsid w:val="001116D6"/>
    <w:rsid w:val="00117065"/>
    <w:rsid w:val="00120574"/>
    <w:rsid w:val="00121C64"/>
    <w:rsid w:val="00125AB1"/>
    <w:rsid w:val="00135548"/>
    <w:rsid w:val="001403B7"/>
    <w:rsid w:val="00144BC6"/>
    <w:rsid w:val="00161045"/>
    <w:rsid w:val="001643CF"/>
    <w:rsid w:val="00175409"/>
    <w:rsid w:val="00190A04"/>
    <w:rsid w:val="00192215"/>
    <w:rsid w:val="001B0B92"/>
    <w:rsid w:val="001C0413"/>
    <w:rsid w:val="001D2739"/>
    <w:rsid w:val="001F2D7B"/>
    <w:rsid w:val="001F33DF"/>
    <w:rsid w:val="00205D4B"/>
    <w:rsid w:val="002138CD"/>
    <w:rsid w:val="002174A6"/>
    <w:rsid w:val="00226FFA"/>
    <w:rsid w:val="00227001"/>
    <w:rsid w:val="00230613"/>
    <w:rsid w:val="00230CE2"/>
    <w:rsid w:val="002331D5"/>
    <w:rsid w:val="00242921"/>
    <w:rsid w:val="0024436C"/>
    <w:rsid w:val="0024554B"/>
    <w:rsid w:val="002532AB"/>
    <w:rsid w:val="00254CEE"/>
    <w:rsid w:val="00261935"/>
    <w:rsid w:val="00267CD3"/>
    <w:rsid w:val="00273C12"/>
    <w:rsid w:val="002842E8"/>
    <w:rsid w:val="002A2D49"/>
    <w:rsid w:val="002A34D3"/>
    <w:rsid w:val="002A4A7B"/>
    <w:rsid w:val="002B014B"/>
    <w:rsid w:val="002B0AEE"/>
    <w:rsid w:val="002C34C7"/>
    <w:rsid w:val="002C3B6A"/>
    <w:rsid w:val="002D3945"/>
    <w:rsid w:val="002D7DCE"/>
    <w:rsid w:val="002F3F06"/>
    <w:rsid w:val="002F414B"/>
    <w:rsid w:val="0030461B"/>
    <w:rsid w:val="00306814"/>
    <w:rsid w:val="003111E7"/>
    <w:rsid w:val="003137FD"/>
    <w:rsid w:val="003161E7"/>
    <w:rsid w:val="003349BD"/>
    <w:rsid w:val="0034460C"/>
    <w:rsid w:val="0037587E"/>
    <w:rsid w:val="00382B80"/>
    <w:rsid w:val="00393EFC"/>
    <w:rsid w:val="00394AE9"/>
    <w:rsid w:val="00397989"/>
    <w:rsid w:val="003B3D50"/>
    <w:rsid w:val="003B6582"/>
    <w:rsid w:val="003C5A62"/>
    <w:rsid w:val="003F5D2B"/>
    <w:rsid w:val="0040347F"/>
    <w:rsid w:val="00425362"/>
    <w:rsid w:val="00425899"/>
    <w:rsid w:val="00445104"/>
    <w:rsid w:val="0046758D"/>
    <w:rsid w:val="0049255E"/>
    <w:rsid w:val="004925CC"/>
    <w:rsid w:val="004A08A0"/>
    <w:rsid w:val="004C47F9"/>
    <w:rsid w:val="004C656C"/>
    <w:rsid w:val="004D0A6B"/>
    <w:rsid w:val="00500367"/>
    <w:rsid w:val="00520854"/>
    <w:rsid w:val="0052133B"/>
    <w:rsid w:val="00525938"/>
    <w:rsid w:val="00532816"/>
    <w:rsid w:val="005351C1"/>
    <w:rsid w:val="0053533C"/>
    <w:rsid w:val="00535C07"/>
    <w:rsid w:val="005412EF"/>
    <w:rsid w:val="00543AEC"/>
    <w:rsid w:val="005529CF"/>
    <w:rsid w:val="0056272E"/>
    <w:rsid w:val="0056636A"/>
    <w:rsid w:val="0056662F"/>
    <w:rsid w:val="005710F1"/>
    <w:rsid w:val="00576237"/>
    <w:rsid w:val="00584BBC"/>
    <w:rsid w:val="0059651C"/>
    <w:rsid w:val="005976F2"/>
    <w:rsid w:val="005A37CF"/>
    <w:rsid w:val="005A39E9"/>
    <w:rsid w:val="005B0A6F"/>
    <w:rsid w:val="005B1A43"/>
    <w:rsid w:val="005C72EA"/>
    <w:rsid w:val="005C7317"/>
    <w:rsid w:val="005D5E17"/>
    <w:rsid w:val="005F031D"/>
    <w:rsid w:val="005F5DE9"/>
    <w:rsid w:val="005F5EDA"/>
    <w:rsid w:val="00605EA7"/>
    <w:rsid w:val="0061532A"/>
    <w:rsid w:val="00615484"/>
    <w:rsid w:val="00625397"/>
    <w:rsid w:val="006259DE"/>
    <w:rsid w:val="00631126"/>
    <w:rsid w:val="0063597A"/>
    <w:rsid w:val="00636F68"/>
    <w:rsid w:val="006621CC"/>
    <w:rsid w:val="0066582F"/>
    <w:rsid w:val="00682F32"/>
    <w:rsid w:val="00687A77"/>
    <w:rsid w:val="006A3949"/>
    <w:rsid w:val="006A40CD"/>
    <w:rsid w:val="006D11C4"/>
    <w:rsid w:val="006D5707"/>
    <w:rsid w:val="006E19A5"/>
    <w:rsid w:val="006E2D3A"/>
    <w:rsid w:val="00704F84"/>
    <w:rsid w:val="00705766"/>
    <w:rsid w:val="00717D7A"/>
    <w:rsid w:val="007206ED"/>
    <w:rsid w:val="00725FEA"/>
    <w:rsid w:val="00727A67"/>
    <w:rsid w:val="00732727"/>
    <w:rsid w:val="00736A61"/>
    <w:rsid w:val="0075005F"/>
    <w:rsid w:val="00754C87"/>
    <w:rsid w:val="0076389D"/>
    <w:rsid w:val="00772D9D"/>
    <w:rsid w:val="00773CA3"/>
    <w:rsid w:val="007A0C05"/>
    <w:rsid w:val="007A5605"/>
    <w:rsid w:val="007C1949"/>
    <w:rsid w:val="007C2AA4"/>
    <w:rsid w:val="007C5E27"/>
    <w:rsid w:val="007D2775"/>
    <w:rsid w:val="007D42F4"/>
    <w:rsid w:val="007E41F5"/>
    <w:rsid w:val="007F1BDB"/>
    <w:rsid w:val="007F2E58"/>
    <w:rsid w:val="007F6392"/>
    <w:rsid w:val="008067AB"/>
    <w:rsid w:val="00814A60"/>
    <w:rsid w:val="00823D66"/>
    <w:rsid w:val="008270E0"/>
    <w:rsid w:val="00827EAE"/>
    <w:rsid w:val="00830079"/>
    <w:rsid w:val="008321AA"/>
    <w:rsid w:val="00833ABF"/>
    <w:rsid w:val="0085047E"/>
    <w:rsid w:val="008509F6"/>
    <w:rsid w:val="0086024B"/>
    <w:rsid w:val="00864641"/>
    <w:rsid w:val="008857CB"/>
    <w:rsid w:val="008872BB"/>
    <w:rsid w:val="00894168"/>
    <w:rsid w:val="0089543D"/>
    <w:rsid w:val="008A0539"/>
    <w:rsid w:val="008A2410"/>
    <w:rsid w:val="008A37CE"/>
    <w:rsid w:val="008A413E"/>
    <w:rsid w:val="008B5AB4"/>
    <w:rsid w:val="008C3988"/>
    <w:rsid w:val="008C6331"/>
    <w:rsid w:val="008C7E1A"/>
    <w:rsid w:val="008D2478"/>
    <w:rsid w:val="008E3440"/>
    <w:rsid w:val="008E4399"/>
    <w:rsid w:val="008E5E74"/>
    <w:rsid w:val="008F0F81"/>
    <w:rsid w:val="008F10A2"/>
    <w:rsid w:val="008F46CD"/>
    <w:rsid w:val="008F516C"/>
    <w:rsid w:val="008F539A"/>
    <w:rsid w:val="00900F6C"/>
    <w:rsid w:val="00912F39"/>
    <w:rsid w:val="00914D9F"/>
    <w:rsid w:val="00915F0B"/>
    <w:rsid w:val="009161A1"/>
    <w:rsid w:val="00926E72"/>
    <w:rsid w:val="00932E02"/>
    <w:rsid w:val="00933AC4"/>
    <w:rsid w:val="00936CEB"/>
    <w:rsid w:val="00940565"/>
    <w:rsid w:val="0094460E"/>
    <w:rsid w:val="009454BF"/>
    <w:rsid w:val="009522A5"/>
    <w:rsid w:val="00953B18"/>
    <w:rsid w:val="009629BB"/>
    <w:rsid w:val="009675C5"/>
    <w:rsid w:val="0096760E"/>
    <w:rsid w:val="00973B78"/>
    <w:rsid w:val="00980008"/>
    <w:rsid w:val="0098036A"/>
    <w:rsid w:val="00985847"/>
    <w:rsid w:val="00986A6F"/>
    <w:rsid w:val="009929F2"/>
    <w:rsid w:val="009B30F7"/>
    <w:rsid w:val="009C2E06"/>
    <w:rsid w:val="009C445C"/>
    <w:rsid w:val="009C6BE2"/>
    <w:rsid w:val="009D0F47"/>
    <w:rsid w:val="009D6F04"/>
    <w:rsid w:val="009E3C81"/>
    <w:rsid w:val="009E4F99"/>
    <w:rsid w:val="00A00225"/>
    <w:rsid w:val="00A45029"/>
    <w:rsid w:val="00A65345"/>
    <w:rsid w:val="00A77226"/>
    <w:rsid w:val="00A81B55"/>
    <w:rsid w:val="00A86CE6"/>
    <w:rsid w:val="00AA0434"/>
    <w:rsid w:val="00AA17A5"/>
    <w:rsid w:val="00AA3758"/>
    <w:rsid w:val="00AC0588"/>
    <w:rsid w:val="00AC09DB"/>
    <w:rsid w:val="00AC1C94"/>
    <w:rsid w:val="00AC4262"/>
    <w:rsid w:val="00AD2B86"/>
    <w:rsid w:val="00AE165D"/>
    <w:rsid w:val="00AE7906"/>
    <w:rsid w:val="00AF2AAF"/>
    <w:rsid w:val="00B03FF1"/>
    <w:rsid w:val="00B12839"/>
    <w:rsid w:val="00B13E75"/>
    <w:rsid w:val="00B239AD"/>
    <w:rsid w:val="00B23F6F"/>
    <w:rsid w:val="00B54B93"/>
    <w:rsid w:val="00B55529"/>
    <w:rsid w:val="00B555A4"/>
    <w:rsid w:val="00B57A74"/>
    <w:rsid w:val="00B62036"/>
    <w:rsid w:val="00B6597A"/>
    <w:rsid w:val="00B83C66"/>
    <w:rsid w:val="00B87995"/>
    <w:rsid w:val="00BA022F"/>
    <w:rsid w:val="00BA5F0C"/>
    <w:rsid w:val="00BB46EA"/>
    <w:rsid w:val="00BB53A3"/>
    <w:rsid w:val="00BC52F5"/>
    <w:rsid w:val="00BD4D20"/>
    <w:rsid w:val="00BD526E"/>
    <w:rsid w:val="00BD5C46"/>
    <w:rsid w:val="00BE29A3"/>
    <w:rsid w:val="00BE29E3"/>
    <w:rsid w:val="00BF052F"/>
    <w:rsid w:val="00BF4954"/>
    <w:rsid w:val="00C00180"/>
    <w:rsid w:val="00C06712"/>
    <w:rsid w:val="00C13D66"/>
    <w:rsid w:val="00C3035A"/>
    <w:rsid w:val="00C3725D"/>
    <w:rsid w:val="00C37BEA"/>
    <w:rsid w:val="00C415AD"/>
    <w:rsid w:val="00C41DB0"/>
    <w:rsid w:val="00C45DDC"/>
    <w:rsid w:val="00C504A6"/>
    <w:rsid w:val="00C537E7"/>
    <w:rsid w:val="00C70274"/>
    <w:rsid w:val="00C7432A"/>
    <w:rsid w:val="00C76C45"/>
    <w:rsid w:val="00C93CB0"/>
    <w:rsid w:val="00C95B6C"/>
    <w:rsid w:val="00CA4BD9"/>
    <w:rsid w:val="00CB092B"/>
    <w:rsid w:val="00CC5B20"/>
    <w:rsid w:val="00CD12CD"/>
    <w:rsid w:val="00CD48D0"/>
    <w:rsid w:val="00CF2A69"/>
    <w:rsid w:val="00D0742F"/>
    <w:rsid w:val="00D13754"/>
    <w:rsid w:val="00D14506"/>
    <w:rsid w:val="00D15B89"/>
    <w:rsid w:val="00D16A39"/>
    <w:rsid w:val="00D20851"/>
    <w:rsid w:val="00D23C43"/>
    <w:rsid w:val="00D30FC6"/>
    <w:rsid w:val="00D36794"/>
    <w:rsid w:val="00D4182D"/>
    <w:rsid w:val="00D60162"/>
    <w:rsid w:val="00D61BF0"/>
    <w:rsid w:val="00D62984"/>
    <w:rsid w:val="00D755F3"/>
    <w:rsid w:val="00D75722"/>
    <w:rsid w:val="00D82D5D"/>
    <w:rsid w:val="00DA053F"/>
    <w:rsid w:val="00DA2377"/>
    <w:rsid w:val="00DA75AF"/>
    <w:rsid w:val="00DB2A4E"/>
    <w:rsid w:val="00DB57B2"/>
    <w:rsid w:val="00DD0443"/>
    <w:rsid w:val="00DE58B7"/>
    <w:rsid w:val="00E06BBB"/>
    <w:rsid w:val="00E12D5D"/>
    <w:rsid w:val="00E169FE"/>
    <w:rsid w:val="00E20D33"/>
    <w:rsid w:val="00E21A4F"/>
    <w:rsid w:val="00E229F8"/>
    <w:rsid w:val="00E30C7F"/>
    <w:rsid w:val="00E35BD1"/>
    <w:rsid w:val="00E36B95"/>
    <w:rsid w:val="00E543BE"/>
    <w:rsid w:val="00E605D6"/>
    <w:rsid w:val="00E71AE9"/>
    <w:rsid w:val="00E750A5"/>
    <w:rsid w:val="00E8164C"/>
    <w:rsid w:val="00E824E8"/>
    <w:rsid w:val="00E94370"/>
    <w:rsid w:val="00E9760C"/>
    <w:rsid w:val="00EA1A79"/>
    <w:rsid w:val="00EA7026"/>
    <w:rsid w:val="00EB3C9A"/>
    <w:rsid w:val="00EB402D"/>
    <w:rsid w:val="00EC79D3"/>
    <w:rsid w:val="00ED1084"/>
    <w:rsid w:val="00ED5B58"/>
    <w:rsid w:val="00EE0615"/>
    <w:rsid w:val="00EF0E1C"/>
    <w:rsid w:val="00F006A5"/>
    <w:rsid w:val="00F01077"/>
    <w:rsid w:val="00F11164"/>
    <w:rsid w:val="00F163B0"/>
    <w:rsid w:val="00F22715"/>
    <w:rsid w:val="00F33DFB"/>
    <w:rsid w:val="00F51493"/>
    <w:rsid w:val="00F56BDF"/>
    <w:rsid w:val="00F60786"/>
    <w:rsid w:val="00F7289C"/>
    <w:rsid w:val="00F73848"/>
    <w:rsid w:val="00F96724"/>
    <w:rsid w:val="00F97D40"/>
    <w:rsid w:val="00FA1486"/>
    <w:rsid w:val="00FA3FC7"/>
    <w:rsid w:val="00FB2CB2"/>
    <w:rsid w:val="00FB671A"/>
    <w:rsid w:val="00FC1B50"/>
    <w:rsid w:val="00FD4EFF"/>
    <w:rsid w:val="00FD65F5"/>
    <w:rsid w:val="00FE397B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E72"/>
    <w:pPr>
      <w:widowControl w:val="0"/>
    </w:pPr>
  </w:style>
  <w:style w:type="paragraph" w:styleId="2">
    <w:name w:val="heading 2"/>
    <w:basedOn w:val="a"/>
    <w:next w:val="a"/>
    <w:link w:val="20"/>
    <w:qFormat/>
    <w:rsid w:val="00833ABF"/>
    <w:pPr>
      <w:keepNext/>
      <w:widowControl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5B58"/>
    <w:rPr>
      <w:rFonts w:ascii="Tahoma" w:hAnsi="Tahoma" w:cs="Tahoma"/>
      <w:sz w:val="16"/>
      <w:szCs w:val="16"/>
    </w:rPr>
  </w:style>
  <w:style w:type="character" w:styleId="a5">
    <w:name w:val="Hyperlink"/>
    <w:rsid w:val="009C445C"/>
    <w:rPr>
      <w:color w:val="0000FF"/>
      <w:u w:val="single"/>
    </w:rPr>
  </w:style>
  <w:style w:type="character" w:customStyle="1" w:styleId="20">
    <w:name w:val="Заголовок 2 Знак"/>
    <w:link w:val="2"/>
    <w:rsid w:val="00833ABF"/>
    <w:rPr>
      <w:b/>
      <w:sz w:val="28"/>
    </w:rPr>
  </w:style>
  <w:style w:type="paragraph" w:styleId="a6">
    <w:name w:val="Body Text"/>
    <w:basedOn w:val="a"/>
    <w:link w:val="a7"/>
    <w:rsid w:val="00833ABF"/>
    <w:pPr>
      <w:widowControl/>
      <w:jc w:val="center"/>
    </w:pPr>
    <w:rPr>
      <w:sz w:val="28"/>
    </w:rPr>
  </w:style>
  <w:style w:type="character" w:customStyle="1" w:styleId="a7">
    <w:name w:val="Основной текст Знак"/>
    <w:link w:val="a6"/>
    <w:rsid w:val="00833ABF"/>
    <w:rPr>
      <w:sz w:val="28"/>
    </w:rPr>
  </w:style>
  <w:style w:type="paragraph" w:styleId="a8">
    <w:name w:val="Normal (Web)"/>
    <w:basedOn w:val="a"/>
    <w:uiPriority w:val="99"/>
    <w:unhideWhenUsed/>
    <w:rsid w:val="00986A6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C3B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">
    <w:name w:val="TableGrid"/>
    <w:rsid w:val="005A39E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41;&#1083;&#1072;&#1085;&#1082;%20&#1087;&#1080;&#1089;&#1100;&#1084;&#1072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7BCC-04C0-4FC1-B891-3E7F9A12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новый вариант.dot</Template>
  <TotalTime>2</TotalTime>
  <Pages>3</Pages>
  <Words>665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г.Камышлов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Спиридонова</cp:lastModifiedBy>
  <cp:revision>5</cp:revision>
  <cp:lastPrinted>2023-09-07T10:03:00Z</cp:lastPrinted>
  <dcterms:created xsi:type="dcterms:W3CDTF">2023-09-14T05:49:00Z</dcterms:created>
  <dcterms:modified xsi:type="dcterms:W3CDTF">2023-09-14T05:54:00Z</dcterms:modified>
</cp:coreProperties>
</file>