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F644E7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F644E7">
              <w:rPr>
                <w:rFonts w:ascii="Liberation Serif" w:hAnsi="Liberation Serif"/>
                <w:sz w:val="28"/>
                <w:szCs w:val="28"/>
              </w:rPr>
              <w:t>отклонение от предельных параметров разрешенного строительства, реконструкции объекта капитального строительства в части сокращения минимальных отступов от границ земельного участка с кадастровым номером 66:46:0104002:1558, расположенного по адресу: Свердловская область, г. Камышлов, ул. Молодогвардейская, 43, с северо-западной стороны с 6,0 м. до 3,0 м., и с юго-восточной стороны с 5,0 м. до 3,0 м.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4B1A4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1F8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="00C842B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B1A4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BE5316">
      <w:pPr>
        <w:spacing w:after="225" w:line="240" w:lineRule="auto"/>
        <w:jc w:val="both"/>
        <w:textAlignment w:val="baseline"/>
      </w:pPr>
    </w:p>
    <w:sectPr w:rsidR="00040A57" w:rsidSect="00BE5316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B1A45"/>
    <w:rsid w:val="004E7284"/>
    <w:rsid w:val="0057512F"/>
    <w:rsid w:val="006057CD"/>
    <w:rsid w:val="006163E5"/>
    <w:rsid w:val="00624909"/>
    <w:rsid w:val="006517D9"/>
    <w:rsid w:val="00722AD5"/>
    <w:rsid w:val="00804CD9"/>
    <w:rsid w:val="00860550"/>
    <w:rsid w:val="008B4E18"/>
    <w:rsid w:val="008D1F57"/>
    <w:rsid w:val="00915DE0"/>
    <w:rsid w:val="00A3528E"/>
    <w:rsid w:val="00A82E6B"/>
    <w:rsid w:val="00AE64A7"/>
    <w:rsid w:val="00BE5316"/>
    <w:rsid w:val="00C842B7"/>
    <w:rsid w:val="00C92CE6"/>
    <w:rsid w:val="00D57D0E"/>
    <w:rsid w:val="00EB0A67"/>
    <w:rsid w:val="00ED1C06"/>
    <w:rsid w:val="00F644E7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2021-02-10T06:53:00Z</cp:lastPrinted>
  <dcterms:created xsi:type="dcterms:W3CDTF">2021-09-20T04:38:00Z</dcterms:created>
  <dcterms:modified xsi:type="dcterms:W3CDTF">2021-09-20T04:38:00Z</dcterms:modified>
</cp:coreProperties>
</file>