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exact" w:line="150" w:before="0" w:after="0"/>
        <w:contextualSpacing/>
        <w:rPr>
          <w:rFonts w:ascii="Liberation Serif" w:hAnsi="Liberation Serif"/>
          <w:highlight w:val="none"/>
          <w:shd w:fill="auto" w:val="clear"/>
        </w:rPr>
      </w:pPr>
      <w:r>
        <w:rPr>
          <w:rFonts w:ascii="Liberation Serif" w:hAnsi="Liberation Serif"/>
          <w:shd w:fill="auto" w:val="clear"/>
        </w:rPr>
      </w:r>
    </w:p>
    <w:tbl>
      <w:tblPr>
        <w:tblW w:w="9870"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260"/>
        <w:gridCol w:w="28"/>
        <w:gridCol w:w="2888"/>
        <w:gridCol w:w="1350"/>
        <w:gridCol w:w="5343"/>
      </w:tblGrid>
      <w:tr>
        <w:trPr>
          <w:trHeight w:val="37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9581" w:type="dxa"/>
            <w:gridSpan w:val="3"/>
            <w:tcBorders/>
            <w:shd w:color="auto" w:fill="auto" w:val="clear"/>
          </w:tcPr>
          <w:p>
            <w:pPr>
              <w:pStyle w:val="Normal"/>
              <w:widowControl w:val="false"/>
              <w:spacing w:before="0" w:after="0"/>
              <w:ind w:left="5216" w:hanging="0"/>
              <w:contextualSpacing/>
              <w:textAlignment w:val="baseline"/>
              <w:rPr>
                <w:highlight w:val="none"/>
                <w:shd w:fill="auto" w:val="clear"/>
              </w:rPr>
            </w:pPr>
            <w:r>
              <w:rPr>
                <w:rFonts w:cs="Liberation Serif;Times New Roma" w:ascii="Liberation Serif" w:hAnsi="Liberation Serif"/>
                <w:b/>
                <w:bCs/>
                <w:color w:val="000000"/>
                <w:shd w:fill="auto" w:val="clear"/>
              </w:rPr>
              <w:t>УТВЕРЖДЕН</w:t>
            </w:r>
          </w:p>
          <w:p>
            <w:pPr>
              <w:pStyle w:val="Normal"/>
              <w:widowControl w:val="false"/>
              <w:spacing w:before="0" w:after="0"/>
              <w:ind w:left="5216" w:hanging="0"/>
              <w:contextualSpacing/>
              <w:textAlignment w:val="baseline"/>
              <w:rPr>
                <w:highlight w:val="none"/>
                <w:shd w:fill="auto" w:val="clear"/>
              </w:rPr>
            </w:pPr>
            <w:r>
              <w:rPr>
                <w:rFonts w:cs="Liberation Serif;Times New Roma" w:ascii="Liberation Serif" w:hAnsi="Liberation Serif"/>
                <w:color w:val="000000"/>
                <w:shd w:fill="auto" w:val="clear"/>
              </w:rPr>
              <w:t>постановлением администрации</w:t>
            </w:r>
          </w:p>
          <w:p>
            <w:pPr>
              <w:pStyle w:val="Normal"/>
              <w:widowControl w:val="false"/>
              <w:spacing w:before="0" w:after="0"/>
              <w:ind w:left="5216" w:hanging="0"/>
              <w:contextualSpacing/>
              <w:textAlignment w:val="baseline"/>
              <w:rPr>
                <w:highlight w:val="none"/>
                <w:shd w:fill="auto" w:val="clear"/>
              </w:rPr>
            </w:pPr>
            <w:r>
              <w:rPr>
                <w:rFonts w:cs="Liberation Serif;Times New Roma" w:ascii="Liberation Serif" w:hAnsi="Liberation Serif"/>
                <w:color w:val="000000"/>
                <w:shd w:fill="auto" w:val="clear"/>
              </w:rPr>
              <w:t>Камышловского городского округа</w:t>
            </w:r>
          </w:p>
          <w:p>
            <w:pPr>
              <w:pStyle w:val="Normal"/>
              <w:widowControl w:val="false"/>
              <w:spacing w:before="0" w:after="0"/>
              <w:ind w:left="5216" w:hanging="0"/>
              <w:contextualSpacing/>
              <w:textAlignment w:val="baseline"/>
              <w:rPr>
                <w:highlight w:val="none"/>
                <w:shd w:fill="auto" w:val="clear"/>
              </w:rPr>
            </w:pPr>
            <w:r>
              <w:rPr>
                <w:rFonts w:cs="Liberation Serif;Times New Roma" w:ascii="Liberation Serif" w:hAnsi="Liberation Serif"/>
                <w:color w:val="000000"/>
                <w:shd w:fill="auto" w:val="clear"/>
              </w:rPr>
              <w:t>от ___________2023 года</w:t>
            </w:r>
            <w:r>
              <w:rPr>
                <w:rFonts w:eastAsia="Times New Roman" w:cs="Liberation Serif;Times New Roma" w:ascii="Liberation Serif" w:hAnsi="Liberation Serif"/>
                <w:color w:val="000000"/>
                <w:shd w:fill="auto" w:val="clear"/>
                <w:lang w:eastAsia="ru-RU" w:bidi="ar-SA"/>
              </w:rPr>
              <w:t xml:space="preserve"> </w:t>
            </w:r>
            <w:r>
              <w:rPr>
                <w:rFonts w:cs="Liberation Serif;Times New Roma" w:ascii="Liberation Serif" w:hAnsi="Liberation Serif"/>
                <w:color w:val="000000"/>
                <w:shd w:fill="auto" w:val="clear"/>
              </w:rPr>
              <w:t>№ _______</w:t>
            </w:r>
          </w:p>
        </w:tc>
      </w:tr>
      <w:tr>
        <w:trPr>
          <w:trHeight w:val="37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9581" w:type="dxa"/>
            <w:gridSpan w:val="3"/>
            <w:tcBorders/>
            <w:shd w:color="auto" w:fill="auto" w:val="clear"/>
          </w:tcPr>
          <w:p>
            <w:pPr>
              <w:pStyle w:val="ParagraphStyle0"/>
              <w:widowControl w:val="false"/>
              <w:suppressAutoHyphens w:val="true"/>
              <w:spacing w:before="0" w:after="0"/>
              <w:contextualSpacing/>
              <w:rPr>
                <w:rFonts w:ascii="Liberation Serif" w:hAnsi="Liberation Serif"/>
                <w:sz w:val="24"/>
                <w:szCs w:val="24"/>
                <w:highlight w:val="none"/>
                <w:shd w:fill="auto" w:val="clear"/>
              </w:rPr>
            </w:pPr>
            <w:r>
              <w:rPr>
                <w:rFonts w:ascii="Liberation Serif" w:hAnsi="Liberation Serif"/>
                <w:sz w:val="24"/>
                <w:szCs w:val="24"/>
                <w:shd w:fill="auto" w:val="clear"/>
              </w:rPr>
            </w:r>
          </w:p>
          <w:p>
            <w:pPr>
              <w:pStyle w:val="ParagraphStyle0"/>
              <w:widowControl w:val="false"/>
              <w:suppressAutoHyphens w:val="true"/>
              <w:spacing w:before="0" w:after="0"/>
              <w:contextualSpacing/>
              <w:rPr/>
            </w:pPr>
            <w:r>
              <w:rPr>
                <w:rStyle w:val="CharacterStyle0"/>
                <w:rFonts w:eastAsia="Calibri" w:ascii="Liberation Serif" w:hAnsi="Liberation Serif"/>
                <w:sz w:val="24"/>
                <w:szCs w:val="24"/>
                <w:shd w:fill="auto" w:val="clear"/>
              </w:rPr>
              <w:t>ПАСПОРТ</w:t>
            </w:r>
          </w:p>
        </w:tc>
      </w:tr>
      <w:tr>
        <w:trPr>
          <w:trHeight w:val="37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9581" w:type="dxa"/>
            <w:gridSpan w:val="3"/>
            <w:tcBorders/>
            <w:shd w:color="auto" w:fill="auto" w:val="clear"/>
          </w:tcPr>
          <w:p>
            <w:pPr>
              <w:pStyle w:val="ParagraphStyle0"/>
              <w:widowControl w:val="false"/>
              <w:suppressAutoHyphens w:val="true"/>
              <w:spacing w:before="0" w:after="0"/>
              <w:contextualSpacing/>
              <w:rPr/>
            </w:pPr>
            <w:r>
              <w:rPr>
                <w:rStyle w:val="CharacterStyle0"/>
                <w:rFonts w:eastAsia="Calibri" w:ascii="Liberation Serif" w:hAnsi="Liberation Serif"/>
                <w:sz w:val="24"/>
                <w:szCs w:val="24"/>
                <w:shd w:fill="auto" w:val="clear"/>
              </w:rPr>
              <w:t>муниципальной программы</w:t>
            </w:r>
          </w:p>
        </w:tc>
      </w:tr>
      <w:tr>
        <w:trPr>
          <w:trHeight w:val="67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9581" w:type="dxa"/>
            <w:gridSpan w:val="3"/>
            <w:tcBorders/>
            <w:shd w:color="auto" w:fill="auto" w:val="clear"/>
          </w:tcPr>
          <w:p>
            <w:pPr>
              <w:pStyle w:val="ParagraphStyle0"/>
              <w:widowControl w:val="false"/>
              <w:suppressAutoHyphens w:val="true"/>
              <w:spacing w:before="0" w:after="0"/>
              <w:contextualSpacing/>
              <w:rPr/>
            </w:pPr>
            <w:r>
              <w:rPr>
                <w:rStyle w:val="CharacterStyle0"/>
                <w:rFonts w:eastAsia="Calibri" w:ascii="Liberation Serif" w:hAnsi="Liberation Serif"/>
                <w:sz w:val="24"/>
                <w:szCs w:val="24"/>
                <w:shd w:fill="auto" w:val="clear"/>
              </w:rPr>
              <w:t>«Развитие социально - экономического комплекса Камышловского городского округа на 2021-2027 годы»</w:t>
            </w:r>
          </w:p>
        </w:tc>
      </w:tr>
      <w:tr>
        <w:trPr>
          <w:trHeight w:val="534"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tcBorders>
              <w:top w:val="single" w:sz="6" w:space="0" w:color="000000"/>
              <w:left w:val="single" w:sz="6" w:space="0" w:color="000000"/>
              <w:right w:val="single" w:sz="6" w:space="0" w:color="000000"/>
            </w:tcBorders>
            <w:shd w:color="auto" w:fill="auto" w:val="clear"/>
          </w:tcPr>
          <w:p>
            <w:pPr>
              <w:pStyle w:val="ParagraphStyle1"/>
              <w:widowControl w:val="false"/>
              <w:suppressAutoHyphens w:val="true"/>
              <w:spacing w:before="0" w:after="0"/>
              <w:contextualSpacing/>
              <w:rPr/>
            </w:pPr>
            <w:r>
              <w:rPr>
                <w:rStyle w:val="CharacterStyle1"/>
                <w:rFonts w:eastAsia="Calibri" w:ascii="Liberation Serif" w:hAnsi="Liberation Serif"/>
                <w:sz w:val="20"/>
                <w:szCs w:val="20"/>
                <w:shd w:fill="auto" w:val="clear"/>
              </w:rPr>
              <w:t>Ответственный исполнитель муниципальной программы</w:t>
            </w:r>
          </w:p>
        </w:tc>
        <w:tc>
          <w:tcPr>
            <w:tcW w:w="6693" w:type="dxa"/>
            <w:gridSpan w:val="2"/>
            <w:tcBorders>
              <w:top w:val="single" w:sz="6" w:space="0" w:color="000000"/>
              <w:right w:val="single" w:sz="6" w:space="0" w:color="000000"/>
            </w:tcBorders>
            <w:shd w:color="auto" w:fill="auto" w:val="clear"/>
          </w:tcPr>
          <w:p>
            <w:pPr>
              <w:pStyle w:val="ParagraphStyle2"/>
              <w:widowControl w:val="false"/>
              <w:suppressAutoHyphens w:val="true"/>
              <w:spacing w:before="0" w:after="0"/>
              <w:contextualSpacing/>
              <w:rPr/>
            </w:pPr>
            <w:r>
              <w:rPr>
                <w:rStyle w:val="CharacterStyle2"/>
                <w:rFonts w:eastAsia="Calibri" w:ascii="Liberation Serif" w:hAnsi="Liberation Serif"/>
                <w:sz w:val="20"/>
                <w:szCs w:val="20"/>
                <w:shd w:fill="auto" w:val="clear"/>
              </w:rPr>
              <w:t>Администрация Камышловского городского округа</w:t>
            </w:r>
          </w:p>
        </w:tc>
      </w:tr>
      <w:tr>
        <w:trPr>
          <w:trHeight w:val="60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tcBorders>
              <w:top w:val="single" w:sz="6" w:space="0" w:color="000000"/>
              <w:left w:val="single" w:sz="6" w:space="0" w:color="000000"/>
              <w:right w:val="single" w:sz="6" w:space="0" w:color="000000"/>
            </w:tcBorders>
            <w:shd w:color="auto" w:fill="auto" w:val="clear"/>
          </w:tcPr>
          <w:p>
            <w:pPr>
              <w:pStyle w:val="ParagraphStyle1"/>
              <w:widowControl w:val="false"/>
              <w:suppressAutoHyphens w:val="true"/>
              <w:spacing w:before="0" w:after="0"/>
              <w:contextualSpacing/>
              <w:rPr/>
            </w:pPr>
            <w:r>
              <w:rPr>
                <w:rStyle w:val="CharacterStyle1"/>
                <w:rFonts w:eastAsia="Calibri" w:ascii="Liberation Serif" w:hAnsi="Liberation Serif"/>
                <w:sz w:val="20"/>
                <w:szCs w:val="20"/>
                <w:shd w:fill="auto" w:val="clear"/>
              </w:rPr>
              <w:t>Сроки реализации муниципальной программы</w:t>
            </w:r>
          </w:p>
        </w:tc>
        <w:tc>
          <w:tcPr>
            <w:tcW w:w="1350" w:type="dxa"/>
            <w:tcBorders>
              <w:top w:val="single" w:sz="6" w:space="0" w:color="000000"/>
            </w:tcBorders>
            <w:shd w:color="auto" w:fill="auto" w:val="clear"/>
          </w:tcPr>
          <w:p>
            <w:pPr>
              <w:pStyle w:val="ParagraphStyle3"/>
              <w:widowControl w:val="false"/>
              <w:suppressAutoHyphens w:val="true"/>
              <w:spacing w:before="0" w:after="0"/>
              <w:contextualSpacing/>
              <w:rPr/>
            </w:pPr>
            <w:r>
              <w:rPr>
                <w:rStyle w:val="CharacterStyle3"/>
                <w:rFonts w:eastAsia="Calibri" w:ascii="Liberation Serif" w:hAnsi="Liberation Serif"/>
                <w:sz w:val="20"/>
                <w:szCs w:val="20"/>
                <w:shd w:fill="auto" w:val="clear"/>
              </w:rPr>
              <w:t>2021 -</w:t>
            </w:r>
          </w:p>
        </w:tc>
        <w:tc>
          <w:tcPr>
            <w:tcW w:w="5343" w:type="dxa"/>
            <w:tcBorders>
              <w:top w:val="single" w:sz="6" w:space="0" w:color="000000"/>
              <w:right w:val="single" w:sz="6" w:space="0" w:color="000000"/>
            </w:tcBorders>
            <w:shd w:color="auto" w:fill="auto" w:val="clear"/>
          </w:tcPr>
          <w:p>
            <w:pPr>
              <w:pStyle w:val="ParagraphStyle2"/>
              <w:widowControl w:val="false"/>
              <w:suppressAutoHyphens w:val="true"/>
              <w:spacing w:before="0" w:after="0"/>
              <w:contextualSpacing/>
              <w:rPr/>
            </w:pPr>
            <w:r>
              <w:rPr>
                <w:rStyle w:val="CharacterStyle2"/>
                <w:rFonts w:eastAsia="Calibri" w:ascii="Liberation Serif" w:hAnsi="Liberation Serif"/>
                <w:sz w:val="20"/>
                <w:szCs w:val="20"/>
                <w:shd w:fill="auto" w:val="clear"/>
              </w:rPr>
              <w:t>2027 годы</w:t>
            </w:r>
          </w:p>
        </w:tc>
      </w:tr>
      <w:tr>
        <w:trPr>
          <w:trHeight w:val="10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restart"/>
            <w:tcBorders>
              <w:top w:val="single" w:sz="6" w:space="0" w:color="000000"/>
              <w:left w:val="single" w:sz="6" w:space="0" w:color="000000"/>
              <w:right w:val="single" w:sz="6" w:space="0" w:color="000000"/>
            </w:tcBorders>
            <w:shd w:color="auto" w:fill="auto" w:val="clear"/>
          </w:tcPr>
          <w:p>
            <w:pPr>
              <w:pStyle w:val="ParagraphStyle1"/>
              <w:widowControl w:val="false"/>
              <w:suppressAutoHyphens w:val="true"/>
              <w:spacing w:before="0" w:after="0"/>
              <w:contextualSpacing/>
              <w:rPr/>
            </w:pPr>
            <w:r>
              <w:rPr>
                <w:rStyle w:val="CharacterStyle1"/>
                <w:rFonts w:eastAsia="Calibri" w:ascii="Liberation Serif" w:hAnsi="Liberation Serif"/>
                <w:sz w:val="20"/>
                <w:szCs w:val="20"/>
                <w:shd w:fill="auto" w:val="clear"/>
              </w:rPr>
              <w:t>Цели и задачи муниципальной программы</w:t>
            </w:r>
          </w:p>
        </w:tc>
        <w:tc>
          <w:tcPr>
            <w:tcW w:w="6693"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2"/>
              <w:widowControl w:val="false"/>
              <w:suppressAutoHyphens w:val="true"/>
              <w:spacing w:before="0" w:after="0"/>
              <w:contextualSpacing/>
              <w:rPr/>
            </w:pPr>
            <w:r>
              <w:rPr>
                <w:rStyle w:val="CharacterStyle2"/>
                <w:rFonts w:eastAsia="Calibri" w:ascii="Liberation Serif" w:hAnsi="Liberation Serif"/>
                <w:sz w:val="20"/>
                <w:szCs w:val="20"/>
                <w:shd w:fill="auto" w:val="clear"/>
              </w:rPr>
              <w:t>Цель 1. Создание условий для формирования и предоставления земельных участков под объекты жилищно-гражданского строительства на территории Камышловского городского округа и ведение единых методологических</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1.1. Разработка документации по планировке территории, в целях создания условий для развития капитального строительства, в т.ч. жилищного</w:t>
            </w:r>
          </w:p>
        </w:tc>
      </w:tr>
      <w:tr>
        <w:trPr>
          <w:trHeight w:val="60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1.2. Внедрение геоинформационной системы обеспечения градостроительной деятельности</w:t>
            </w:r>
          </w:p>
        </w:tc>
      </w:tr>
      <w:tr>
        <w:trPr>
          <w:trHeight w:val="62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1.3. Разработка проектно-сметной документации на объекты капитального строительства (в т.ч. экспертиза сметной документации)</w:t>
            </w:r>
          </w:p>
        </w:tc>
      </w:tr>
      <w:tr>
        <w:trPr>
          <w:trHeight w:val="54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1.4. Проведение землеустроительных работ по описанию местоположения границ территориальных зон</w:t>
            </w:r>
          </w:p>
        </w:tc>
      </w:tr>
      <w:tr>
        <w:trPr>
          <w:trHeight w:val="57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1.5. Разработка проектной документации в целях сохранения объектов культурного наследия</w:t>
            </w:r>
          </w:p>
        </w:tc>
      </w:tr>
      <w:tr>
        <w:trPr>
          <w:trHeight w:val="90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2. Организация регулярных перевозок пассажиров на территории Камышловского городского округа. Повышение качества транспортного обслуживания.</w:t>
            </w:r>
          </w:p>
        </w:tc>
      </w:tr>
      <w:tr>
        <w:trPr>
          <w:trHeight w:val="73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2.1. Создание эффективных маршрутов, связывающих крупные микрорайоны проживания жителей города. Обеспечение приоритета в движении маршрутных транспортных средств.</w:t>
            </w:r>
          </w:p>
        </w:tc>
      </w:tr>
      <w:tr>
        <w:trPr>
          <w:trHeight w:val="81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2.2.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w:t>
            </w:r>
          </w:p>
        </w:tc>
      </w:tr>
      <w:tr>
        <w:trPr>
          <w:trHeight w:val="177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3. Развитие жилищно-коммунального комплекса на территории Камышловского городского округа. Активизация в Камышловском городском округе практических действий и расширение набора инструментов политики энергосбережения, способных обеспечить повышение энергоэффективности экономики муниципального образования, снижения удельного энергопотребления в бюджетных организациях, жилищно-коммунальном хозяйстве, на транспорте и в сфере услуг</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3.1. Проведение стратегического мониторинга и анализа ключевых показателей в сфере энергетики и жилищно-коммунального хозяйства Камышловского городского округа.</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4.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tc>
      </w:tr>
      <w:tr>
        <w:trPr>
          <w:trHeight w:val="39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4.1. Оптимизация развития коммунальной инфраструктуры</w:t>
            </w:r>
          </w:p>
        </w:tc>
      </w:tr>
      <w:tr>
        <w:trPr>
          <w:trHeight w:val="51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5. Совершенствование системы благоустройства и озеленения Камышловского городского округа</w:t>
            </w:r>
          </w:p>
        </w:tc>
      </w:tr>
      <w:tr>
        <w:trPr>
          <w:trHeight w:val="26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5.1. Повышение уровня благоустройства города</w:t>
            </w:r>
          </w:p>
        </w:tc>
      </w:tr>
      <w:tr>
        <w:trPr>
          <w:trHeight w:val="36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5.2. Улучшение санитарного и эстетического состояния города</w:t>
            </w:r>
          </w:p>
        </w:tc>
      </w:tr>
      <w:tr>
        <w:trPr>
          <w:trHeight w:val="1581"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6. Улучшение экологической безопасности на территории Камышловского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 земельные ресурсы, растительный и животный мир</w:t>
            </w:r>
          </w:p>
        </w:tc>
      </w:tr>
      <w:tr>
        <w:trPr>
          <w:trHeight w:val="339"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6.1. Улучшение санитарного и экологического состояния города</w:t>
            </w:r>
          </w:p>
        </w:tc>
      </w:tr>
      <w:tr>
        <w:trPr>
          <w:trHeight w:val="83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7.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w:t>
            </w:r>
          </w:p>
        </w:tc>
      </w:tr>
      <w:tr>
        <w:trPr>
          <w:trHeight w:val="1261"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7.1. 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153,3 км автомобильных дорог и содержания светофорных объектов в надлежащем виде</w:t>
            </w:r>
          </w:p>
        </w:tc>
      </w:tr>
      <w:tr>
        <w:trPr>
          <w:trHeight w:val="984"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8. Повышение уровня и качества жизни отдельных категорий граждан и социально ориентированных некоммерческих организаций, путем предоставления различных мер социальной поддержки и субсидий</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8.1. Оказание дополнительных мер социальной поддержки, стимулирующего характера для повышения качества жизни отдельных категорий граждан</w:t>
            </w:r>
          </w:p>
        </w:tc>
      </w:tr>
      <w:tr>
        <w:trPr>
          <w:trHeight w:val="57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8.2. Поддержка социально ориентированных некоммерческих организаций на территории Камышловского городского округа</w:t>
            </w:r>
          </w:p>
        </w:tc>
      </w:tr>
      <w:tr>
        <w:trPr>
          <w:trHeight w:val="100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9. Содействие развитию малого и среднего предпринимательства на территории Камышловского городского округа и повышение их конкурентоспособности, обеспечение занятости и самозанятости населения Камышловского городского округа</w:t>
            </w:r>
          </w:p>
        </w:tc>
      </w:tr>
      <w:tr>
        <w:trPr>
          <w:trHeight w:val="569"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9.1. Совершенствование внешней среды развития малого и среднего предпринимательства</w:t>
            </w:r>
          </w:p>
        </w:tc>
      </w:tr>
      <w:tr>
        <w:trPr>
          <w:trHeight w:val="67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9.2. Финансовая поддержка субъектов малого и среднего предпринимательства</w:t>
            </w:r>
          </w:p>
        </w:tc>
      </w:tr>
      <w:tr>
        <w:trPr>
          <w:trHeight w:val="50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9.3. Развитие потребительского рынка и услуг на территории Камышловского городского округа</w:t>
            </w:r>
          </w:p>
        </w:tc>
      </w:tr>
      <w:tr>
        <w:trPr>
          <w:trHeight w:val="73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9.4. Поощрение субъектов малого и среднего предпринимательства, внесших наиболее значимый вклад в развитие Камышловского городского округа</w:t>
            </w:r>
          </w:p>
        </w:tc>
      </w:tr>
      <w:tr>
        <w:trPr>
          <w:trHeight w:val="17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10. За счет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(обеспечить защиту населения от опасностей, возникающих при введении военных действий или вследствие этих действий, от чрезвычайных ситуаций природного и техногенного характера)</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10.1. Перевод системы оповещения руководящего состава РСЧС и всех категорий населения на АПК "Грифон". Содержание системы в рабочем состоянии.</w:t>
            </w:r>
          </w:p>
        </w:tc>
      </w:tr>
      <w:tr>
        <w:trPr>
          <w:trHeight w:val="60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10.2. Совершенствовать инженерную защиту населения, улучшить содержание и использование защитных сооружений ГО</w:t>
            </w:r>
          </w:p>
        </w:tc>
      </w:tr>
      <w:tr>
        <w:trPr>
          <w:trHeight w:val="42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10.3. Создать резерв средств индивидуальной защиты</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10.4. 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tc>
      </w:tr>
      <w:tr>
        <w:trPr>
          <w:trHeight w:val="619"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10.5. Совершенствовать подготовку и содержание в готовности необходимых сил и средств для защиты населения и территорий от ЧС</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10.6. Создать запасы материально-технических, продовольственных, медицинских и иных средств для первоочередного обеспечения пострадавшего населения</w:t>
            </w:r>
          </w:p>
        </w:tc>
      </w:tr>
      <w:tr>
        <w:trPr>
          <w:trHeight w:val="60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10.7. Готовность к приему эвакуируемого населения, материальных и культурных ценностей в безопасные районы</w:t>
            </w:r>
          </w:p>
        </w:tc>
      </w:tr>
      <w:tr>
        <w:trPr>
          <w:trHeight w:val="50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10.8. Создание резервов финансовых и материальных ресурсов для ликвидации ЧС</w:t>
            </w:r>
          </w:p>
        </w:tc>
      </w:tr>
      <w:tr>
        <w:trPr>
          <w:trHeight w:val="54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10.9. Обеспечение деятельности ЕДДС Камышловского городского округа</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11. Максимальное снижение количества пожаров и их последствий, создание безопасных условий в сфере пожарной безопасности для населения Камышловского городского округа.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r>
      <w:tr>
        <w:trPr>
          <w:trHeight w:val="111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11.1. 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травмирования людей. Уменьшение размеров материальных потерь от огня</w:t>
            </w:r>
          </w:p>
        </w:tc>
      </w:tr>
      <w:tr>
        <w:trPr>
          <w:trHeight w:val="39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11.2. Улучшение материально-технической базы</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12. 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Камышловского городского округа</w:t>
            </w:r>
          </w:p>
        </w:tc>
      </w:tr>
      <w:tr>
        <w:trPr>
          <w:trHeight w:val="108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12.1. Обеспечение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 и мест массового пребывания людей</w:t>
            </w:r>
          </w:p>
        </w:tc>
      </w:tr>
      <w:tr>
        <w:trPr>
          <w:trHeight w:val="58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12.2. Организация и проведение в Камышловском городском округе информационно-пропагандистских мероприятий по разъяснению сущности терроризма и его общественной безопасности,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12.3. Поддержание в состоянии постоянной готовности к эффективному использованию сил и средств муниципального образования,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13.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13.1. Сохранение и повышение безопасности архивных документов как части историко-культурного достояния информационных ресурсов Камышловского городского округа</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13.2. Обеспечение исполнения администрацией Камышловского городского округа государственных полномочий Свердловской области по хранению, учету и использованию архивных документов, относящихся к государственной собственности Свердловской области</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14.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14.1.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 в том числе широкого и последовательного освещения реализации приоритетных направлений социально-экономического развития городского округа, участия в реализации федеральных, региональных программ, проектов и мероприятий</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15. Обеспечение реализации мероприятий муниципальной программы "Развитие социально - экономического комплекса Камышловского городского округа на 2021-2027 годы"</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15.1. Реализация государственного полномочия по созданию административных комиссий 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r>
      <w:tr>
        <w:trPr>
          <w:trHeight w:val="7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4" w:space="0" w:color="000000"/>
              <w:right w:val="single" w:sz="4"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15.2. Реализация государственного полномочия по составлению (изменению, дополнению) списков кандидатов в присяжные заседатели судов общей юрисдикции в Российской Федерации</w:t>
            </w:r>
          </w:p>
        </w:tc>
      </w:tr>
      <w:tr>
        <w:trPr>
          <w:trHeight w:val="39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15.3. Обеспечение исполнения бюджетной сметы</w:t>
            </w:r>
          </w:p>
        </w:tc>
      </w:tr>
      <w:tr>
        <w:trPr>
          <w:trHeight w:val="73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16. Повышение качества условий проживания населения Камышловского городского округа за счет формирования благоприятной среды.</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16.1. Улучшение условий проживания граждан за счет реализации мероприятий по проведению капитального ремонта общего имущества в многоквартирных домах</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17. Обеспечение устойчивого сокращения непригодного для проживания жилищного фонда с расселением к 1 сентября 2025 года не менее 9 025,50 кв. метров аварийного жилищного фонда, в котором проживает не менее 652 человека.</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17.1. Переселение граждан из многоквартирных домов,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 Минимизация издержек по содержанию аварийных домов и сокращению сроков введения земельных участков, освободившихся после сноса домов, в хозяйственный оборот. Стимулирование строительного комплекса Камышловского городского округа.</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18.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trPr>
          <w:trHeight w:val="59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18.1. Предоставление мер государственной и муниципальной поддержки в решении жилищной проблемы молодым семьям</w:t>
            </w:r>
          </w:p>
        </w:tc>
      </w:tr>
      <w:tr>
        <w:trPr>
          <w:trHeight w:val="51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Цель 19. Предоставление региональной поддержки молодым семьям на улучшение жилищных условий</w:t>
            </w:r>
          </w:p>
        </w:tc>
      </w:tr>
      <w:tr>
        <w:trPr>
          <w:trHeight w:val="49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Задача 19.1. Предоставление региональных социальных выплат молодым семьям на улучшение жилищных условий</w:t>
            </w:r>
          </w:p>
        </w:tc>
      </w:tr>
      <w:tr>
        <w:trPr>
          <w:trHeight w:val="49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highlight w:val="none"/>
                <w:shd w:fill="auto" w:val="clear"/>
              </w:rPr>
            </w:pPr>
            <w:r>
              <w:rPr>
                <w:rFonts w:ascii="Liberation Serif" w:hAnsi="Liberation Serif"/>
                <w:sz w:val="20"/>
                <w:shd w:fill="auto" w:val="clear"/>
              </w:rPr>
              <w:t>Цель 20. Обеспечение доступности качественного общего образования, соответствующего требованиям инновационного социально-экономического развития Камышловского городского округа</w:t>
            </w:r>
          </w:p>
        </w:tc>
      </w:tr>
      <w:tr>
        <w:trPr>
          <w:trHeight w:val="49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highlight w:val="none"/>
                <w:shd w:fill="auto" w:val="clear"/>
              </w:rPr>
            </w:pPr>
            <w:r>
              <w:rPr>
                <w:rFonts w:ascii="Liberation Serif" w:hAnsi="Liberation Serif"/>
                <w:sz w:val="20"/>
                <w:shd w:fill="auto" w:val="clear"/>
              </w:rPr>
              <w:t>Задача 20.1. Обеспечение детей современными условиями при реализации государственного стандарта общего образования</w:t>
            </w:r>
          </w:p>
        </w:tc>
      </w:tr>
      <w:tr>
        <w:trPr>
          <w:trHeight w:val="57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restart"/>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
              <w:widowControl w:val="false"/>
              <w:suppressAutoHyphens w:val="true"/>
              <w:spacing w:before="0" w:after="0"/>
              <w:contextualSpacing/>
              <w:rPr/>
            </w:pPr>
            <w:r>
              <w:rPr>
                <w:rStyle w:val="CharacterStyle1"/>
                <w:rFonts w:eastAsia="Calibri" w:ascii="Liberation Serif" w:hAnsi="Liberation Serif"/>
                <w:b/>
                <w:bCs/>
                <w:sz w:val="20"/>
                <w:szCs w:val="20"/>
                <w:shd w:fill="auto" w:val="clear"/>
              </w:rPr>
              <w:t>Перечень подпрограмм муниципальной программы</w:t>
            </w:r>
          </w:p>
          <w:p>
            <w:pPr>
              <w:pStyle w:val="ParagraphStyle1"/>
              <w:widowControl w:val="false"/>
              <w:suppressAutoHyphens w:val="true"/>
              <w:spacing w:before="0" w:after="0"/>
              <w:contextualSpacing/>
              <w:rPr/>
            </w:pPr>
            <w:r>
              <w:rPr>
                <w:rStyle w:val="CharacterStyle1"/>
                <w:rFonts w:eastAsia="Calibri" w:ascii="Liberation Serif" w:hAnsi="Liberation Serif"/>
                <w:b/>
                <w:bCs/>
                <w:sz w:val="20"/>
                <w:szCs w:val="20"/>
                <w:shd w:fill="auto" w:val="clear"/>
              </w:rPr>
              <w:t>(при их наличии)</w:t>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2"/>
              <w:widowControl w:val="false"/>
              <w:suppressAutoHyphens w:val="true"/>
              <w:spacing w:before="0" w:after="0"/>
              <w:contextualSpacing/>
              <w:rPr/>
            </w:pPr>
            <w:r>
              <w:rPr>
                <w:rStyle w:val="CharacterStyle2"/>
                <w:rFonts w:eastAsia="Calibri" w:ascii="Liberation Serif" w:hAnsi="Liberation Serif"/>
                <w:sz w:val="20"/>
                <w:szCs w:val="20"/>
                <w:shd w:fill="auto" w:val="clear"/>
              </w:rPr>
              <w:t>1. Стимулирование развития инфраструктуры Камышловского городского округа</w:t>
            </w:r>
          </w:p>
        </w:tc>
      </w:tr>
      <w:tr>
        <w:trPr>
          <w:trHeight w:val="57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2. Развитие транспортного комплекса на территории Камышловского городского округа</w:t>
            </w:r>
          </w:p>
        </w:tc>
      </w:tr>
      <w:tr>
        <w:trPr>
          <w:trHeight w:val="51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3. Развитие жилищно-коммунального хозяйства и повышение энергетической эффективности Камышловского городского округа</w:t>
            </w:r>
          </w:p>
        </w:tc>
      </w:tr>
      <w:tr>
        <w:trPr>
          <w:trHeight w:val="47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4. Развитие газификации на территории Камышловского городского округа</w:t>
            </w:r>
          </w:p>
        </w:tc>
      </w:tr>
      <w:tr>
        <w:trPr>
          <w:trHeight w:val="29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5. Благоустройство и озеленение Камышловского городского округа</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6. Охрана окружающей среды Камышловского городского округа</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7. Обеспечение мероприятий по повышению безопасности дорожного движения на территории Камышловского городского округа</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8. Социальная поддержка отдельных категорий граждан на территории Камышловского городского округа</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9. Развитие малого и среднего предпринимательства на территории Камышловского городского округа</w:t>
            </w:r>
          </w:p>
        </w:tc>
      </w:tr>
      <w:tr>
        <w:trPr>
          <w:trHeight w:val="999"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10.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11. Пожарная безопасность на территории Камышловского городского округа</w:t>
            </w:r>
          </w:p>
        </w:tc>
      </w:tr>
      <w:tr>
        <w:trPr>
          <w:trHeight w:val="61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12. Обеспечение общественной безопасности на территории Камышловского городского округа</w:t>
            </w:r>
          </w:p>
        </w:tc>
      </w:tr>
      <w:tr>
        <w:trPr>
          <w:trHeight w:val="57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13. Обеспечение деятельности по комплектованию, учету, хранению и использованию архивных документов</w:t>
            </w:r>
          </w:p>
        </w:tc>
      </w:tr>
      <w:tr>
        <w:trPr>
          <w:trHeight w:val="56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14. Информационное обеспечение деятельности органов местного самоуправления Камышловского городского округа</w:t>
            </w:r>
          </w:p>
        </w:tc>
      </w:tr>
      <w:tr>
        <w:trPr>
          <w:trHeight w:val="86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15. Обеспечение реализации мероприятий муниципальной программы "Развитие социально-экономического комплекса Камышловского городского округа на 2021-2027 годы</w:t>
            </w:r>
          </w:p>
        </w:tc>
      </w:tr>
      <w:tr>
        <w:trPr>
          <w:trHeight w:val="57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16. Ремонт муниципального жилого фонда на территории Камышловского городского округа</w:t>
            </w:r>
          </w:p>
        </w:tc>
      </w:tr>
      <w:tr>
        <w:trPr>
          <w:trHeight w:val="61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17. Переселение граждан на территории Камышловского городского округа из аварийного жилищного фонда</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18. Обеспечение жильем молодых семей</w:t>
            </w:r>
          </w:p>
        </w:tc>
      </w:tr>
      <w:tr>
        <w:trPr>
          <w:trHeight w:val="4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19. Предоставление региональной поддержки молодым семьям на улучшение жилищных условий</w:t>
            </w:r>
          </w:p>
        </w:tc>
      </w:tr>
      <w:tr>
        <w:trPr>
          <w:trHeight w:val="2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highlight w:val="none"/>
                <w:shd w:fill="auto" w:val="clear"/>
              </w:rPr>
            </w:pPr>
            <w:r>
              <w:rPr>
                <w:rFonts w:ascii="Liberation Serif" w:hAnsi="Liberation Serif"/>
                <w:sz w:val="20"/>
                <w:shd w:fill="auto" w:val="clear"/>
              </w:rPr>
              <w:t>20. Модернизация школьных систем образования</w:t>
            </w:r>
          </w:p>
        </w:tc>
      </w:tr>
      <w:tr>
        <w:trPr>
          <w:trHeight w:val="29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restart"/>
            <w:tcBorders>
              <w:top w:val="single" w:sz="6" w:space="0" w:color="000000"/>
              <w:left w:val="single" w:sz="6" w:space="0" w:color="000000"/>
              <w:right w:val="single" w:sz="6" w:space="0" w:color="000000"/>
            </w:tcBorders>
            <w:shd w:color="auto" w:fill="auto" w:val="clear"/>
          </w:tcPr>
          <w:p>
            <w:pPr>
              <w:pStyle w:val="ParagraphStyle7"/>
              <w:widowControl w:val="false"/>
              <w:suppressAutoHyphens w:val="true"/>
              <w:spacing w:before="0" w:after="0"/>
              <w:contextualSpacing/>
              <w:rPr/>
            </w:pPr>
            <w:r>
              <w:rPr>
                <w:rStyle w:val="CharacterStyle7"/>
                <w:rFonts w:eastAsia="Calibri" w:ascii="Liberation Serif" w:hAnsi="Liberation Serif"/>
                <w:b/>
                <w:bCs/>
                <w:sz w:val="20"/>
                <w:szCs w:val="20"/>
                <w:shd w:fill="auto" w:val="clear"/>
              </w:rPr>
              <w:t>Перечень основных целевых показателей муниципальной программы</w:t>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8"/>
              <w:widowControl w:val="false"/>
              <w:suppressAutoHyphens w:val="true"/>
              <w:spacing w:before="0" w:after="0"/>
              <w:contextualSpacing/>
              <w:rPr/>
            </w:pPr>
            <w:r>
              <w:rPr>
                <w:rStyle w:val="CharacterStyle8"/>
                <w:rFonts w:eastAsia="Calibri" w:ascii="Liberation Serif" w:hAnsi="Liberation Serif"/>
                <w:sz w:val="20"/>
                <w:szCs w:val="20"/>
                <w:shd w:fill="auto" w:val="clear"/>
              </w:rPr>
              <w:t>1. Площадь территорий, предназначенных для развития жилищного строительства, на которых разработаны проекты планировки</w:t>
            </w:r>
          </w:p>
        </w:tc>
      </w:tr>
      <w:tr>
        <w:trPr>
          <w:trHeight w:val="60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 Площадь введенного жилья на территории Камышловского городского округа</w:t>
            </w:r>
          </w:p>
        </w:tc>
      </w:tr>
      <w:tr>
        <w:trPr>
          <w:trHeight w:val="63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 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w:t>
            </w:r>
          </w:p>
        </w:tc>
      </w:tr>
      <w:tr>
        <w:trPr>
          <w:trHeight w:val="61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 Подготовка инвестиционных программ и разработка проектно-сметной документации на объекты капитального строительства (в т.ч. экспертиза сметной документации)</w:t>
            </w:r>
          </w:p>
        </w:tc>
      </w:tr>
      <w:tr>
        <w:trPr>
          <w:trHeight w:val="57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 Обеспеченность актуализированными документами территориального планирования и градостроительного зонирования</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 Подготовка проектной документации</w:t>
            </w:r>
          </w:p>
        </w:tc>
      </w:tr>
      <w:tr>
        <w:trPr>
          <w:trHeight w:val="35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7. Количество муниципальных маршрутов</w:t>
            </w:r>
          </w:p>
        </w:tc>
      </w:tr>
      <w:tr>
        <w:trPr>
          <w:trHeight w:val="45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8. Объем финансирования для обеспечения нормативов Социального стандарта транспортного обслуживания</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9. Протяженность отремонтированных (модернизированных) инженерных сетей, объектов организации коммунального комплекса</w:t>
            </w:r>
          </w:p>
        </w:tc>
      </w:tr>
      <w:tr>
        <w:trPr>
          <w:trHeight w:val="32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10. Количество муниципальных унитарных предприятий, которым предоставлена поддержка (субсидии)</w:t>
            </w:r>
          </w:p>
        </w:tc>
      </w:tr>
      <w:tr>
        <w:trPr>
          <w:trHeight w:val="32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11. Обеспечение природным газом объектов коммунального комплекса Камышловского городского округа</w:t>
            </w:r>
          </w:p>
        </w:tc>
      </w:tr>
      <w:tr>
        <w:trPr>
          <w:trHeight w:val="32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12. Количество светоточек</w:t>
            </w:r>
          </w:p>
        </w:tc>
      </w:tr>
      <w:tr>
        <w:trPr>
          <w:trHeight w:val="32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13. ремонт фонтана в Центральном городском сквере</w:t>
            </w:r>
          </w:p>
        </w:tc>
      </w:tr>
      <w:tr>
        <w:trPr>
          <w:trHeight w:val="371"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14. Количество обустроенных детских площадок</w:t>
            </w:r>
          </w:p>
        </w:tc>
      </w:tr>
      <w:tr>
        <w:trPr>
          <w:trHeight w:val="314"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15. Количество предоставленных субсидий</w:t>
            </w:r>
          </w:p>
        </w:tc>
      </w:tr>
      <w:tr>
        <w:trPr>
          <w:trHeight w:val="29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16. Количество технологических присоединений к электрическим сетям</w:t>
            </w:r>
          </w:p>
        </w:tc>
      </w:tr>
      <w:tr>
        <w:trPr>
          <w:trHeight w:val="45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17. Количество реализованных проектов</w:t>
            </w:r>
          </w:p>
        </w:tc>
      </w:tr>
      <w:tr>
        <w:trPr>
          <w:trHeight w:val="39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18. Ремонт мест накопления ТКО</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19. Создание контейнерных площадок (мест накопления ТКО)</w:t>
            </w:r>
          </w:p>
        </w:tc>
      </w:tr>
      <w:tr>
        <w:trPr>
          <w:trHeight w:val="43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20. Количество отловленных животных без владельцев, обитающими на территории Камышловского городского округа</w:t>
            </w:r>
          </w:p>
        </w:tc>
      </w:tr>
      <w:tr>
        <w:trPr>
          <w:trHeight w:val="40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21. Ликвидация несанкционированных свалок</w:t>
            </w:r>
          </w:p>
        </w:tc>
      </w:tr>
      <w:tr>
        <w:trPr>
          <w:trHeight w:val="52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22. Объем транспортированных и утилизированных автомобильных покрышек</w:t>
            </w:r>
          </w:p>
        </w:tc>
      </w:tr>
      <w:tr>
        <w:trPr>
          <w:trHeight w:val="654"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23. Усиление дорожного покрытия от общего количества дорог общего пользования, подлежащих обслуживанию</w:t>
            </w:r>
          </w:p>
        </w:tc>
      </w:tr>
      <w:tr>
        <w:trPr>
          <w:trHeight w:val="62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24. Доля усиления дорожного покрытия от общего количества дорог общего пользования, подлежащих обслуживанию</w:t>
            </w:r>
          </w:p>
        </w:tc>
      </w:tr>
      <w:tr>
        <w:trPr>
          <w:trHeight w:val="38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25. Протяженность обслуживаемых дорог</w:t>
            </w:r>
          </w:p>
        </w:tc>
      </w:tr>
      <w:tr>
        <w:trPr>
          <w:trHeight w:val="29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26. Количество обслуживаемых светофорных объектов</w:t>
            </w:r>
          </w:p>
        </w:tc>
      </w:tr>
      <w:tr>
        <w:trPr>
          <w:trHeight w:val="32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27. Количество граждан, получивших льготу (бани)</w:t>
            </w:r>
          </w:p>
        </w:tc>
      </w:tr>
      <w:tr>
        <w:trPr>
          <w:trHeight w:val="41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28. Количество граждан, получивших вознаграждение (почетные граждане города Камышлова)</w:t>
            </w:r>
          </w:p>
        </w:tc>
      </w:tr>
      <w:tr>
        <w:trPr>
          <w:trHeight w:val="40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29. Количество граждан, получивших вознаграждение (председатели уличных комитетов)</w:t>
            </w:r>
          </w:p>
        </w:tc>
      </w:tr>
      <w:tr>
        <w:trPr>
          <w:trHeight w:val="42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30. Количество граждан (организаций), получивших памятные подарки</w:t>
            </w:r>
          </w:p>
        </w:tc>
      </w:tr>
      <w:tr>
        <w:trPr>
          <w:trHeight w:val="8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31. Количество граждан, получающих субсидии СО</w:t>
            </w:r>
          </w:p>
        </w:tc>
      </w:tr>
      <w:tr>
        <w:trPr>
          <w:trHeight w:val="382"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32. Количество граждан, получающих компенсации расходов СО</w:t>
            </w:r>
          </w:p>
        </w:tc>
      </w:tr>
      <w:tr>
        <w:trPr>
          <w:trHeight w:val="283"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33. Количество граждан, получающих компенсации расходов РФ</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34. Количество граждан, получивших меру социальной поддержки</w:t>
            </w:r>
          </w:p>
        </w:tc>
      </w:tr>
      <w:tr>
        <w:trPr>
          <w:trHeight w:val="43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35. Количество мероприятий (для граждан старшего поколения)</w:t>
            </w:r>
          </w:p>
        </w:tc>
      </w:tr>
      <w:tr>
        <w:trPr>
          <w:trHeight w:val="39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36. Количество граждан, получающих компенсации (кап.ремонт)</w:t>
            </w:r>
          </w:p>
        </w:tc>
      </w:tr>
      <w:tr>
        <w:trPr>
          <w:trHeight w:val="40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37. Количество граждан, получивших вознаграждение (знак отличия)</w:t>
            </w:r>
          </w:p>
        </w:tc>
      </w:tr>
      <w:tr>
        <w:trPr>
          <w:trHeight w:val="57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38. Количество социально ориентированных некоммерческих организаций, получивших поддержку</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39. Количество субъектов малого и среднего предпринимательства, (в КГО в том числе самозанятых граждан, зафиксировавших свой статус с учетом введения налогового режима для самозанятых)</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40. Создание новых рабочих мест</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41. Организация и проведение ярмарок с участием субъектов малого и среднего предпринимательства и производителей сельскохозяйственной продукции</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42. Количество организованных и проведенных мероприятий для субъектов малого и среднего предпринимательства</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43. Процент охвата оповещения всех категорий населения</w:t>
            </w:r>
          </w:p>
        </w:tc>
      </w:tr>
      <w:tr>
        <w:trPr>
          <w:trHeight w:val="36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44. Доля укрываемого населения в защитных сооружениях</w:t>
            </w:r>
          </w:p>
        </w:tc>
      </w:tr>
      <w:tr>
        <w:trPr>
          <w:trHeight w:val="39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45. Наличие средств индивидуальной защиты</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46. Доля руководящего состава РСЧС, специалистов органов управления и населения прошедших подготовку в области защиты населения и территорий</w:t>
            </w:r>
          </w:p>
        </w:tc>
      </w:tr>
      <w:tr>
        <w:trPr>
          <w:trHeight w:val="379"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47. Количество подразделений</w:t>
            </w:r>
          </w:p>
        </w:tc>
      </w:tr>
      <w:tr>
        <w:trPr>
          <w:trHeight w:val="3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48. Объемы запасов</w:t>
            </w:r>
          </w:p>
        </w:tc>
      </w:tr>
      <w:tr>
        <w:trPr>
          <w:trHeight w:val="33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49. Готовность эвакоорганов</w:t>
            </w:r>
          </w:p>
        </w:tc>
      </w:tr>
      <w:tr>
        <w:trPr>
          <w:trHeight w:val="409"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50. Объем запасов резерва</w:t>
            </w:r>
          </w:p>
        </w:tc>
      </w:tr>
      <w:tr>
        <w:trPr>
          <w:trHeight w:val="36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51. Качество приема, обработки и передачи информации</w:t>
            </w:r>
          </w:p>
        </w:tc>
      </w:tr>
      <w:tr>
        <w:trPr>
          <w:trHeight w:val="41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52. Повышение уровня пожарной защиты</w:t>
            </w:r>
          </w:p>
        </w:tc>
      </w:tr>
      <w:tr>
        <w:trPr>
          <w:trHeight w:val="40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53. Оснащение пожарным инвентарем, оборудование</w:t>
            </w:r>
          </w:p>
        </w:tc>
      </w:tr>
      <w:tr>
        <w:trPr>
          <w:trHeight w:val="54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54. 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tc>
      </w:tr>
      <w:tr>
        <w:trPr>
          <w:trHeight w:val="42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55. 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w:t>
            </w:r>
          </w:p>
        </w:tc>
      </w:tr>
      <w:tr>
        <w:trPr>
          <w:trHeight w:val="40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56. Доля охвата населения КГО информационно-пропагандистскими мероприятиями по разъяснению сущности терроризма и его общественной опасности</w:t>
            </w:r>
          </w:p>
        </w:tc>
      </w:tr>
      <w:tr>
        <w:trPr>
          <w:trHeight w:val="390"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57. Количество выпущенных (размещенных) видео-аудио роликов и печатной продукции по вопросам профилактики терроризма</w:t>
            </w:r>
          </w:p>
        </w:tc>
      </w:tr>
      <w:tr>
        <w:trPr>
          <w:trHeight w:val="85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58. Количество изготовленных и размещенных в средствах массовой информации (включая официальный сайт  муниципального образования) информационных материалов по вопросам профилактики терроризма</w:t>
            </w:r>
          </w:p>
        </w:tc>
      </w:tr>
      <w:tr>
        <w:trPr>
          <w:trHeight w:val="65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59. Доля проведенных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РФ, находящихся в муниципальной собственности или в ведении органов местного самоуправления</w:t>
            </w:r>
          </w:p>
        </w:tc>
      </w:tr>
      <w:tr>
        <w:trPr>
          <w:trHeight w:val="65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60. Доля принятых на постоянное хранение архивных документов от общего количества документов Архивного фонда РФ, подлежащих приему в установленные законодательством сроки</w:t>
            </w:r>
          </w:p>
        </w:tc>
      </w:tr>
      <w:tr>
        <w:trPr>
          <w:trHeight w:val="322"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61. Количество единиц хранения архивных документов, относящихся к государственной собственности Свердловской области, хранящихся в архивах Камышловского городского округа</w:t>
            </w:r>
          </w:p>
        </w:tc>
      </w:tr>
      <w:tr>
        <w:trPr>
          <w:trHeight w:val="62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62. Доля НПА и иных материалов, подлежащих обязательному опубликованию</w:t>
            </w:r>
          </w:p>
        </w:tc>
      </w:tr>
      <w:tr>
        <w:trPr>
          <w:trHeight w:val="395"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63. Количество составленных протоколов</w:t>
            </w:r>
          </w:p>
        </w:tc>
      </w:tr>
      <w:tr>
        <w:trPr>
          <w:trHeight w:val="371"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64. Процент реализации</w:t>
            </w:r>
          </w:p>
        </w:tc>
      </w:tr>
      <w:tr>
        <w:trPr>
          <w:trHeight w:val="347"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restart"/>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65. Исполнение бюджетной сметы</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66. Уплата взноса нанимателями на капитальный ремонт общего имущества, соразмерно занимаемой площади в муниципальных квартирах</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67. Количество жилых помещений приобретенных для переселения граждан из аварийного жилого фонда</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restart"/>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68. Доля приобретенных жилых помещений от общего количества жилых помещений, планируемых к приобретению для переселения граждан из аварийного жилого фонда.</w:t>
            </w:r>
          </w:p>
        </w:tc>
      </w:tr>
      <w:tr>
        <w:trPr>
          <w:trHeight w:val="378"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69. Количество молодых семей, получивших социальные выплаты</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70. Доля молодых семей, получивших социальную выплату от численности молодых семей, состоявших на учете</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71. Количество молодых семей, получивших региональные социальные выплаты</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72. Доля молодых семей, получивших социальную выплату от численности молодых семей, состоявших на учете</w:t>
            </w:r>
          </w:p>
        </w:tc>
      </w:tr>
      <w:tr>
        <w:trPr>
          <w:trHeight w:val="476" w:hRule="atLeast"/>
        </w:trPr>
        <w:tc>
          <w:tcPr>
            <w:tcW w:w="288" w:type="dxa"/>
            <w:gridSpan w:val="2"/>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888" w:type="dxa"/>
            <w:vMerge w:val="continue"/>
            <w:tcBorders>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73.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restart"/>
            <w:tcBorders>
              <w:top w:val="single" w:sz="6" w:space="0" w:color="000000"/>
              <w:left w:val="single" w:sz="6" w:space="0" w:color="000000"/>
              <w:right w:val="single" w:sz="6" w:space="0" w:color="000000"/>
            </w:tcBorders>
            <w:shd w:color="auto" w:fill="auto" w:val="clear"/>
          </w:tcPr>
          <w:p>
            <w:pPr>
              <w:pStyle w:val="ParagraphStyle1"/>
              <w:widowControl w:val="false"/>
              <w:suppressAutoHyphens w:val="true"/>
              <w:spacing w:before="0" w:after="0"/>
              <w:contextualSpacing/>
              <w:rPr/>
            </w:pPr>
            <w:r>
              <w:rPr>
                <w:rStyle w:val="CharacterStyle1"/>
                <w:rFonts w:eastAsia="Calibri" w:ascii="Liberation Serif" w:hAnsi="Liberation Serif"/>
                <w:sz w:val="20"/>
                <w:szCs w:val="20"/>
                <w:shd w:fill="auto" w:val="clear"/>
              </w:rPr>
              <w:t>Обьем финансирования</w:t>
            </w:r>
          </w:p>
          <w:p>
            <w:pPr>
              <w:pStyle w:val="ParagraphStyle6"/>
              <w:widowControl w:val="false"/>
              <w:suppressAutoHyphens w:val="true"/>
              <w:spacing w:before="0" w:after="0"/>
              <w:contextualSpacing/>
              <w:rPr/>
            </w:pPr>
            <w:r>
              <w:rPr>
                <w:rStyle w:val="CharacterStyle6"/>
                <w:rFonts w:eastAsia="Calibri" w:ascii="Liberation Serif" w:hAnsi="Liberation Serif"/>
                <w:sz w:val="20"/>
                <w:szCs w:val="20"/>
                <w:shd w:fill="auto" w:val="clear"/>
              </w:rPr>
              <w:t>муниципальной</w:t>
            </w:r>
          </w:p>
          <w:p>
            <w:pPr>
              <w:pStyle w:val="ParagraphStyle6"/>
              <w:widowControl w:val="false"/>
              <w:suppressAutoHyphens w:val="true"/>
              <w:spacing w:before="0" w:after="0"/>
              <w:contextualSpacing/>
              <w:rPr/>
            </w:pPr>
            <w:r>
              <w:rPr>
                <w:rStyle w:val="CharacterStyle6"/>
                <w:rFonts w:eastAsia="Calibri" w:ascii="Liberation Serif" w:hAnsi="Liberation Serif"/>
                <w:sz w:val="20"/>
                <w:szCs w:val="20"/>
                <w:shd w:fill="auto" w:val="clear"/>
              </w:rPr>
              <w:t>программы по годам реализации, рублей</w:t>
            </w:r>
          </w:p>
        </w:tc>
        <w:tc>
          <w:tcPr>
            <w:tcW w:w="6693" w:type="dxa"/>
            <w:gridSpan w:val="2"/>
            <w:tcBorders>
              <w:top w:val="single" w:sz="6" w:space="0" w:color="000000"/>
              <w:right w:val="single" w:sz="6" w:space="0" w:color="000000"/>
            </w:tcBorders>
            <w:shd w:color="auto" w:fill="auto" w:val="clear"/>
          </w:tcPr>
          <w:p>
            <w:pPr>
              <w:pStyle w:val="ParagraphStyle2"/>
              <w:widowControl w:val="false"/>
              <w:suppressAutoHyphens w:val="true"/>
              <w:spacing w:before="0" w:after="0"/>
              <w:contextualSpacing/>
              <w:rPr/>
            </w:pPr>
            <w:r>
              <w:rPr>
                <w:rStyle w:val="CharacterStyle2"/>
                <w:rFonts w:eastAsia="Calibri" w:ascii="Liberation Serif" w:hAnsi="Liberation Serif"/>
                <w:b/>
                <w:bCs/>
                <w:sz w:val="20"/>
                <w:szCs w:val="20"/>
                <w:shd w:fill="auto" w:val="clear"/>
              </w:rPr>
              <w:t>ВСЕГО:</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6693" w:type="dxa"/>
            <w:gridSpan w:val="2"/>
            <w:tcBorders>
              <w:right w:val="single" w:sz="6" w:space="0" w:color="000000"/>
            </w:tcBorders>
            <w:shd w:color="auto" w:fill="auto" w:val="clear"/>
          </w:tcPr>
          <w:p>
            <w:pPr>
              <w:pStyle w:val="ParagraphStyle5"/>
              <w:widowControl w:val="false"/>
              <w:suppressAutoHyphens w:val="true"/>
              <w:spacing w:before="0" w:after="0"/>
              <w:contextualSpacing/>
              <w:rPr/>
            </w:pPr>
            <w:r>
              <w:rPr>
                <w:rStyle w:val="CharacterStyle5"/>
                <w:rFonts w:eastAsia="Calibri" w:ascii="Liberation Serif" w:hAnsi="Liberation Serif"/>
                <w:b/>
                <w:bCs/>
                <w:sz w:val="20"/>
                <w:szCs w:val="20"/>
                <w:shd w:fill="auto" w:val="clear"/>
              </w:rPr>
              <w:t>3 145 711 144,17 рублей</w:t>
            </w:r>
          </w:p>
        </w:tc>
      </w:tr>
      <w:tr>
        <w:trPr>
          <w:trHeight w:val="388"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6693" w:type="dxa"/>
            <w:gridSpan w:val="2"/>
            <w:tcBorders>
              <w:right w:val="single" w:sz="6" w:space="0" w:color="000000"/>
            </w:tcBorders>
            <w:shd w:color="auto" w:fill="auto" w:val="cle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в том числе:</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vMerge w:val="restart"/>
            <w:tcBorders>
              <w:right w:val="single" w:sz="4"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2021 год - 289 218 923,78 рублей,</w:t>
            </w:r>
          </w:p>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2022 год - 411 719 239,63 рублей,</w:t>
            </w:r>
          </w:p>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2023 год — 1 069 778 356,76 рублей,</w:t>
            </w:r>
          </w:p>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2024 год - 686 546 579,0 рублей,</w:t>
            </w:r>
          </w:p>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 xml:space="preserve">2025 год - 318 702 903,0 рублей, </w:t>
              <w:br/>
              <w:t xml:space="preserve">2026 год - 184 872 571,0 рублей, </w:t>
              <w:br/>
              <w:t>2027 год - 184 872 571,0 рублей</w:t>
            </w:r>
          </w:p>
        </w:tc>
      </w:tr>
      <w:tr>
        <w:trPr>
          <w:trHeight w:val="404"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vMerge w:val="continue"/>
            <w:tcBorders>
              <w:right w:val="single" w:sz="4"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r>
      <w:tr>
        <w:trPr>
          <w:trHeight w:val="404"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6"/>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vMerge w:val="continue"/>
            <w:tcBorders>
              <w:right w:val="single" w:sz="4" w:space="0" w:color="000000"/>
            </w:tcBorders>
            <w:shd w:color="auto" w:fill="auto" w:val="clear"/>
            <w:tcMar>
              <w:top w:w="55" w:type="dxa"/>
              <w:left w:w="55" w:type="dxa"/>
              <w:bottom w:w="55" w:type="dxa"/>
              <w:right w:w="55" w:type="dxa"/>
            </w:tcMar>
          </w:tcPr>
          <w:p>
            <w:pPr>
              <w:pStyle w:val="ParagraphStyle5"/>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4"/>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5"/>
              <w:widowControl w:val="false"/>
              <w:suppressAutoHyphens w:val="true"/>
              <w:spacing w:before="0" w:after="0"/>
              <w:contextualSpacing/>
              <w:rPr/>
            </w:pPr>
            <w:r>
              <w:rPr>
                <w:rStyle w:val="CharacterStyle5"/>
                <w:rFonts w:eastAsia="Calibri" w:ascii="Liberation Serif" w:hAnsi="Liberation Serif"/>
                <w:sz w:val="20"/>
                <w:szCs w:val="20"/>
                <w:shd w:fill="auto" w:val="clear"/>
              </w:rPr>
              <w:t>из них:</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областной бюджет:</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b/>
                <w:bCs/>
                <w:sz w:val="20"/>
                <w:szCs w:val="20"/>
                <w:shd w:fill="auto" w:val="clear"/>
              </w:rPr>
              <w:t>1 107 722 354,56 рублей</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shd w:fill="auto" w:val="clear"/>
              </w:rPr>
              <w:t>в том числе:</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shd w:fill="auto" w:val="clear"/>
              </w:rPr>
              <w:t xml:space="preserve">2021 год - 96 176 468,23 рублей, </w:t>
              <w:br/>
              <w:t xml:space="preserve">2022 год - 139 507 038,76 рублей, </w:t>
              <w:br/>
              <w:t xml:space="preserve">2023 год - 413 379 147,57 рублей, </w:t>
              <w:br/>
              <w:t xml:space="preserve">2024 год - 173 501 400,0 рублей, </w:t>
              <w:br/>
              <w:t xml:space="preserve">2025 год - 94 246 100,0 рублей, </w:t>
              <w:br/>
              <w:t xml:space="preserve">2026 год - 95 456 100,0 рублей, </w:t>
              <w:br/>
              <w:t>2027 год - 95 456 100,0 рублей</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федеральный бюджет</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b/>
                <w:bCs/>
                <w:sz w:val="20"/>
                <w:szCs w:val="20"/>
                <w:shd w:fill="auto" w:val="clear"/>
              </w:rPr>
              <w:t>807 544 013,14 рублей</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shd w:fill="auto" w:val="clear"/>
              </w:rPr>
              <w:t>в том числе:</w:t>
            </w:r>
          </w:p>
        </w:tc>
      </w:tr>
      <w:tr>
        <w:trPr>
          <w:trHeight w:val="1635"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shd w:fill="auto" w:val="clear"/>
              </w:rPr>
              <w:t xml:space="preserve">2021 год - 66 836 504,16 рублей, </w:t>
              <w:br/>
              <w:t xml:space="preserve">2022 год - 49 056 492,02 рублей, </w:t>
              <w:br/>
              <w:t xml:space="preserve">2023 год - 427 328 816,0 рублей, </w:t>
              <w:br/>
              <w:t xml:space="preserve">2024 год - 227 665 700,0 рублей, </w:t>
              <w:br/>
              <w:t xml:space="preserve">2025 год - 12 920 700,0 рублей, </w:t>
              <w:br/>
              <w:t xml:space="preserve">2026 год - 11 867 900,0 рублей, </w:t>
              <w:br/>
              <w:t>2027 год - 11 867 900,0 рублей</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0"/>
              <w:widowControl w:val="false"/>
              <w:suppressAutoHyphens w:val="true"/>
              <w:spacing w:before="0" w:after="0"/>
              <w:contextualSpacing/>
              <w:rPr/>
            </w:pPr>
            <w:r>
              <w:rPr>
                <w:rStyle w:val="CharacterStyle10"/>
                <w:rFonts w:eastAsia="Calibri" w:ascii="Liberation Serif" w:hAnsi="Liberation Serif"/>
                <w:sz w:val="20"/>
                <w:szCs w:val="20"/>
                <w:shd w:fill="auto" w:val="clear"/>
              </w:rPr>
              <w:t>местный бюджет</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b/>
                <w:bCs/>
                <w:sz w:val="20"/>
                <w:szCs w:val="20"/>
                <w:shd w:fill="auto" w:val="clear"/>
              </w:rPr>
              <w:t>1 230 444 776,47 рублей</w:t>
            </w:r>
          </w:p>
        </w:tc>
      </w:tr>
      <w:tr>
        <w:trPr>
          <w:trHeight w:val="36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shd w:fill="auto" w:val="clear"/>
              </w:rPr>
              <w:t>в том числе:</w:t>
            </w:r>
          </w:p>
        </w:tc>
      </w:tr>
      <w:tr>
        <w:trPr>
          <w:trHeight w:val="1650"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vMerge w:val="continue"/>
            <w:tcBorders>
              <w:top w:val="single" w:sz="6" w:space="0" w:color="000000"/>
              <w:left w:val="single" w:sz="6" w:space="0" w:color="000000"/>
              <w:right w:val="single" w:sz="6" w:space="0" w:color="000000"/>
            </w:tcBorders>
            <w:shd w:color="auto" w:fill="auto" w:val="clear"/>
          </w:tcPr>
          <w:p>
            <w:pPr>
              <w:pStyle w:val="ParagraphStyle9"/>
              <w:widowControl w:val="false"/>
              <w:suppressAutoHyphens w:val="true"/>
              <w:spacing w:before="0" w:after="0"/>
              <w:contextualSpacing/>
              <w:rPr>
                <w:rFonts w:ascii="Liberation Serif" w:hAnsi="Liberation Serif"/>
                <w:sz w:val="20"/>
                <w:highlight w:val="none"/>
                <w:shd w:fill="auto" w:val="clear"/>
              </w:rPr>
            </w:pPr>
            <w:r>
              <w:rPr>
                <w:rFonts w:ascii="Liberation Serif" w:hAnsi="Liberation Serif"/>
                <w:sz w:val="20"/>
                <w:shd w:fill="auto" w:val="clear"/>
              </w:rPr>
            </w:r>
          </w:p>
        </w:tc>
        <w:tc>
          <w:tcPr>
            <w:tcW w:w="6693" w:type="dxa"/>
            <w:gridSpan w:val="2"/>
            <w:tcBorders>
              <w:right w:val="single" w:sz="6" w:space="0" w:color="000000"/>
            </w:tcBorders>
            <w:shd w:color="auto" w:fill="auto" w:val="clear"/>
          </w:tcPr>
          <w:p>
            <w:pPr>
              <w:pStyle w:val="ParagraphStyle11"/>
              <w:widowControl w:val="false"/>
              <w:suppressAutoHyphens w:val="true"/>
              <w:spacing w:before="0" w:after="0"/>
              <w:contextualSpacing/>
              <w:rPr/>
            </w:pPr>
            <w:r>
              <w:rPr>
                <w:rStyle w:val="CharacterStyle11"/>
                <w:rFonts w:eastAsia="Calibri" w:ascii="Liberation Serif" w:hAnsi="Liberation Serif"/>
                <w:sz w:val="20"/>
                <w:szCs w:val="20"/>
                <w:shd w:fill="auto" w:val="clear"/>
              </w:rPr>
              <w:t xml:space="preserve">2021 год - 126 205 951,39 рублей, </w:t>
              <w:br/>
              <w:t xml:space="preserve">2022 год - 223 155 708,85 рублей, </w:t>
              <w:br/>
              <w:t xml:space="preserve">2023 год - 229 070 392,23 рублей, </w:t>
              <w:br/>
              <w:t xml:space="preserve">2024 год - 285 379 479,0 рублей, </w:t>
              <w:br/>
              <w:t xml:space="preserve">2025 год - 211 536 103,0 рублей, </w:t>
              <w:br/>
              <w:t xml:space="preserve">2026 год - 77 548 571,0 рублей, </w:t>
              <w:br/>
              <w:t>2027 год - 77 548 571,0 рублей</w:t>
            </w:r>
          </w:p>
          <w:p>
            <w:pPr>
              <w:pStyle w:val="ParagraphStyle11"/>
              <w:widowControl w:val="false"/>
              <w:suppressAutoHyphens w:val="true"/>
              <w:spacing w:before="0" w:after="0"/>
              <w:contextualSpacing/>
              <w:rPr>
                <w:rStyle w:val="CharacterStyle11"/>
                <w:rFonts w:ascii="Liberation Serif" w:hAnsi="Liberation Serif" w:eastAsia="Calibri"/>
                <w:sz w:val="20"/>
                <w:szCs w:val="20"/>
                <w:shd w:fill="auto" w:val="clear"/>
              </w:rPr>
            </w:pPr>
            <w:r>
              <w:rPr/>
            </w:r>
          </w:p>
        </w:tc>
      </w:tr>
      <w:tr>
        <w:trPr>
          <w:trHeight w:val="1125" w:hRule="atLeast"/>
        </w:trPr>
        <w:tc>
          <w:tcPr>
            <w:tcW w:w="260" w:type="dxa"/>
            <w:tcBorders/>
          </w:tcPr>
          <w:p>
            <w:pPr>
              <w:pStyle w:val="Normal"/>
              <w:widowControl w:val="false"/>
              <w:spacing w:before="0" w:after="0"/>
              <w:contextualSpacing/>
              <w:rPr>
                <w:rFonts w:ascii="Liberation Serif" w:hAnsi="Liberation Serif"/>
                <w:highlight w:val="none"/>
                <w:shd w:fill="auto" w:val="clear"/>
              </w:rPr>
            </w:pPr>
            <w:r>
              <w:rPr>
                <w:rFonts w:ascii="Liberation Serif" w:hAnsi="Liberation Serif"/>
                <w:shd w:fill="auto" w:val="clear"/>
              </w:rPr>
            </w:r>
          </w:p>
        </w:tc>
        <w:tc>
          <w:tcPr>
            <w:tcW w:w="2916" w:type="dxa"/>
            <w:gridSpan w:val="2"/>
            <w:tcBorders>
              <w:top w:val="single" w:sz="6" w:space="0" w:color="000000"/>
              <w:left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ParagraphStyle7"/>
              <w:widowControl w:val="false"/>
              <w:suppressAutoHyphens w:val="true"/>
              <w:spacing w:before="0" w:after="0"/>
              <w:contextualSpacing/>
              <w:rPr/>
            </w:pPr>
            <w:r>
              <w:rPr>
                <w:rStyle w:val="CharacterStyle7"/>
                <w:rFonts w:eastAsia="Calibri" w:ascii="Liberation Serif" w:hAnsi="Liberation Serif"/>
                <w:sz w:val="20"/>
                <w:szCs w:val="20"/>
                <w:shd w:fill="auto" w:val="clear"/>
              </w:rPr>
              <w:t>Адрес размещения муниципальной программы в информационно-т</w:t>
            </w:r>
            <w:r>
              <w:rPr>
                <w:rStyle w:val="CharacterStyle12"/>
                <w:rFonts w:eastAsia="Calibri" w:ascii="Liberation Serif" w:hAnsi="Liberation Serif"/>
                <w:sz w:val="20"/>
                <w:szCs w:val="20"/>
                <w:shd w:fill="auto" w:val="clear"/>
              </w:rPr>
              <w:t xml:space="preserve">елекоммуникационной </w:t>
            </w:r>
            <w:r>
              <w:rPr>
                <w:rStyle w:val="CharacterStyle14"/>
                <w:rFonts w:eastAsia="Calibri" w:ascii="Liberation Serif" w:hAnsi="Liberation Serif"/>
                <w:sz w:val="20"/>
                <w:szCs w:val="20"/>
                <w:shd w:fill="auto" w:val="clear"/>
              </w:rPr>
              <w:t>сети Интернет</w:t>
            </w:r>
          </w:p>
        </w:tc>
        <w:tc>
          <w:tcPr>
            <w:tcW w:w="6693" w:type="dxa"/>
            <w:gridSpan w:val="2"/>
            <w:tcBorders>
              <w:top w:val="single" w:sz="6" w:space="0" w:color="000000"/>
              <w:bottom w:val="single" w:sz="6" w:space="0" w:color="000000"/>
              <w:right w:val="single" w:sz="6" w:space="0" w:color="000000"/>
            </w:tcBorders>
            <w:shd w:color="auto" w:fill="auto" w:val="clear"/>
            <w:tcMar>
              <w:top w:w="55" w:type="dxa"/>
              <w:left w:w="55" w:type="dxa"/>
              <w:bottom w:w="55" w:type="dxa"/>
              <w:right w:w="55" w:type="dxa"/>
            </w:tcMar>
          </w:tcPr>
          <w:p>
            <w:pPr>
              <w:pStyle w:val="Normal"/>
              <w:widowControl w:val="false"/>
              <w:spacing w:before="0" w:after="0"/>
              <w:contextualSpacing/>
              <w:rPr/>
            </w:pPr>
            <w:r>
              <w:rPr>
                <w:rFonts w:cs="Liberation Serif" w:ascii="Liberation Serif" w:hAnsi="Liberation Serif"/>
                <w:color w:val="000000" w:themeColor="text1"/>
                <w:shd w:fill="auto" w:val="clear"/>
                <w:lang w:val="en-US"/>
              </w:rPr>
              <w:t>gorod-</w:t>
            </w:r>
            <w:hyperlink r:id="rId2">
              <w:r>
                <w:rPr>
                  <w:rFonts w:cs="Liberation Serif" w:ascii="Liberation Serif" w:hAnsi="Liberation Serif"/>
                  <w:color w:val="000000" w:themeColor="text1"/>
                  <w:shd w:fill="auto" w:val="clear"/>
                  <w:lang w:val="en-US"/>
                </w:rPr>
                <w:t>kamyshlov.ru</w:t>
              </w:r>
            </w:hyperlink>
          </w:p>
        </w:tc>
      </w:tr>
    </w:tbl>
    <w:p>
      <w:pPr>
        <w:pStyle w:val="Normal"/>
        <w:spacing w:before="0" w:after="0"/>
        <w:contextualSpacing/>
        <w:rPr>
          <w:rFonts w:ascii="Liberation Serif" w:hAnsi="Liberation Serif"/>
          <w:highlight w:val="none"/>
          <w:shd w:fill="auto" w:val="clear"/>
        </w:rPr>
      </w:pPr>
      <w:r>
        <w:rPr>
          <w:rFonts w:ascii="Liberation Serif" w:hAnsi="Liberation Serif"/>
          <w:shd w:fill="auto" w:val="clear"/>
        </w:rPr>
      </w:r>
    </w:p>
    <w:p>
      <w:pPr>
        <w:pStyle w:val="ConsPlusNormal"/>
        <w:widowControl/>
        <w:numPr>
          <w:ilvl w:val="0"/>
          <w:numId w:val="0"/>
        </w:numPr>
        <w:spacing w:before="0" w:after="0"/>
        <w:ind w:left="0" w:hanging="0"/>
        <w:contextualSpacing/>
        <w:jc w:val="center"/>
        <w:outlineLvl w:val="1"/>
        <w:rPr>
          <w:highlight w:val="none"/>
          <w:shd w:fill="auto" w:val="clear"/>
        </w:rPr>
      </w:pPr>
      <w:r>
        <w:rPr>
          <w:rFonts w:cs="Times New Roman" w:ascii="Liberation Serif" w:hAnsi="Liberation Serif"/>
          <w:b/>
          <w:bCs/>
          <w:sz w:val="28"/>
          <w:szCs w:val="28"/>
          <w:shd w:fill="auto" w:val="clear"/>
        </w:rPr>
        <w:t>Раздел 1. Характеристика и анализ текущего состояния сферы социально-экономического развития Камышловского городского округа</w:t>
      </w:r>
    </w:p>
    <w:p>
      <w:pPr>
        <w:pStyle w:val="ConsPlusNormal"/>
        <w:widowControl/>
        <w:numPr>
          <w:ilvl w:val="0"/>
          <w:numId w:val="0"/>
        </w:numPr>
        <w:spacing w:before="0" w:after="0"/>
        <w:ind w:left="0" w:hanging="0"/>
        <w:contextualSpacing/>
        <w:jc w:val="center"/>
        <w:outlineLvl w:val="1"/>
        <w:rPr>
          <w:rFonts w:ascii="Liberation Serif" w:hAnsi="Liberation Serif" w:cs="Times New Roman"/>
          <w:b/>
          <w:b/>
          <w:bCs/>
          <w:sz w:val="28"/>
          <w:szCs w:val="28"/>
          <w:highlight w:val="none"/>
          <w:shd w:fill="auto" w:val="clear"/>
        </w:rPr>
      </w:pPr>
      <w:r>
        <w:rPr>
          <w:rFonts w:cs="Times New Roman" w:ascii="Liberation Serif" w:hAnsi="Liberation Serif"/>
          <w:b/>
          <w:bCs/>
          <w:sz w:val="28"/>
          <w:szCs w:val="28"/>
          <w:shd w:fill="auto" w:val="clear"/>
        </w:rPr>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 xml:space="preserve">Камышлов - город старинный, торговый, купеческий. В настоящее время наибольший удельный вес (38,0%) занимают субъекты, осуществляющие оптовую и розничную торговлю. </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За 202</w:t>
      </w:r>
      <w:r>
        <w:rPr>
          <w:rFonts w:ascii="Liberation Serif" w:hAnsi="Liberation Serif"/>
          <w:sz w:val="28"/>
          <w:szCs w:val="28"/>
          <w:shd w:fill="auto" w:val="clear"/>
        </w:rPr>
        <w:t>2</w:t>
      </w:r>
      <w:r>
        <w:rPr>
          <w:rFonts w:ascii="Liberation Serif" w:hAnsi="Liberation Serif"/>
          <w:sz w:val="28"/>
          <w:szCs w:val="28"/>
          <w:shd w:fill="auto" w:val="clear"/>
        </w:rPr>
        <w:t xml:space="preserve"> год оборот предприятий обрабатывающих производств в Камышловском городском округе составил </w:t>
      </w:r>
      <w:r>
        <w:rPr>
          <w:rFonts w:ascii="Liberation Serif" w:hAnsi="Liberation Serif"/>
          <w:sz w:val="28"/>
          <w:szCs w:val="28"/>
          <w:shd w:fill="auto" w:val="clear"/>
        </w:rPr>
        <w:t>8</w:t>
      </w:r>
      <w:r>
        <w:rPr>
          <w:rFonts w:ascii="Liberation Serif" w:hAnsi="Liberation Serif"/>
          <w:sz w:val="28"/>
          <w:szCs w:val="28"/>
          <w:shd w:fill="auto" w:val="clear"/>
        </w:rPr>
        <w:t xml:space="preserve"> 2</w:t>
      </w:r>
      <w:r>
        <w:rPr>
          <w:rFonts w:ascii="Liberation Serif" w:hAnsi="Liberation Serif"/>
          <w:sz w:val="28"/>
          <w:szCs w:val="28"/>
          <w:shd w:fill="auto" w:val="clear"/>
        </w:rPr>
        <w:t>72</w:t>
      </w:r>
      <w:r>
        <w:rPr>
          <w:rFonts w:ascii="Liberation Serif" w:hAnsi="Liberation Serif"/>
          <w:sz w:val="28"/>
          <w:szCs w:val="28"/>
          <w:shd w:fill="auto" w:val="clear"/>
        </w:rPr>
        <w:t>,</w:t>
      </w:r>
      <w:r>
        <w:rPr>
          <w:rFonts w:ascii="Liberation Serif" w:hAnsi="Liberation Serif"/>
          <w:sz w:val="28"/>
          <w:szCs w:val="28"/>
          <w:shd w:fill="auto" w:val="clear"/>
        </w:rPr>
        <w:t>45</w:t>
      </w:r>
      <w:r>
        <w:rPr>
          <w:rFonts w:ascii="Liberation Serif" w:hAnsi="Liberation Serif"/>
          <w:sz w:val="28"/>
          <w:szCs w:val="28"/>
          <w:shd w:fill="auto" w:val="clear"/>
        </w:rPr>
        <w:t xml:space="preserve"> млн.рублей, или 1</w:t>
      </w:r>
      <w:r>
        <w:rPr>
          <w:rFonts w:ascii="Liberation Serif" w:hAnsi="Liberation Serif"/>
          <w:sz w:val="28"/>
          <w:szCs w:val="28"/>
          <w:shd w:fill="auto" w:val="clear"/>
        </w:rPr>
        <w:t>10</w:t>
      </w:r>
      <w:r>
        <w:rPr>
          <w:rFonts w:ascii="Liberation Serif" w:hAnsi="Liberation Serif"/>
          <w:bCs/>
          <w:sz w:val="28"/>
          <w:szCs w:val="28"/>
          <w:shd w:fill="auto" w:val="clear"/>
        </w:rPr>
        <w:t>%</w:t>
      </w:r>
      <w:r>
        <w:rPr>
          <w:rFonts w:ascii="Liberation Serif" w:hAnsi="Liberation Serif"/>
          <w:sz w:val="28"/>
          <w:szCs w:val="28"/>
          <w:shd w:fill="auto" w:val="clear"/>
        </w:rPr>
        <w:t xml:space="preserve"> к уровню 202</w:t>
      </w:r>
      <w:r>
        <w:rPr>
          <w:rFonts w:ascii="Liberation Serif" w:hAnsi="Liberation Serif"/>
          <w:sz w:val="28"/>
          <w:szCs w:val="28"/>
          <w:shd w:fill="auto" w:val="clear"/>
        </w:rPr>
        <w:t>1</w:t>
      </w:r>
      <w:r>
        <w:rPr>
          <w:rFonts w:ascii="Liberation Serif" w:hAnsi="Liberation Serif"/>
          <w:sz w:val="28"/>
          <w:szCs w:val="28"/>
          <w:shd w:fill="auto" w:val="clear"/>
        </w:rPr>
        <w:t xml:space="preserve"> года. </w:t>
      </w:r>
    </w:p>
    <w:p>
      <w:pPr>
        <w:pStyle w:val="Normal"/>
        <w:spacing w:before="0" w:after="0"/>
        <w:ind w:firstLine="709"/>
        <w:contextualSpacing/>
        <w:jc w:val="both"/>
        <w:rPr>
          <w:rFonts w:ascii="Liberation Serif" w:hAnsi="Liberation Serif" w:cs="Liberation Serif"/>
          <w:sz w:val="28"/>
          <w:szCs w:val="28"/>
        </w:rPr>
      </w:pPr>
      <w:r>
        <w:rPr>
          <w:rFonts w:cs="Liberation Serif" w:ascii="Liberation Serif" w:hAnsi="Liberation Serif"/>
          <w:sz w:val="28"/>
          <w:szCs w:val="28"/>
          <w:shd w:fill="auto" w:val="clear"/>
        </w:rPr>
        <w:t>Обеспеченность торговыми площадями в Камышловском городском округе на 1000 жителей составляет 1093,58 кв.м., что значительно выше норматива, утвержденного Министерством агропромышленного комплекса и продовольствия Свердловской области для Камышловского городского округа (504,2 кв.м.). Превышение фактической обеспеченности торговыми площадями по сравнению с рекомендуемой более чем в 2 раза или на 589,38 кв.м. на 1000 жителей.</w:t>
      </w:r>
    </w:p>
    <w:p>
      <w:pPr>
        <w:pStyle w:val="Style19"/>
        <w:spacing w:before="0" w:after="0"/>
        <w:ind w:firstLine="709"/>
        <w:contextualSpacing/>
        <w:jc w:val="both"/>
        <w:rPr>
          <w:highlight w:val="none"/>
          <w:shd w:fill="auto" w:val="clear"/>
        </w:rPr>
      </w:pPr>
      <w:r>
        <w:rPr>
          <w:rFonts w:ascii="Liberation Serif" w:hAnsi="Liberation Serif"/>
          <w:sz w:val="28"/>
          <w:szCs w:val="28"/>
          <w:shd w:fill="auto" w:val="clear"/>
        </w:rPr>
        <w:t>Опираясь на историческое наследие, в городе продолжается проведение ярмарок. За 202</w:t>
      </w:r>
      <w:r>
        <w:rPr>
          <w:rFonts w:ascii="Liberation Serif" w:hAnsi="Liberation Serif"/>
          <w:sz w:val="28"/>
          <w:szCs w:val="28"/>
          <w:shd w:fill="auto" w:val="clear"/>
        </w:rPr>
        <w:t>2</w:t>
      </w:r>
      <w:r>
        <w:rPr>
          <w:rFonts w:ascii="Liberation Serif" w:hAnsi="Liberation Serif"/>
          <w:sz w:val="28"/>
          <w:szCs w:val="28"/>
          <w:shd w:fill="auto" w:val="clear"/>
        </w:rPr>
        <w:t>-202</w:t>
      </w:r>
      <w:r>
        <w:rPr>
          <w:rFonts w:ascii="Liberation Serif" w:hAnsi="Liberation Serif"/>
          <w:sz w:val="28"/>
          <w:szCs w:val="28"/>
          <w:shd w:fill="auto" w:val="clear"/>
        </w:rPr>
        <w:t>3</w:t>
      </w:r>
      <w:r>
        <w:rPr>
          <w:rFonts w:ascii="Liberation Serif" w:hAnsi="Liberation Serif"/>
          <w:sz w:val="28"/>
          <w:szCs w:val="28"/>
          <w:shd w:fill="auto" w:val="clear"/>
        </w:rPr>
        <w:t xml:space="preserve"> год в городе проведено </w:t>
      </w:r>
      <w:r>
        <w:rPr>
          <w:rFonts w:ascii="Liberation Serif" w:hAnsi="Liberation Serif"/>
          <w:sz w:val="28"/>
          <w:szCs w:val="28"/>
          <w:shd w:fill="auto" w:val="clear"/>
        </w:rPr>
        <w:t>5</w:t>
      </w:r>
      <w:r>
        <w:rPr>
          <w:rFonts w:ascii="Liberation Serif" w:hAnsi="Liberation Serif"/>
          <w:sz w:val="28"/>
          <w:szCs w:val="28"/>
          <w:shd w:fill="auto" w:val="clear"/>
        </w:rPr>
        <w:t xml:space="preserve"> универсальных ярмарок, количество участников </w:t>
      </w:r>
      <w:r>
        <w:rPr>
          <w:rFonts w:ascii="Liberation Serif" w:hAnsi="Liberation Serif"/>
          <w:sz w:val="28"/>
          <w:szCs w:val="28"/>
          <w:shd w:fill="auto" w:val="clear"/>
        </w:rPr>
        <w:t>21</w:t>
      </w:r>
      <w:r>
        <w:rPr>
          <w:rFonts w:ascii="Liberation Serif" w:hAnsi="Liberation Serif"/>
          <w:sz w:val="28"/>
          <w:szCs w:val="28"/>
          <w:shd w:fill="auto" w:val="clear"/>
        </w:rPr>
        <w:t>6</w:t>
      </w:r>
      <w:r>
        <w:rPr>
          <w:rFonts w:ascii="Liberation Serif" w:hAnsi="Liberation Serif"/>
          <w:sz w:val="28"/>
          <w:szCs w:val="28"/>
          <w:shd w:fill="auto" w:val="clear"/>
        </w:rPr>
        <w:t>. Организация и проведение ярмарок привлекает большое количество и продавцов, покупателей и гостей города.</w:t>
      </w:r>
    </w:p>
    <w:p>
      <w:pPr>
        <w:pStyle w:val="Normal"/>
        <w:spacing w:before="0" w:after="0"/>
        <w:ind w:firstLine="709"/>
        <w:contextualSpacing/>
        <w:jc w:val="both"/>
        <w:rPr>
          <w:highlight w:val="none"/>
          <w:shd w:fill="auto" w:val="clear"/>
        </w:rPr>
      </w:pPr>
      <w:r>
        <w:rPr>
          <w:rFonts w:ascii="Liberation Serif" w:hAnsi="Liberation Serif"/>
          <w:bCs/>
          <w:sz w:val="28"/>
          <w:szCs w:val="28"/>
          <w:shd w:fill="auto" w:val="clear"/>
        </w:rPr>
        <w:t>Положительным фактором развития территории является рост среднемесячной заработной платы, т</w:t>
      </w:r>
      <w:r>
        <w:rPr>
          <w:rFonts w:ascii="Liberation Serif" w:hAnsi="Liberation Serif"/>
          <w:sz w:val="28"/>
          <w:szCs w:val="28"/>
          <w:shd w:fill="auto" w:val="clear"/>
        </w:rPr>
        <w:t>ак в 202</w:t>
      </w:r>
      <w:r>
        <w:rPr>
          <w:rFonts w:ascii="Liberation Serif" w:hAnsi="Liberation Serif"/>
          <w:sz w:val="28"/>
          <w:szCs w:val="28"/>
          <w:shd w:fill="auto" w:val="clear"/>
        </w:rPr>
        <w:t>2</w:t>
      </w:r>
      <w:r>
        <w:rPr>
          <w:rFonts w:ascii="Liberation Serif" w:hAnsi="Liberation Serif"/>
          <w:sz w:val="28"/>
          <w:szCs w:val="28"/>
          <w:shd w:fill="auto" w:val="clear"/>
        </w:rPr>
        <w:t xml:space="preserve"> году среднемесячная заработанная плата составила 4</w:t>
      </w:r>
      <w:r>
        <w:rPr>
          <w:rFonts w:ascii="Liberation Serif" w:hAnsi="Liberation Serif"/>
          <w:sz w:val="28"/>
          <w:szCs w:val="28"/>
          <w:shd w:fill="auto" w:val="clear"/>
        </w:rPr>
        <w:t>5 385</w:t>
      </w:r>
      <w:r>
        <w:rPr>
          <w:rFonts w:ascii="Liberation Serif" w:hAnsi="Liberation Serif"/>
          <w:sz w:val="28"/>
          <w:szCs w:val="28"/>
          <w:shd w:fill="auto" w:val="clear"/>
        </w:rPr>
        <w:t xml:space="preserve"> рублей, что выше соответствующего периода 202</w:t>
      </w:r>
      <w:r>
        <w:rPr>
          <w:rFonts w:ascii="Liberation Serif" w:hAnsi="Liberation Serif"/>
          <w:sz w:val="28"/>
          <w:szCs w:val="28"/>
          <w:shd w:fill="auto" w:val="clear"/>
        </w:rPr>
        <w:t>1</w:t>
      </w:r>
      <w:r>
        <w:rPr>
          <w:rFonts w:ascii="Liberation Serif" w:hAnsi="Liberation Serif"/>
          <w:sz w:val="28"/>
          <w:szCs w:val="28"/>
          <w:shd w:fill="auto" w:val="clear"/>
        </w:rPr>
        <w:t xml:space="preserve"> года на </w:t>
      </w:r>
      <w:r>
        <w:rPr>
          <w:rFonts w:ascii="Liberation Serif" w:hAnsi="Liberation Serif"/>
          <w:sz w:val="28"/>
          <w:szCs w:val="28"/>
          <w:shd w:fill="auto" w:val="clear"/>
        </w:rPr>
        <w:t>11</w:t>
      </w:r>
      <w:r>
        <w:rPr>
          <w:rFonts w:ascii="Liberation Serif" w:hAnsi="Liberation Serif"/>
          <w:sz w:val="28"/>
          <w:szCs w:val="28"/>
          <w:shd w:fill="auto" w:val="clear"/>
        </w:rPr>
        <w:t xml:space="preserve">%. </w:t>
      </w:r>
    </w:p>
    <w:p>
      <w:pPr>
        <w:pStyle w:val="Normal"/>
        <w:spacing w:before="0" w:after="0"/>
        <w:ind w:firstLine="709"/>
        <w:contextualSpacing/>
        <w:jc w:val="both"/>
        <w:rPr>
          <w:highlight w:val="none"/>
          <w:shd w:fill="FFFF00" w:val="clear"/>
        </w:rPr>
      </w:pPr>
      <w:r>
        <w:rPr>
          <w:rFonts w:ascii="Liberation Serif" w:hAnsi="Liberation Serif"/>
          <w:sz w:val="28"/>
          <w:szCs w:val="28"/>
          <w:shd w:fill="auto" w:val="clear"/>
        </w:rPr>
        <w:t>Положительная динамика роста заработной платы отмечается и в бюджетной сфере, где рост составил 10,</w:t>
      </w:r>
      <w:r>
        <w:rPr>
          <w:rFonts w:ascii="Liberation Serif" w:hAnsi="Liberation Serif"/>
          <w:sz w:val="28"/>
          <w:szCs w:val="28"/>
          <w:shd w:fill="auto" w:val="clear"/>
        </w:rPr>
        <w:t>3</w:t>
      </w:r>
      <w:r>
        <w:rPr>
          <w:rFonts w:ascii="Liberation Serif" w:hAnsi="Liberation Serif"/>
          <w:sz w:val="28"/>
          <w:szCs w:val="28"/>
          <w:shd w:fill="auto" w:val="clear"/>
        </w:rPr>
        <w:t>% к 202</w:t>
      </w:r>
      <w:r>
        <w:rPr>
          <w:rFonts w:ascii="Liberation Serif" w:hAnsi="Liberation Serif"/>
          <w:sz w:val="28"/>
          <w:szCs w:val="28"/>
          <w:shd w:fill="auto" w:val="clear"/>
        </w:rPr>
        <w:t>1</w:t>
      </w:r>
      <w:r>
        <w:rPr>
          <w:rFonts w:ascii="Liberation Serif" w:hAnsi="Liberation Serif"/>
          <w:sz w:val="28"/>
          <w:szCs w:val="28"/>
          <w:shd w:fill="auto" w:val="clear"/>
        </w:rPr>
        <w:t xml:space="preserve"> году в образовании, 6,</w:t>
      </w:r>
      <w:r>
        <w:rPr>
          <w:rFonts w:ascii="Liberation Serif" w:hAnsi="Liberation Serif"/>
          <w:sz w:val="28"/>
          <w:szCs w:val="28"/>
          <w:shd w:fill="auto" w:val="clear"/>
        </w:rPr>
        <w:t>47</w:t>
      </w:r>
      <w:r>
        <w:rPr>
          <w:rFonts w:ascii="Liberation Serif" w:hAnsi="Liberation Serif"/>
          <w:sz w:val="28"/>
          <w:szCs w:val="28"/>
          <w:shd w:fill="auto" w:val="clear"/>
        </w:rPr>
        <w:t>% к 202</w:t>
      </w:r>
      <w:r>
        <w:rPr>
          <w:rFonts w:ascii="Liberation Serif" w:hAnsi="Liberation Serif"/>
          <w:sz w:val="28"/>
          <w:szCs w:val="28"/>
          <w:shd w:fill="auto" w:val="clear"/>
        </w:rPr>
        <w:t>1</w:t>
      </w:r>
      <w:r>
        <w:rPr>
          <w:rFonts w:ascii="Liberation Serif" w:hAnsi="Liberation Serif"/>
          <w:sz w:val="28"/>
          <w:szCs w:val="28"/>
          <w:shd w:fill="auto" w:val="clear"/>
        </w:rPr>
        <w:t xml:space="preserve"> году в здравоохранении и </w:t>
      </w:r>
      <w:r>
        <w:rPr>
          <w:rFonts w:ascii="Liberation Serif" w:hAnsi="Liberation Serif"/>
          <w:sz w:val="28"/>
          <w:szCs w:val="28"/>
          <w:shd w:fill="auto" w:val="clear"/>
        </w:rPr>
        <w:t>5,65%</w:t>
      </w:r>
      <w:r>
        <w:rPr>
          <w:rFonts w:ascii="Liberation Serif" w:hAnsi="Liberation Serif"/>
          <w:sz w:val="28"/>
          <w:szCs w:val="28"/>
          <w:shd w:fill="auto" w:val="clear"/>
        </w:rPr>
        <w:t xml:space="preserve"> к 2020 году в сфере культуры и спорта.</w:t>
      </w:r>
      <w:r>
        <w:rPr>
          <w:rFonts w:ascii="Liberation Serif" w:hAnsi="Liberation Serif"/>
          <w:sz w:val="28"/>
          <w:szCs w:val="28"/>
          <w:shd w:fill="FFFF00" w:val="clear"/>
        </w:rPr>
        <w:t xml:space="preserve"> </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от 07 мая 2012 года № 597 «О мероприятиях по реализации государственной социальной политики».</w:t>
      </w:r>
    </w:p>
    <w:p>
      <w:pPr>
        <w:pStyle w:val="Normal"/>
        <w:spacing w:before="0" w:after="0"/>
        <w:ind w:firstLine="709"/>
        <w:contextualSpacing/>
        <w:jc w:val="both"/>
        <w:rPr>
          <w:rFonts w:ascii="Liberation Serif" w:hAnsi="Liberation Serif" w:cs="Liberation Serif"/>
          <w:b/>
          <w:b/>
          <w:sz w:val="28"/>
          <w:szCs w:val="28"/>
        </w:rPr>
      </w:pPr>
      <w:r>
        <w:rPr>
          <w:rFonts w:cs="Liberation Serif" w:ascii="Liberation Serif" w:hAnsi="Liberation Serif"/>
          <w:sz w:val="28"/>
          <w:szCs w:val="28"/>
          <w:shd w:fill="auto" w:val="clear"/>
        </w:rPr>
        <w:t xml:space="preserve">На 1 января 2023 года численность безработных граждан, состоящих на учете в службе занятости 193 человека, уровень регистрируемой безработицы – 1,5%, что ниже 2021 года (безработных - 334 человека, уровень безработицы-2,51%). </w:t>
      </w:r>
    </w:p>
    <w:p>
      <w:pPr>
        <w:pStyle w:val="Normal"/>
        <w:spacing w:before="0" w:after="0"/>
        <w:ind w:firstLine="709"/>
        <w:contextualSpacing/>
        <w:jc w:val="both"/>
        <w:rPr>
          <w:highlight w:val="none"/>
          <w:shd w:fill="auto" w:val="clear"/>
        </w:rPr>
      </w:pPr>
      <w:r>
        <w:rPr>
          <w:rFonts w:cs="Liberation Serif" w:ascii="Liberation Serif" w:hAnsi="Liberation Serif"/>
          <w:color w:val="000000" w:themeColor="text1"/>
          <w:sz w:val="28"/>
          <w:szCs w:val="28"/>
          <w:shd w:fill="auto" w:val="clear"/>
        </w:rPr>
        <w:t>В 202</w:t>
      </w:r>
      <w:r>
        <w:rPr>
          <w:rFonts w:cs="Liberation Serif" w:ascii="Liberation Serif" w:hAnsi="Liberation Serif"/>
          <w:color w:val="000000" w:themeColor="text1"/>
          <w:sz w:val="28"/>
          <w:szCs w:val="28"/>
          <w:shd w:fill="auto" w:val="clear"/>
        </w:rPr>
        <w:t>2</w:t>
      </w:r>
      <w:r>
        <w:rPr>
          <w:rFonts w:cs="Liberation Serif" w:ascii="Liberation Serif" w:hAnsi="Liberation Serif"/>
          <w:color w:val="000000" w:themeColor="text1"/>
          <w:sz w:val="28"/>
          <w:szCs w:val="28"/>
          <w:shd w:fill="auto" w:val="clear"/>
        </w:rPr>
        <w:t xml:space="preserve"> году демографическая ситуация в Камышловском городском округе по сравнению с 202</w:t>
      </w:r>
      <w:r>
        <w:rPr>
          <w:rFonts w:cs="Liberation Serif" w:ascii="Liberation Serif" w:hAnsi="Liberation Serif"/>
          <w:color w:val="000000" w:themeColor="text1"/>
          <w:sz w:val="28"/>
          <w:szCs w:val="28"/>
          <w:shd w:fill="auto" w:val="clear"/>
        </w:rPr>
        <w:t>1</w:t>
      </w:r>
      <w:r>
        <w:rPr>
          <w:rFonts w:cs="Liberation Serif" w:ascii="Liberation Serif" w:hAnsi="Liberation Serif"/>
          <w:color w:val="000000" w:themeColor="text1"/>
          <w:sz w:val="28"/>
          <w:szCs w:val="28"/>
          <w:shd w:fill="auto" w:val="clear"/>
        </w:rPr>
        <w:t xml:space="preserve"> годом продолжила ухудшаться: </w:t>
      </w:r>
    </w:p>
    <w:p>
      <w:pPr>
        <w:pStyle w:val="Normal"/>
        <w:spacing w:before="0" w:after="0"/>
        <w:ind w:firstLine="709"/>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 Общая численность населения на 01.01.2023 года составляет 26933 человек, по сравнению с 2021 годом произошло увеличение на 1664 человек (на 01.01.2022 г. - 25269). Естественная убыль населения за 11 месяцев 2022 года составила минус 106 человек. </w:t>
      </w:r>
    </w:p>
    <w:p>
      <w:pPr>
        <w:pStyle w:val="Normal"/>
        <w:ind w:firstLine="709"/>
        <w:jc w:val="both"/>
        <w:rPr>
          <w:rFonts w:ascii="Liberation Serif" w:hAnsi="Liberation Serif" w:cs="Liberation Serif"/>
          <w:sz w:val="28"/>
          <w:szCs w:val="28"/>
        </w:rPr>
      </w:pPr>
      <w:r>
        <w:rPr>
          <w:rFonts w:cs="Liberation Serif" w:ascii="Liberation Serif" w:hAnsi="Liberation Serif"/>
          <w:sz w:val="28"/>
          <w:szCs w:val="28"/>
        </w:rPr>
        <w:t xml:space="preserve">- родилось в 2022 году по данным Свердловскстата - 227 младенцев (в 2021 г.- 292 ребенка). </w:t>
      </w:r>
    </w:p>
    <w:p>
      <w:pPr>
        <w:pStyle w:val="ListParagraph"/>
        <w:shd w:val="clear" w:color="auto" w:fill="FFFFFF"/>
        <w:spacing w:lineRule="auto" w:line="240" w:before="0" w:after="0"/>
        <w:ind w:firstLine="709"/>
        <w:jc w:val="both"/>
        <w:rPr>
          <w:rFonts w:ascii="Liberation Serif" w:hAnsi="Liberation Serif" w:cs="Liberation Serif"/>
          <w:sz w:val="28"/>
          <w:szCs w:val="28"/>
        </w:rPr>
      </w:pPr>
      <w:r>
        <w:rPr>
          <w:rFonts w:cs="Liberation Serif" w:ascii="Liberation Serif" w:hAnsi="Liberation Serif"/>
          <w:color w:val="000000"/>
          <w:sz w:val="28"/>
          <w:szCs w:val="28"/>
          <w:shd w:fill="auto" w:val="clear"/>
        </w:rPr>
        <w:t xml:space="preserve">- умерло за 2022 год 333 человека по данным Свердловскстата (в 2021 г. - 481 чел.). </w:t>
      </w:r>
    </w:p>
    <w:p>
      <w:pPr>
        <w:pStyle w:val="ListParagraph"/>
        <w:shd w:val="clear" w:color="auto" w:fill="FFFFFF"/>
        <w:spacing w:lineRule="auto" w:line="240" w:before="0" w:after="0"/>
        <w:ind w:firstLine="709"/>
        <w:jc w:val="both"/>
        <w:rPr>
          <w:rFonts w:ascii="Liberation Serif" w:hAnsi="Liberation Serif" w:cs="Liberation Serif"/>
          <w:b/>
          <w:b/>
          <w:sz w:val="28"/>
          <w:szCs w:val="28"/>
        </w:rPr>
      </w:pPr>
      <w:r>
        <w:rPr>
          <w:rFonts w:cs="Liberation Serif" w:ascii="Liberation Serif" w:hAnsi="Liberation Serif"/>
          <w:color w:val="000000"/>
          <w:sz w:val="28"/>
          <w:szCs w:val="28"/>
          <w:shd w:fill="auto" w:val="clear"/>
        </w:rPr>
        <w:t xml:space="preserve">Молодежь уезжает на учебу в крупные города (в большей части Екатеринбург и Тюмень). </w:t>
      </w:r>
      <w:r>
        <w:rPr>
          <w:rFonts w:cs="Liberation Serif" w:ascii="Liberation Serif" w:hAnsi="Liberation Serif"/>
          <w:color w:val="000000"/>
          <w:sz w:val="28"/>
          <w:szCs w:val="28"/>
          <w:shd w:fill="FFFFFF" w:val="clear"/>
        </w:rPr>
        <w:t>После Вуза молодёжь часто остается в больших городах </w:t>
      </w:r>
      <w:hyperlink r:id="rId3" w:tgtFrame="_blank">
        <w:r>
          <w:rPr>
            <w:rFonts w:cs="Liberation Serif" w:ascii="Liberation Serif" w:hAnsi="Liberation Serif"/>
            <w:color w:val="000000"/>
            <w:sz w:val="28"/>
            <w:szCs w:val="28"/>
            <w:u w:val="none"/>
            <w:shd w:fill="FFFFFF" w:val="clear"/>
          </w:rPr>
          <w:t>в поисках работы</w:t>
        </w:r>
      </w:hyperlink>
      <w:r>
        <w:rPr>
          <w:rFonts w:cs="Liberation Serif" w:ascii="Liberation Serif" w:hAnsi="Liberation Serif"/>
          <w:color w:val="000000"/>
          <w:sz w:val="28"/>
          <w:szCs w:val="28"/>
          <w:shd w:fill="FFFFFF" w:val="clear"/>
        </w:rPr>
        <w:t> и </w:t>
      </w:r>
      <w:hyperlink r:id="rId4" w:tgtFrame="_blank">
        <w:r>
          <w:rPr>
            <w:rFonts w:cs="Liberation Serif" w:ascii="Liberation Serif" w:hAnsi="Liberation Serif"/>
            <w:color w:val="000000"/>
            <w:sz w:val="28"/>
            <w:szCs w:val="28"/>
            <w:u w:val="none"/>
            <w:shd w:fill="FFFFFF" w:val="clear"/>
          </w:rPr>
          <w:t>ради успешной карьеры</w:t>
        </w:r>
      </w:hyperlink>
      <w:r>
        <w:rPr>
          <w:rFonts w:cs="Liberation Serif" w:ascii="Liberation Serif" w:hAnsi="Liberation Serif"/>
          <w:color w:val="000000"/>
          <w:sz w:val="28"/>
          <w:szCs w:val="28"/>
          <w:shd w:fill="auto" w:val="clear"/>
        </w:rPr>
        <w:t>. Кроме того, н</w:t>
      </w:r>
      <w:r>
        <w:rPr>
          <w:rFonts w:cs="Liberation Serif" w:ascii="Liberation Serif" w:hAnsi="Liberation Serif"/>
          <w:color w:val="000000"/>
          <w:sz w:val="28"/>
          <w:szCs w:val="28"/>
          <w:shd w:fill="FFFFFF" w:val="clear"/>
        </w:rPr>
        <w:t xml:space="preserve">асыщенная жизнь в крупных городах более доступна чем в малых, </w:t>
      </w:r>
      <w:r>
        <w:rPr>
          <w:rFonts w:cs="Liberation Serif" w:ascii="Liberation Serif" w:hAnsi="Liberation Serif"/>
          <w:color w:val="000000"/>
          <w:sz w:val="28"/>
          <w:szCs w:val="28"/>
          <w:shd w:fill="auto" w:val="clear"/>
        </w:rPr>
        <w:t>д</w:t>
      </w:r>
      <w:r>
        <w:rPr>
          <w:rFonts w:cs="Liberation Serif" w:ascii="Liberation Serif" w:hAnsi="Liberation Serif"/>
          <w:color w:val="000000"/>
          <w:sz w:val="28"/>
          <w:szCs w:val="28"/>
          <w:shd w:fill="FFFFFF" w:val="clear"/>
        </w:rPr>
        <w:t>ля молодых высокообразованных людей на старте карьеры важны </w:t>
      </w:r>
      <w:hyperlink r:id="rId5" w:tgtFrame="_blank">
        <w:r>
          <w:rPr>
            <w:rFonts w:cs="Liberation Serif" w:ascii="Liberation Serif" w:hAnsi="Liberation Serif"/>
            <w:color w:val="000000"/>
            <w:sz w:val="28"/>
            <w:szCs w:val="28"/>
            <w:u w:val="none"/>
            <w:shd w:fill="FFFFFF" w:val="clear"/>
          </w:rPr>
          <w:t>деловая и культурная среда</w:t>
        </w:r>
      </w:hyperlink>
      <w:r>
        <w:rPr>
          <w:rFonts w:cs="Liberation Serif" w:ascii="Liberation Serif" w:hAnsi="Liberation Serif"/>
          <w:color w:val="000000"/>
          <w:sz w:val="28"/>
          <w:szCs w:val="28"/>
          <w:shd w:fill="FFFFFF" w:val="clear"/>
        </w:rPr>
        <w:t> и </w:t>
      </w:r>
      <w:hyperlink r:id="rId6" w:tgtFrame="_blank">
        <w:r>
          <w:rPr>
            <w:rFonts w:cs="Liberation Serif" w:ascii="Liberation Serif" w:hAnsi="Liberation Serif"/>
            <w:color w:val="000000"/>
            <w:sz w:val="28"/>
            <w:szCs w:val="28"/>
            <w:u w:val="none"/>
            <w:shd w:fill="FFFFFF" w:val="clear"/>
          </w:rPr>
          <w:t>возможности для отдыха</w:t>
        </w:r>
      </w:hyperlink>
      <w:r>
        <w:rPr>
          <w:rFonts w:cs="Liberation Serif" w:ascii="Liberation Serif" w:hAnsi="Liberation Serif"/>
          <w:color w:val="000000"/>
          <w:sz w:val="28"/>
          <w:szCs w:val="28"/>
          <w:shd w:fill="FFFFFF" w:val="clear"/>
        </w:rPr>
        <w:t xml:space="preserve">. </w:t>
      </w:r>
    </w:p>
    <w:p>
      <w:pPr>
        <w:pStyle w:val="Normal"/>
        <w:spacing w:before="0" w:after="0"/>
        <w:ind w:firstLine="709"/>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В 2021 году </w:t>
      </w:r>
      <w:r>
        <w:rPr>
          <w:rFonts w:cs="Liberation Serif;Times New Roma" w:ascii="Liberation Serif" w:hAnsi="Liberation Serif"/>
          <w:color w:val="000000" w:themeColor="text1"/>
          <w:sz w:val="28"/>
          <w:szCs w:val="28"/>
          <w:shd w:fill="auto" w:val="clear"/>
        </w:rPr>
        <w:t>с 14 октября по 15 ноября 2021 года</w:t>
      </w:r>
      <w:r>
        <w:rPr>
          <w:rFonts w:cs="Liberation Serif" w:ascii="Liberation Serif" w:hAnsi="Liberation Serif"/>
          <w:color w:val="000000" w:themeColor="text1"/>
          <w:sz w:val="28"/>
          <w:szCs w:val="28"/>
          <w:shd w:fill="auto" w:val="clear"/>
        </w:rPr>
        <w:t xml:space="preserve"> проведено </w:t>
      </w:r>
      <w:r>
        <w:rPr>
          <w:rFonts w:cs="Liberation Serif" w:ascii="Liberation Serif" w:hAnsi="Liberation Serif"/>
          <w:color w:val="000000"/>
          <w:sz w:val="28"/>
          <w:szCs w:val="28"/>
          <w:shd w:fill="auto" w:val="clear"/>
        </w:rPr>
        <w:t xml:space="preserve">государственное мероприятие - Всероссийская перепись населения 2020, </w:t>
      </w:r>
      <w:r>
        <w:rPr>
          <w:rFonts w:cs="Liberation Serif;Times New Roma" w:ascii="Liberation Serif" w:hAnsi="Liberation Serif"/>
          <w:color w:val="000000" w:themeColor="text1"/>
          <w:sz w:val="28"/>
          <w:szCs w:val="28"/>
          <w:shd w:fill="auto" w:val="clear"/>
        </w:rPr>
        <w:t>подготовка к которой началась еще в 2019 году. По предварительным данным Статистики численность жителей Камышловского городского округа на 31.12.2022 составляет 27117 человек.</w:t>
      </w:r>
    </w:p>
    <w:p>
      <w:pPr>
        <w:pStyle w:val="Normal"/>
        <w:spacing w:before="0" w:after="0"/>
        <w:ind w:firstLine="708"/>
        <w:contextualSpacing/>
        <w:jc w:val="both"/>
        <w:rPr>
          <w:highlight w:val="none"/>
          <w:shd w:fill="auto" w:val="clear"/>
        </w:rPr>
      </w:pPr>
      <w:r>
        <w:rPr>
          <w:rFonts w:cs="Liberation Serif" w:ascii="Liberation Serif" w:hAnsi="Liberation Serif"/>
          <w:bCs/>
          <w:color w:val="000000" w:themeColor="text1"/>
          <w:sz w:val="28"/>
          <w:szCs w:val="28"/>
          <w:shd w:fill="auto" w:val="clear"/>
          <w:lang w:eastAsia="ar-SA"/>
        </w:rPr>
        <w:t xml:space="preserve">Камышловский городской округ ежегодно занимает лидирующее место по вводу жилья среди муниципальных образований Восточного управленческого округа, а за 2022 год, за счет ввода многоквартирного жилого дома, показатели значительно увеличились.  </w:t>
      </w:r>
    </w:p>
    <w:p>
      <w:pPr>
        <w:pStyle w:val="NormalWeb"/>
        <w:spacing w:beforeAutospacing="0" w:before="0" w:afterAutospacing="0" w:after="0"/>
        <w:ind w:firstLine="709"/>
        <w:contextualSpacing/>
        <w:jc w:val="both"/>
        <w:rPr>
          <w:highlight w:val="none"/>
          <w:shd w:fill="auto" w:val="clear"/>
        </w:rPr>
      </w:pPr>
      <w:r>
        <w:rPr>
          <w:rFonts w:ascii="Liberation Serif" w:hAnsi="Liberation Serif"/>
          <w:sz w:val="28"/>
          <w:szCs w:val="28"/>
          <w:shd w:fill="auto" w:val="clear"/>
        </w:rPr>
        <w:t>Годовой итог развития Камышловского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pPr>
        <w:pStyle w:val="ListParagraph"/>
        <w:spacing w:before="0" w:after="0"/>
        <w:contextualSpacing/>
        <w:jc w:val="center"/>
        <w:rPr>
          <w:highlight w:val="none"/>
          <w:shd w:fill="auto" w:val="clear"/>
        </w:rPr>
      </w:pPr>
      <w:r>
        <w:rPr>
          <w:rFonts w:cs="Times New Roman" w:ascii="Liberation Serif" w:hAnsi="Liberation Serif"/>
          <w:b/>
          <w:bCs/>
          <w:sz w:val="28"/>
          <w:szCs w:val="28"/>
          <w:shd w:fill="auto" w:val="clear"/>
        </w:rPr>
        <w:t>1. Подпрограмма «Стимулирование развития инфраструктуры Камышловского городского округа»</w:t>
      </w:r>
    </w:p>
    <w:p>
      <w:pPr>
        <w:pStyle w:val="Normal"/>
        <w:ind w:firstLine="708"/>
        <w:jc w:val="both"/>
        <w:rPr>
          <w:highlight w:val="none"/>
          <w:shd w:fill="auto" w:val="clear"/>
        </w:rPr>
      </w:pPr>
      <w:r>
        <w:rPr>
          <w:rFonts w:ascii="Liberation Serif" w:hAnsi="Liberation Serif"/>
          <w:sz w:val="28"/>
          <w:szCs w:val="28"/>
          <w:shd w:fill="auto" w:val="clear"/>
        </w:rPr>
        <w:t>Город Камышлов – один из старейших городов Урала и является административным центром Камышловского городского округа, расположенного в юго-восточной части Свердловской области.</w:t>
      </w:r>
    </w:p>
    <w:p>
      <w:pPr>
        <w:pStyle w:val="Normal"/>
        <w:ind w:firstLine="708"/>
        <w:jc w:val="both"/>
        <w:rPr/>
      </w:pPr>
      <w:r>
        <w:rPr>
          <w:rFonts w:ascii="Liberation Serif" w:hAnsi="Liberation Serif"/>
          <w:sz w:val="28"/>
          <w:szCs w:val="28"/>
          <w:shd w:fill="auto" w:val="clear"/>
        </w:rPr>
        <w:t>Приоритеты и цели муниципальной политики в сфере градостроительства определены указ</w:t>
      </w:r>
      <w:hyperlink r:id="rId7" w:tgtFrame="_top">
        <w:r>
          <w:rPr>
            <w:rFonts w:ascii="Liberation Serif" w:hAnsi="Liberation Serif"/>
            <w:sz w:val="28"/>
            <w:szCs w:val="28"/>
            <w:shd w:fill="auto" w:val="clear"/>
          </w:rPr>
          <w:t xml:space="preserve">ами Президента Российской Федерации от 07 мая 2018 года №204 «О  национальных целях и стратегических задачах развития Российской Федерации на период до 2024 года» </w:t>
        </w:r>
      </w:hyperlink>
      <w:r>
        <w:rPr>
          <w:rFonts w:ascii="Liberation Serif" w:hAnsi="Liberation Serif"/>
          <w:sz w:val="28"/>
          <w:szCs w:val="28"/>
          <w:shd w:fill="auto" w:val="clear"/>
        </w:rPr>
        <w:t>и от 21 июля 2020 г. № 474 «О национальных целях развития Российской Федерации на период до 2030 года», в том числе для достижения национальных целей «комфортная и безопасная среда для жизни» и «цифровая трансформация».</w:t>
      </w:r>
    </w:p>
    <w:p>
      <w:pPr>
        <w:pStyle w:val="Normal"/>
        <w:ind w:firstLine="540"/>
        <w:jc w:val="both"/>
        <w:rPr>
          <w:highlight w:val="none"/>
          <w:shd w:fill="auto" w:val="clear"/>
        </w:rPr>
      </w:pPr>
      <w:r>
        <w:rPr>
          <w:rFonts w:ascii="Liberation Serif" w:hAnsi="Liberation Serif"/>
          <w:sz w:val="28"/>
          <w:szCs w:val="28"/>
          <w:shd w:fill="auto" w:val="clear"/>
        </w:rPr>
        <w:t>За счет новых подходов к градостроительной политике формулируются задачи для развития смежных отраслей, прежде всего промышленности, энергетики и транспорта. Это стало возможным за счет определения приоритетов развития для городов и опорных населенных пунктов, систематизации пространственных данных, а также упрощения правил стратегического планирования и их синхронизации с порядками и сроками принятия градостроительных решений.</w:t>
      </w:r>
    </w:p>
    <w:p>
      <w:pPr>
        <w:pStyle w:val="Normal"/>
        <w:ind w:firstLine="540"/>
        <w:jc w:val="both"/>
        <w:rPr>
          <w:highlight w:val="none"/>
          <w:shd w:fill="auto" w:val="clear"/>
        </w:rPr>
      </w:pPr>
      <w:r>
        <w:rPr>
          <w:rFonts w:ascii="Liberation Serif" w:hAnsi="Liberation Serif"/>
          <w:sz w:val="28"/>
          <w:szCs w:val="28"/>
          <w:shd w:fill="auto" w:val="clear"/>
        </w:rPr>
        <w:t>Формирование новых жилищных возможностей для граждан позволяет определить основные стратегические приоритеты жилищной политики, создать условия для комплексного обновления города и повышения качества жизни граждан. Жилищное строительство и обновление Камышловского городского округа с учетом социальных и экономических эффектов являются ключевыми элементами, которые формируют задачи по развитию строительной отрасли и ее ресурсному обеспечению.</w:t>
      </w:r>
    </w:p>
    <w:p>
      <w:pPr>
        <w:pStyle w:val="Normal"/>
        <w:ind w:firstLine="708"/>
        <w:jc w:val="both"/>
        <w:rPr>
          <w:highlight w:val="none"/>
          <w:shd w:fill="auto" w:val="clear"/>
        </w:rPr>
      </w:pPr>
      <w:r>
        <w:rPr>
          <w:rFonts w:ascii="Liberation Serif" w:hAnsi="Liberation Serif"/>
          <w:sz w:val="28"/>
          <w:szCs w:val="28"/>
          <w:shd w:fill="auto" w:val="clear"/>
        </w:rPr>
        <w:t xml:space="preserve">Камышловский городской округ ежегодно занимает лидирующие места по вводу жилья среди муниципальных образований Восточного управленческого округа. В 2019 году общая площадь введенного жилья составляла 4258 кв.м., в 2020 году она составила 4298 кв.м., в 2021 году – 3339 кв.м., в 2022 году – 8758 кв.м. За данный период введен в эксплуатацию 1 многоквартирный жилой дом, расположенный по улице Свердловая, 92б. Индивидуальными застройщиками построено 106 жилых домов.  </w:t>
      </w:r>
    </w:p>
    <w:p>
      <w:pPr>
        <w:pStyle w:val="Normal"/>
        <w:ind w:firstLine="540"/>
        <w:jc w:val="both"/>
        <w:rPr>
          <w:highlight w:val="none"/>
          <w:shd w:fill="auto" w:val="clear"/>
        </w:rPr>
      </w:pPr>
      <w:r>
        <w:rPr>
          <w:rFonts w:ascii="Liberation Serif" w:hAnsi="Liberation Serif"/>
          <w:sz w:val="28"/>
          <w:szCs w:val="28"/>
          <w:shd w:fill="auto" w:val="clear"/>
        </w:rPr>
        <w:t>Для развития строительной сферы требуется регулярная актуализация документов территориального планирования и градостроительного зонирования в целях перевода документов в цифровой (векторный) вид для создания пространственной базы данных территории Камышловского городского округа и пространственной базы данных территориального планирования Свердловской области.</w:t>
      </w:r>
    </w:p>
    <w:p>
      <w:pPr>
        <w:pStyle w:val="Normal"/>
        <w:ind w:firstLine="540"/>
        <w:jc w:val="both"/>
        <w:rPr>
          <w:highlight w:val="none"/>
          <w:shd w:fill="auto" w:val="clear"/>
        </w:rPr>
      </w:pPr>
      <w:r>
        <w:rPr>
          <w:rFonts w:ascii="Liberation Serif" w:hAnsi="Liberation Serif"/>
          <w:sz w:val="28"/>
          <w:szCs w:val="28"/>
          <w:shd w:fill="auto" w:val="clear"/>
        </w:rPr>
        <w:t>Существующие тенденции в части использования геоинформационных систем в целях управления территорией и автоматизации процессов (в целях ускорения сроков) и предоставления в электронном виде муниципальных услуг требует создание и ведение пространственной базы данных разделов информационной системы обеспечения градостроительной деятельности в электронном виде.</w:t>
      </w:r>
    </w:p>
    <w:p>
      <w:pPr>
        <w:pStyle w:val="Normal"/>
        <w:ind w:firstLine="708"/>
        <w:jc w:val="both"/>
        <w:rPr>
          <w:highlight w:val="none"/>
          <w:shd w:fill="auto" w:val="clear"/>
        </w:rPr>
      </w:pPr>
      <w:r>
        <w:rPr>
          <w:rFonts w:ascii="Liberation Serif" w:hAnsi="Liberation Serif"/>
          <w:sz w:val="28"/>
          <w:szCs w:val="28"/>
          <w:shd w:fill="auto" w:val="clear"/>
        </w:rPr>
        <w:t xml:space="preserve">На территории муниципального образования формируются очереди для льготных категорий граждан для предоставления однократно бесплатно земельных участков для индивидуального жилищного строительства. Администрация Камышловского городского округа предоставляя земельные участки, обязана обеспечить их инженерной инфраструктурой. В связи с этим, требуется разработка проектно-сметной документации на строительство инженерных коммуникаций. </w:t>
      </w:r>
    </w:p>
    <w:p>
      <w:pPr>
        <w:pStyle w:val="Normal"/>
        <w:ind w:firstLine="708"/>
        <w:jc w:val="both"/>
        <w:rPr>
          <w:highlight w:val="none"/>
          <w:shd w:fill="auto" w:val="clear"/>
        </w:rPr>
      </w:pPr>
      <w:r>
        <w:rPr>
          <w:rFonts w:ascii="Liberation Serif" w:hAnsi="Liberation Serif"/>
          <w:sz w:val="28"/>
          <w:szCs w:val="28"/>
          <w:shd w:fill="auto" w:val="clear"/>
        </w:rPr>
        <w:t>Вышеуказанные предложения обусловлены влиянием вышеуказанных факторов на социально-экономическое развитие территории, и кроме того, необходимостью выполнения работ и планированием их финансового обеспечения.</w:t>
      </w:r>
    </w:p>
    <w:p>
      <w:pPr>
        <w:pStyle w:val="Normal"/>
        <w:ind w:firstLine="708"/>
        <w:jc w:val="both"/>
        <w:rPr>
          <w:highlight w:val="none"/>
          <w:shd w:fill="auto" w:val="clear"/>
        </w:rPr>
      </w:pPr>
      <w:r>
        <w:rPr>
          <w:rFonts w:ascii="Liberation Serif" w:hAnsi="Liberation Serif"/>
          <w:sz w:val="28"/>
          <w:szCs w:val="28"/>
          <w:shd w:fill="auto" w:val="clear"/>
        </w:rPr>
        <w:t>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Камышловского городского округа является оптимизация документов и процедур территориального планирования, градостроительного и социально экономического развития территорий, установление возможности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 а также использование единых нормативов по обеспечению инфраструктурой населенных пунктов.</w:t>
      </w:r>
    </w:p>
    <w:p>
      <w:pPr>
        <w:pStyle w:val="Normal"/>
        <w:ind w:firstLine="708"/>
        <w:jc w:val="both"/>
        <w:rPr>
          <w:highlight w:val="none"/>
          <w:shd w:fill="auto" w:val="clear"/>
        </w:rPr>
      </w:pPr>
      <w:r>
        <w:rPr>
          <w:rFonts w:ascii="Liberation Serif" w:hAnsi="Liberation Serif"/>
          <w:sz w:val="28"/>
          <w:szCs w:val="28"/>
          <w:shd w:fill="auto" w:val="clear"/>
        </w:rPr>
        <w:t>В связи с этим одним из ключевых направлений - формирование новой градостроительной политики.</w:t>
      </w:r>
    </w:p>
    <w:p>
      <w:pPr>
        <w:pStyle w:val="Normal"/>
        <w:ind w:firstLine="708"/>
        <w:jc w:val="both"/>
        <w:rPr>
          <w:highlight w:val="none"/>
          <w:shd w:fill="auto" w:val="clear"/>
        </w:rPr>
      </w:pPr>
      <w:r>
        <w:rPr>
          <w:rFonts w:ascii="Liberation Serif" w:hAnsi="Liberation Serif"/>
          <w:sz w:val="28"/>
          <w:szCs w:val="28"/>
          <w:shd w:fill="auto" w:val="clear"/>
        </w:rPr>
        <w:t>Вызовами являются:</w:t>
      </w:r>
    </w:p>
    <w:p>
      <w:pPr>
        <w:pStyle w:val="Normal"/>
        <w:ind w:firstLine="708"/>
        <w:jc w:val="both"/>
        <w:rPr>
          <w:highlight w:val="none"/>
          <w:shd w:fill="auto" w:val="clear"/>
        </w:rPr>
      </w:pPr>
      <w:r>
        <w:rPr>
          <w:rFonts w:ascii="Liberation Serif" w:hAnsi="Liberation Serif"/>
          <w:sz w:val="28"/>
          <w:szCs w:val="28"/>
          <w:shd w:fill="auto" w:val="clear"/>
        </w:rPr>
        <w:t>- документы территориального планирования, градостроительного и социально-экономического развития в настоящее время недостаточно синхронизированы между собой. Процессы их подготовки и актуализации не упорядочены, занимают длительное время;</w:t>
      </w:r>
    </w:p>
    <w:p>
      <w:pPr>
        <w:pStyle w:val="Normal"/>
        <w:ind w:firstLine="708"/>
        <w:jc w:val="both"/>
        <w:rPr>
          <w:highlight w:val="none"/>
          <w:shd w:fill="auto" w:val="clear"/>
        </w:rPr>
      </w:pPr>
      <w:r>
        <w:rPr>
          <w:rFonts w:ascii="Liberation Serif" w:hAnsi="Liberation Serif"/>
          <w:sz w:val="28"/>
          <w:szCs w:val="28"/>
          <w:shd w:fill="auto" w:val="clear"/>
        </w:rPr>
        <w:t>- существующие сроки принятия управленческих решений обуславливают возникновение дисбаланса в развитии территорий;</w:t>
      </w:r>
    </w:p>
    <w:p>
      <w:pPr>
        <w:pStyle w:val="Normal"/>
        <w:ind w:firstLine="708"/>
        <w:jc w:val="both"/>
        <w:rPr>
          <w:highlight w:val="none"/>
          <w:shd w:fill="auto" w:val="clear"/>
        </w:rPr>
      </w:pPr>
      <w:r>
        <w:rPr>
          <w:rFonts w:ascii="Liberation Serif" w:hAnsi="Liberation Serif"/>
          <w:sz w:val="28"/>
          <w:szCs w:val="28"/>
          <w:shd w:fill="auto" w:val="clear"/>
        </w:rPr>
        <w:t>- застройка осуществляется в условиях достигнутого предела экстенсивного развития, увеличивается нагрузка на существующую инфраструктуру, что приводит к дефициту социально значимых объектов и ухудшению качества городской среды.</w:t>
      </w:r>
    </w:p>
    <w:p>
      <w:pPr>
        <w:pStyle w:val="Normal"/>
        <w:ind w:firstLine="708"/>
        <w:jc w:val="both"/>
        <w:rPr>
          <w:highlight w:val="none"/>
          <w:shd w:fill="auto" w:val="clear"/>
        </w:rPr>
      </w:pPr>
      <w:r>
        <w:rPr>
          <w:rFonts w:ascii="Liberation Serif" w:hAnsi="Liberation Serif"/>
          <w:sz w:val="28"/>
          <w:szCs w:val="28"/>
          <w:shd w:fill="auto" w:val="clear"/>
        </w:rPr>
        <w:t>Комплексный характер целей и задач данной подпрограммы обуславливает целесообразность использования программно-целевого метода для скоординированного достижения взаимосвязанных целей и решения соответствующих им задач как в целом по программе, так и по подпрограмме в составе муниципальной программы.</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При использовании программно-целевого метода могут возникнуть риски, связанные с недостаточным ресурсным обеспечением программных мероприятий, невыполнением принятых обязательств по финансированию мероприятий, что может привести к созданию не завершенных строительством объектов, невыполнению подпрограммных целей. Способами ограничения указанных рисков являются: осуществление постоянного мониторинга реализации подпрограммных мероприятий, своевременная корректировка мероприятий и показателей муниципальной программы, перераспределение финансовых ресурсов с учетом приоритетности мероприятий и в зависимости от темпов достижения поставленных целей.</w:t>
      </w:r>
    </w:p>
    <w:p>
      <w:pPr>
        <w:pStyle w:val="Normal"/>
        <w:spacing w:before="0" w:after="0"/>
        <w:ind w:firstLine="708"/>
        <w:contextualSpacing/>
        <w:jc w:val="both"/>
        <w:rPr>
          <w:rFonts w:ascii="Liberation Serif" w:hAnsi="Liberation Serif"/>
          <w:sz w:val="28"/>
          <w:szCs w:val="28"/>
          <w:highlight w:val="none"/>
          <w:shd w:fill="auto" w:val="clear"/>
        </w:rPr>
      </w:pPr>
      <w:r>
        <w:rPr>
          <w:rFonts w:ascii="Liberation Serif" w:hAnsi="Liberation Serif"/>
          <w:sz w:val="28"/>
          <w:szCs w:val="28"/>
          <w:shd w:fill="auto" w:val="clear"/>
        </w:rPr>
      </w:r>
    </w:p>
    <w:p>
      <w:pPr>
        <w:pStyle w:val="BodyText2"/>
        <w:spacing w:lineRule="auto" w:line="240" w:before="0" w:after="0"/>
        <w:ind w:left="720" w:hanging="0"/>
        <w:contextualSpacing/>
        <w:jc w:val="center"/>
        <w:rPr>
          <w:highlight w:val="none"/>
          <w:shd w:fill="auto" w:val="clear"/>
        </w:rPr>
      </w:pPr>
      <w:r>
        <w:rPr>
          <w:rFonts w:ascii="Liberation Serif" w:hAnsi="Liberation Serif"/>
          <w:b/>
          <w:bCs/>
          <w:sz w:val="28"/>
          <w:szCs w:val="28"/>
          <w:shd w:fill="auto" w:val="clear"/>
        </w:rPr>
        <w:t xml:space="preserve">2. Подпрограмма «Развитие транспортного комплекса </w:t>
      </w:r>
    </w:p>
    <w:p>
      <w:pPr>
        <w:pStyle w:val="BodyText2"/>
        <w:spacing w:lineRule="auto" w:line="240" w:before="0" w:after="0"/>
        <w:ind w:left="720" w:hanging="0"/>
        <w:contextualSpacing/>
        <w:jc w:val="center"/>
        <w:rPr>
          <w:highlight w:val="none"/>
          <w:shd w:fill="auto" w:val="clear"/>
        </w:rPr>
      </w:pPr>
      <w:r>
        <w:rPr>
          <w:rFonts w:ascii="Liberation Serif" w:hAnsi="Liberation Serif"/>
          <w:b/>
          <w:bCs/>
          <w:sz w:val="28"/>
          <w:szCs w:val="28"/>
          <w:shd w:fill="auto" w:val="clear"/>
        </w:rPr>
        <w:t>Камышловского городского округа»</w:t>
      </w:r>
    </w:p>
    <w:p>
      <w:pPr>
        <w:pStyle w:val="BodyText2"/>
        <w:spacing w:lineRule="auto" w:line="240" w:before="0" w:after="0"/>
        <w:ind w:left="720" w:hanging="0"/>
        <w:contextualSpacing/>
        <w:jc w:val="center"/>
        <w:rPr>
          <w:rFonts w:ascii="Liberation Serif" w:hAnsi="Liberation Serif"/>
          <w:b/>
          <w:b/>
          <w:bCs/>
          <w:sz w:val="28"/>
          <w:szCs w:val="28"/>
          <w:highlight w:val="none"/>
          <w:shd w:fill="auto" w:val="clear"/>
        </w:rPr>
      </w:pPr>
      <w:r>
        <w:rPr>
          <w:rFonts w:ascii="Liberation Serif" w:hAnsi="Liberation Serif"/>
          <w:b/>
          <w:bCs/>
          <w:sz w:val="28"/>
          <w:szCs w:val="28"/>
          <w:shd w:fill="auto" w:val="clear"/>
        </w:rPr>
      </w:r>
    </w:p>
    <w:p>
      <w:pPr>
        <w:pStyle w:val="Normal"/>
        <w:spacing w:before="0" w:after="0"/>
        <w:contextualSpacing/>
        <w:jc w:val="center"/>
        <w:rPr>
          <w:highlight w:val="none"/>
          <w:shd w:fill="auto" w:val="clear"/>
        </w:rPr>
      </w:pPr>
      <w:r>
        <w:rPr>
          <w:rFonts w:ascii="Liberation Serif" w:hAnsi="Liberation Serif"/>
          <w:sz w:val="28"/>
          <w:szCs w:val="28"/>
          <w:shd w:fill="auto" w:val="clear"/>
        </w:rPr>
        <w:tab/>
      </w:r>
      <w:r>
        <w:rPr>
          <w:rFonts w:cs="Liberation Serif" w:ascii="Liberation Serif" w:hAnsi="Liberation Serif"/>
          <w:i/>
          <w:iCs/>
          <w:color w:val="000000" w:themeColor="text1"/>
          <w:sz w:val="28"/>
          <w:szCs w:val="28"/>
          <w:shd w:fill="auto" w:val="clear"/>
        </w:rPr>
        <w:t>Характеристика и анализ текущего состояния транспортного комплекса Камышловского городского округа.</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Город Камышлов является административным центром Камышловского городского округа, расположенного в юго-восточной части Свердловской области, в зоне 4-5- часовой транспортной доступности от областного центра г. Екатеринбург. Город занимает выгодное транспортное географическое положение на железнодорожной магистрали и автодороге федерального значения Екатеринбург-Тюмень, обеспечивающее его внешние связи.</w:t>
      </w:r>
    </w:p>
    <w:p>
      <w:pPr>
        <w:pStyle w:val="Normal"/>
        <w:spacing w:before="0" w:after="0"/>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 </w:t>
      </w:r>
      <w:r>
        <w:rPr>
          <w:rFonts w:cs="Liberation Serif" w:ascii="Liberation Serif" w:hAnsi="Liberation Serif"/>
          <w:color w:val="000000" w:themeColor="text1"/>
          <w:sz w:val="28"/>
          <w:szCs w:val="28"/>
          <w:shd w:fill="auto" w:val="clear"/>
        </w:rPr>
        <w:tab/>
        <w:t>В настоящее время структура улично-дорожной сети характеризуется прямоугольной сеткой улиц. Протяженность улично-дорожной сети с асфальтовым покрытием составляет 55,61 километра, плотность 1,03 км/кв. км, что является ниже нормативной. Заниженное значение получено в связи с тем, что селитебная территория занимает 1/3 площади Камышловского городского округа. В рамках границ селитебной территории плотность улично-дорожной сети составляет 2,81 км/кв. км, что попадает в нормативные показатели. Однако большинство улиц не имеет требуемых параметров для пропуска транспорта и полного благоустройства. Отсутствует ливневая канализация.</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Основными транспортными магистралями города являются улицы Энгельса, Ленина, Куйбышева, Северная, Леваневского, Фарфористов, Урицкого. Ширина улиц в красных линиях составляет 25,0-40,0 метров, ширина проезжих частей 6,0-9,0 метров.</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Городские, пригородные и междугородние перевозки выполняются маршрутами, характеристики которых приведены в таблице № 1</w:t>
      </w:r>
    </w:p>
    <w:p>
      <w:pPr>
        <w:pStyle w:val="Style33"/>
        <w:spacing w:before="0" w:after="0"/>
        <w:ind w:hanging="0"/>
        <w:contextualSpacing/>
        <w:jc w:val="center"/>
        <w:rPr>
          <w:highlight w:val="none"/>
          <w:shd w:fill="auto" w:val="clear"/>
        </w:rPr>
      </w:pPr>
      <w:bookmarkStart w:id="0" w:name="_Ref501041795"/>
      <w:r>
        <w:rPr>
          <w:rFonts w:cs="Liberation Serif" w:ascii="Liberation Serif" w:hAnsi="Liberation Serif"/>
          <w:i w:val="false"/>
          <w:color w:val="000000" w:themeColor="text1"/>
          <w:sz w:val="28"/>
          <w:szCs w:val="28"/>
          <w:shd w:fill="auto" w:val="clear"/>
        </w:rPr>
        <w:t xml:space="preserve">Таблица </w:t>
      </w:r>
      <w:bookmarkEnd w:id="0"/>
      <w:r>
        <w:rPr>
          <w:rFonts w:cs="Liberation Serif" w:ascii="Liberation Serif" w:hAnsi="Liberation Serif"/>
          <w:i w:val="false"/>
          <w:color w:val="000000" w:themeColor="text1"/>
          <w:sz w:val="28"/>
          <w:szCs w:val="28"/>
          <w:shd w:fill="auto" w:val="clear"/>
        </w:rPr>
        <w:t>1. Городские, пригородные и междугородние перевозки</w:t>
      </w:r>
    </w:p>
    <w:tbl>
      <w:tblPr>
        <w:tblW w:w="9628"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617"/>
        <w:gridCol w:w="3238"/>
        <w:gridCol w:w="2824"/>
        <w:gridCol w:w="2948"/>
      </w:tblGrid>
      <w:tr>
        <w:trPr/>
        <w:tc>
          <w:tcPr>
            <w:tcW w:w="617" w:type="dxa"/>
            <w:tcBorders>
              <w:top w:val="single" w:sz="4" w:space="0" w:color="000000"/>
              <w:left w:val="single" w:sz="4" w:space="0" w:color="000000"/>
              <w:bottom w:val="single" w:sz="4" w:space="0" w:color="000000"/>
              <w:right w:val="single" w:sz="4" w:space="0" w:color="000000"/>
            </w:tcBorders>
            <w:vAlign w:val="center"/>
          </w:tcPr>
          <w:p>
            <w:pPr>
              <w:pStyle w:val="Style35"/>
              <w:widowControl w:val="false"/>
              <w:spacing w:before="0" w:after="0"/>
              <w:contextualSpacing/>
              <w:jc w:val="both"/>
              <w:rPr>
                <w:highlight w:val="none"/>
                <w:shd w:fill="auto" w:val="clear"/>
              </w:rPr>
            </w:pPr>
            <w:r>
              <w:rPr>
                <w:rFonts w:cs="Liberation Serif" w:ascii="Liberation Serif" w:hAnsi="Liberation Serif"/>
                <w:b w:val="false"/>
                <w:color w:val="000000" w:themeColor="text1"/>
                <w:shd w:fill="auto" w:val="clear"/>
              </w:rPr>
              <w:t xml:space="preserve">№ </w:t>
            </w:r>
            <w:r>
              <w:rPr>
                <w:rFonts w:cs="Liberation Serif" w:ascii="Liberation Serif" w:hAnsi="Liberation Serif"/>
                <w:b w:val="false"/>
                <w:color w:val="000000" w:themeColor="text1"/>
                <w:shd w:fill="auto" w:val="clear"/>
              </w:rPr>
              <w:t>п/п</w:t>
            </w:r>
          </w:p>
        </w:tc>
        <w:tc>
          <w:tcPr>
            <w:tcW w:w="3238" w:type="dxa"/>
            <w:tcBorders>
              <w:top w:val="single" w:sz="4" w:space="0" w:color="000000"/>
              <w:left w:val="single" w:sz="4" w:space="0" w:color="000000"/>
              <w:bottom w:val="single" w:sz="4" w:space="0" w:color="000000"/>
              <w:right w:val="single" w:sz="4" w:space="0" w:color="000000"/>
            </w:tcBorders>
            <w:vAlign w:val="center"/>
          </w:tcPr>
          <w:p>
            <w:pPr>
              <w:pStyle w:val="Style35"/>
              <w:widowControl w:val="false"/>
              <w:spacing w:before="0" w:after="0"/>
              <w:contextualSpacing/>
              <w:jc w:val="both"/>
              <w:rPr>
                <w:highlight w:val="none"/>
                <w:shd w:fill="auto" w:val="clear"/>
              </w:rPr>
            </w:pPr>
            <w:r>
              <w:rPr>
                <w:rFonts w:cs="Liberation Serif" w:ascii="Liberation Serif" w:hAnsi="Liberation Serif"/>
                <w:b w:val="false"/>
                <w:color w:val="000000" w:themeColor="text1"/>
                <w:shd w:fill="auto" w:val="clear"/>
              </w:rPr>
              <w:t>Наименование перевозчика</w:t>
            </w:r>
          </w:p>
        </w:tc>
        <w:tc>
          <w:tcPr>
            <w:tcW w:w="2824" w:type="dxa"/>
            <w:tcBorders>
              <w:top w:val="single" w:sz="4" w:space="0" w:color="000000"/>
              <w:left w:val="single" w:sz="4" w:space="0" w:color="000000"/>
              <w:bottom w:val="single" w:sz="4" w:space="0" w:color="000000"/>
              <w:right w:val="single" w:sz="4" w:space="0" w:color="000000"/>
            </w:tcBorders>
            <w:vAlign w:val="center"/>
          </w:tcPr>
          <w:p>
            <w:pPr>
              <w:pStyle w:val="Style35"/>
              <w:widowControl w:val="false"/>
              <w:spacing w:before="0" w:after="0"/>
              <w:contextualSpacing/>
              <w:jc w:val="both"/>
              <w:rPr>
                <w:highlight w:val="none"/>
                <w:shd w:fill="auto" w:val="clear"/>
              </w:rPr>
            </w:pPr>
            <w:r>
              <w:rPr>
                <w:rFonts w:cs="Liberation Serif" w:ascii="Liberation Serif" w:hAnsi="Liberation Serif"/>
                <w:b w:val="false"/>
                <w:color w:val="000000" w:themeColor="text1"/>
                <w:shd w:fill="auto" w:val="clear"/>
              </w:rPr>
              <w:t>Адрес</w:t>
            </w:r>
          </w:p>
        </w:tc>
        <w:tc>
          <w:tcPr>
            <w:tcW w:w="2948" w:type="dxa"/>
            <w:tcBorders>
              <w:top w:val="single" w:sz="4" w:space="0" w:color="000000"/>
              <w:left w:val="single" w:sz="4" w:space="0" w:color="000000"/>
              <w:bottom w:val="single" w:sz="4" w:space="0" w:color="000000"/>
              <w:right w:val="single" w:sz="4" w:space="0" w:color="000000"/>
            </w:tcBorders>
            <w:vAlign w:val="center"/>
          </w:tcPr>
          <w:p>
            <w:pPr>
              <w:pStyle w:val="Style35"/>
              <w:widowControl w:val="false"/>
              <w:spacing w:before="0" w:after="0"/>
              <w:contextualSpacing/>
              <w:jc w:val="both"/>
              <w:rPr>
                <w:highlight w:val="none"/>
                <w:shd w:fill="auto" w:val="clear"/>
              </w:rPr>
            </w:pPr>
            <w:r>
              <w:rPr>
                <w:rFonts w:cs="Liberation Serif" w:ascii="Liberation Serif" w:hAnsi="Liberation Serif"/>
                <w:b w:val="false"/>
                <w:color w:val="000000" w:themeColor="text1"/>
                <w:shd w:fill="auto" w:val="clear"/>
              </w:rPr>
              <w:t>Маршрут</w:t>
            </w:r>
          </w:p>
        </w:tc>
      </w:tr>
      <w:tr>
        <w:trPr/>
        <w:tc>
          <w:tcPr>
            <w:tcW w:w="617"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8"/>
                <w:szCs w:val="28"/>
                <w:shd w:fill="auto" w:val="clear"/>
              </w:rPr>
              <w:t>1</w:t>
            </w:r>
          </w:p>
        </w:tc>
        <w:tc>
          <w:tcPr>
            <w:tcW w:w="3238"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ООО «Авто-Плюс»</w:t>
            </w:r>
          </w:p>
        </w:tc>
        <w:tc>
          <w:tcPr>
            <w:tcW w:w="2824" w:type="dxa"/>
            <w:tcBorders>
              <w:top w:val="single" w:sz="4" w:space="0" w:color="000000"/>
              <w:left w:val="single" w:sz="4" w:space="0" w:color="000000"/>
              <w:bottom w:val="single" w:sz="4" w:space="0" w:color="000000"/>
              <w:right w:val="single" w:sz="4" w:space="0" w:color="000000"/>
            </w:tcBorders>
          </w:tcPr>
          <w:p>
            <w:pPr>
              <w:pStyle w:val="Envelopereturn"/>
              <w:widowControl w:val="false"/>
              <w:spacing w:before="0" w:after="0"/>
              <w:contextualSpacing/>
              <w:rPr>
                <w:highlight w:val="none"/>
                <w:shd w:fill="auto" w:val="clear"/>
              </w:rPr>
            </w:pPr>
            <w:r>
              <w:rPr>
                <w:rFonts w:cs="Liberation Serif" w:ascii="Liberation Serif" w:hAnsi="Liberation Serif"/>
                <w:i w:val="false"/>
                <w:iCs w:val="false"/>
                <w:color w:val="000000" w:themeColor="text1"/>
                <w:sz w:val="24"/>
                <w:szCs w:val="24"/>
                <w:shd w:fill="auto" w:val="clear"/>
              </w:rPr>
              <w:t>Юридический: г.Арамиль, Набережная ул., д. 6-в, офис 9</w:t>
            </w:r>
          </w:p>
          <w:p>
            <w:pPr>
              <w:pStyle w:val="Envelopereturn"/>
              <w:widowControl w:val="false"/>
              <w:spacing w:before="0" w:after="0"/>
              <w:contextualSpacing/>
              <w:rPr>
                <w:highlight w:val="none"/>
                <w:shd w:fill="auto" w:val="clear"/>
              </w:rPr>
            </w:pPr>
            <w:r>
              <w:rPr>
                <w:rFonts w:cs="Liberation Serif" w:ascii="Liberation Serif" w:hAnsi="Liberation Serif"/>
                <w:i w:val="false"/>
                <w:iCs w:val="false"/>
                <w:color w:val="000000" w:themeColor="text1"/>
                <w:sz w:val="24"/>
                <w:szCs w:val="24"/>
                <w:shd w:fill="auto" w:val="clear"/>
              </w:rPr>
              <w:t>Фактический:  с.Обуховское,</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ул.Школьная, 1а-15</w:t>
            </w:r>
          </w:p>
        </w:tc>
        <w:tc>
          <w:tcPr>
            <w:tcW w:w="2948"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 2, 3, 4 г. Камышлов</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101</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103</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106</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108</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112</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113</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117</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121</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122</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123</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124</w:t>
            </w:r>
          </w:p>
        </w:tc>
      </w:tr>
      <w:tr>
        <w:trPr/>
        <w:tc>
          <w:tcPr>
            <w:tcW w:w="617"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8"/>
                <w:szCs w:val="28"/>
                <w:shd w:fill="auto" w:val="clear"/>
              </w:rPr>
              <w:t>2</w:t>
            </w:r>
          </w:p>
        </w:tc>
        <w:tc>
          <w:tcPr>
            <w:tcW w:w="3238"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ИП Розин Вячеслав Анатольевич</w:t>
            </w:r>
          </w:p>
        </w:tc>
        <w:tc>
          <w:tcPr>
            <w:tcW w:w="2824"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с.Обуховское,</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ул.Школьная, 1а-15</w:t>
            </w:r>
          </w:p>
        </w:tc>
        <w:tc>
          <w:tcPr>
            <w:tcW w:w="2948"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741Б</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741В</w:t>
            </w:r>
          </w:p>
        </w:tc>
      </w:tr>
      <w:tr>
        <w:trPr/>
        <w:tc>
          <w:tcPr>
            <w:tcW w:w="617"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8"/>
                <w:szCs w:val="28"/>
                <w:shd w:fill="auto" w:val="clear"/>
              </w:rPr>
              <w:t>3</w:t>
            </w:r>
          </w:p>
        </w:tc>
        <w:tc>
          <w:tcPr>
            <w:tcW w:w="3238"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ИП Прудаев Александр Владимирович</w:t>
            </w:r>
          </w:p>
        </w:tc>
        <w:tc>
          <w:tcPr>
            <w:tcW w:w="2824"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г.Камышлов,</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ул.Барабинская, д. 5</w:t>
            </w:r>
          </w:p>
        </w:tc>
        <w:tc>
          <w:tcPr>
            <w:tcW w:w="2948"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741А</w:t>
            </w:r>
          </w:p>
          <w:p>
            <w:pPr>
              <w:pStyle w:val="Style34"/>
              <w:widowControl w:val="false"/>
              <w:spacing w:before="0" w:after="0"/>
              <w:contextualSpacing/>
              <w:rPr>
                <w:rFonts w:ascii="Liberation Serif" w:hAnsi="Liberation Serif" w:cs="Liberation Serif"/>
                <w:color w:val="000000" w:themeColor="text1"/>
                <w:sz w:val="20"/>
                <w:szCs w:val="20"/>
                <w:highlight w:val="none"/>
                <w:shd w:fill="auto" w:val="clear"/>
              </w:rPr>
            </w:pPr>
            <w:r>
              <w:rPr>
                <w:rFonts w:cs="Liberation Serif" w:ascii="Liberation Serif" w:hAnsi="Liberation Serif"/>
                <w:color w:val="000000" w:themeColor="text1"/>
                <w:sz w:val="20"/>
                <w:szCs w:val="20"/>
                <w:shd w:fill="auto" w:val="clear"/>
              </w:rPr>
            </w:r>
          </w:p>
          <w:p>
            <w:pPr>
              <w:pStyle w:val="Style34"/>
              <w:widowControl w:val="false"/>
              <w:spacing w:before="0" w:after="0"/>
              <w:contextualSpacing/>
              <w:rPr>
                <w:rFonts w:ascii="Liberation Serif" w:hAnsi="Liberation Serif" w:cs="Liberation Serif"/>
                <w:color w:val="000000" w:themeColor="text1"/>
                <w:sz w:val="20"/>
                <w:szCs w:val="20"/>
                <w:highlight w:val="none"/>
                <w:shd w:fill="auto" w:val="clear"/>
              </w:rPr>
            </w:pPr>
            <w:r>
              <w:rPr>
                <w:rFonts w:cs="Liberation Serif" w:ascii="Liberation Serif" w:hAnsi="Liberation Serif"/>
                <w:color w:val="000000" w:themeColor="text1"/>
                <w:sz w:val="20"/>
                <w:szCs w:val="20"/>
                <w:shd w:fill="auto" w:val="clear"/>
              </w:rPr>
            </w:r>
          </w:p>
        </w:tc>
      </w:tr>
      <w:tr>
        <w:trPr/>
        <w:tc>
          <w:tcPr>
            <w:tcW w:w="617"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8"/>
                <w:szCs w:val="28"/>
                <w:shd w:fill="auto" w:val="clear"/>
              </w:rPr>
              <w:t>4</w:t>
            </w:r>
          </w:p>
        </w:tc>
        <w:tc>
          <w:tcPr>
            <w:tcW w:w="3238"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ИП Якимов Владимир Ильич</w:t>
            </w:r>
          </w:p>
        </w:tc>
        <w:tc>
          <w:tcPr>
            <w:tcW w:w="2824"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с.Обуховское,</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ул.Школьная, 47-1</w:t>
            </w:r>
          </w:p>
        </w:tc>
        <w:tc>
          <w:tcPr>
            <w:tcW w:w="2948" w:type="dxa"/>
            <w:tcBorders>
              <w:top w:val="single" w:sz="4" w:space="0" w:color="000000"/>
              <w:left w:val="single" w:sz="4" w:space="0" w:color="000000"/>
              <w:bottom w:val="single" w:sz="4" w:space="0" w:color="000000"/>
              <w:right w:val="single" w:sz="4" w:space="0" w:color="000000"/>
            </w:tcBorders>
          </w:tcPr>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741Г</w:t>
            </w:r>
          </w:p>
          <w:p>
            <w:pPr>
              <w:pStyle w:val="Style34"/>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 </w:t>
            </w:r>
            <w:r>
              <w:rPr>
                <w:rFonts w:cs="Liberation Serif" w:ascii="Liberation Serif" w:hAnsi="Liberation Serif"/>
                <w:color w:val="000000" w:themeColor="text1"/>
                <w:sz w:val="20"/>
                <w:szCs w:val="20"/>
                <w:shd w:fill="auto" w:val="clear"/>
              </w:rPr>
              <w:t>741Д</w:t>
            </w:r>
          </w:p>
        </w:tc>
      </w:tr>
    </w:tbl>
    <w:p>
      <w:pPr>
        <w:sectPr>
          <w:headerReference w:type="default" r:id="rId8"/>
          <w:footerReference w:type="default" r:id="rId9"/>
          <w:type w:val="nextPage"/>
          <w:pgSz w:w="12240" w:h="15840"/>
          <w:pgMar w:left="1440" w:right="1327" w:gutter="0" w:header="0" w:top="552" w:footer="0" w:bottom="1440"/>
          <w:pgNumType w:fmt="decimal"/>
          <w:formProt w:val="false"/>
          <w:textDirection w:val="lrTb"/>
          <w:docGrid w:type="default" w:linePitch="100" w:charSpace="20480"/>
        </w:sectPr>
      </w:pP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В городе имеется автовокзал, с которого обслуживаются пригородные и междугородние маршруты автобусов. </w:t>
      </w:r>
    </w:p>
    <w:p>
      <w:pPr>
        <w:pStyle w:val="Style33"/>
        <w:spacing w:before="0" w:after="0"/>
        <w:ind w:firstLine="708"/>
        <w:contextualSpacing/>
        <w:jc w:val="both"/>
        <w:rPr>
          <w:highlight w:val="none"/>
          <w:shd w:fill="auto" w:val="clear"/>
        </w:rPr>
      </w:pPr>
      <w:r>
        <w:rPr>
          <w:rFonts w:cs="Liberation Serif" w:ascii="Liberation Serif" w:hAnsi="Liberation Serif"/>
          <w:i w:val="false"/>
          <w:color w:val="000000" w:themeColor="text1"/>
          <w:sz w:val="28"/>
          <w:szCs w:val="28"/>
          <w:shd w:fill="auto" w:val="clear"/>
        </w:rPr>
        <w:t>Полный перечень пассажирских муниципальных маршрутов на территории Камышловского городского округа с указанием характеристик представлен в таблице № 2</w:t>
      </w:r>
      <w:r>
        <w:rPr>
          <w:rFonts w:cs="Liberation Serif" w:ascii="Liberation Serif" w:hAnsi="Liberation Serif"/>
          <w:color w:val="000000" w:themeColor="text1"/>
          <w:sz w:val="28"/>
          <w:szCs w:val="28"/>
          <w:shd w:fill="auto" w:val="clear"/>
        </w:rPr>
        <w:t xml:space="preserve">. </w:t>
      </w:r>
    </w:p>
    <w:p>
      <w:pPr>
        <w:pStyle w:val="Style33"/>
        <w:spacing w:before="0" w:after="0"/>
        <w:ind w:firstLine="708"/>
        <w:contextualSpacing/>
        <w:jc w:val="both"/>
        <w:rPr>
          <w:highlight w:val="none"/>
          <w:shd w:fill="auto" w:val="clear"/>
        </w:rPr>
      </w:pPr>
      <w:bookmarkStart w:id="1" w:name="_Ref500790153"/>
      <w:r>
        <w:rPr>
          <w:rFonts w:cs="Liberation Serif" w:ascii="Liberation Serif" w:hAnsi="Liberation Serif"/>
          <w:color w:val="000000" w:themeColor="text1"/>
          <w:sz w:val="28"/>
          <w:szCs w:val="28"/>
          <w:shd w:fill="auto" w:val="clear"/>
        </w:rPr>
        <w:t>Т</w:t>
      </w:r>
      <w:r>
        <w:rPr>
          <w:rFonts w:cs="Liberation Serif" w:ascii="Liberation Serif" w:hAnsi="Liberation Serif"/>
          <w:i w:val="false"/>
          <w:color w:val="000000" w:themeColor="text1"/>
          <w:sz w:val="28"/>
          <w:szCs w:val="28"/>
          <w:shd w:fill="auto" w:val="clear"/>
        </w:rPr>
        <w:t xml:space="preserve">аблица </w:t>
      </w:r>
      <w:bookmarkEnd w:id="1"/>
      <w:r>
        <w:rPr>
          <w:rFonts w:cs="Liberation Serif" w:ascii="Liberation Serif" w:hAnsi="Liberation Serif"/>
          <w:i w:val="false"/>
          <w:color w:val="000000" w:themeColor="text1"/>
          <w:sz w:val="28"/>
          <w:szCs w:val="28"/>
          <w:shd w:fill="auto" w:val="clear"/>
        </w:rPr>
        <w:t xml:space="preserve">2. Характеристики пассажирских маршрутов </w:t>
      </w:r>
    </w:p>
    <w:tbl>
      <w:tblPr>
        <w:tblW w:w="15318"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704"/>
        <w:gridCol w:w="853"/>
        <w:gridCol w:w="1134"/>
        <w:gridCol w:w="850"/>
        <w:gridCol w:w="2411"/>
        <w:gridCol w:w="3212"/>
        <w:gridCol w:w="775"/>
        <w:gridCol w:w="962"/>
        <w:gridCol w:w="1279"/>
        <w:gridCol w:w="1428"/>
        <w:gridCol w:w="1708"/>
      </w:tblGrid>
      <w:tr>
        <w:trPr>
          <w:tblHeader w:val="true"/>
          <w:trHeight w:val="20" w:hRule="atLeast"/>
        </w:trPr>
        <w:tc>
          <w:tcPr>
            <w:tcW w:w="70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br/>
              <w:t>№</w:t>
              <w:br/>
              <w:t>маршрута</w:t>
            </w:r>
          </w:p>
        </w:tc>
        <w:tc>
          <w:tcPr>
            <w:tcW w:w="85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w:t>
            </w:r>
            <w:r>
              <w:rPr>
                <w:rFonts w:cs="Liberation Serif" w:ascii="Liberation Serif" w:hAnsi="Liberation Serif"/>
                <w:b/>
                <w:color w:val="000000" w:themeColor="text1"/>
                <w:sz w:val="22"/>
                <w:szCs w:val="22"/>
                <w:shd w:fill="auto" w:val="clear"/>
              </w:rPr>
              <w:br/>
              <w:t>маршрута</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Наименование</w:t>
              <w:br/>
              <w:t>маршрута</w:t>
            </w:r>
          </w:p>
        </w:tc>
        <w:tc>
          <w:tcPr>
            <w:tcW w:w="85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Наименование МО</w:t>
            </w:r>
          </w:p>
        </w:tc>
        <w:tc>
          <w:tcPr>
            <w:tcW w:w="24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Наименование</w:t>
              <w:br/>
              <w:t>остановочных</w:t>
              <w:br/>
              <w:t>пунктов (по расписанию)</w:t>
            </w:r>
          </w:p>
        </w:tc>
        <w:tc>
          <w:tcPr>
            <w:tcW w:w="321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Наименование</w:t>
              <w:br/>
              <w:t>улиц, дорог</w:t>
            </w:r>
          </w:p>
        </w:tc>
        <w:tc>
          <w:tcPr>
            <w:tcW w:w="7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Протяжённость</w:t>
              <w:br/>
              <w:t>маршрута, км</w:t>
            </w:r>
          </w:p>
        </w:tc>
        <w:tc>
          <w:tcPr>
            <w:tcW w:w="962"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rFonts w:ascii="Liberation Serif" w:hAnsi="Liberation Serif" w:cs="Liberation Serif"/>
                <w:b/>
                <w:b/>
                <w:color w:val="000000" w:themeColor="text1"/>
                <w:sz w:val="22"/>
                <w:szCs w:val="22"/>
                <w:highlight w:val="none"/>
                <w:shd w:fill="auto" w:val="clear"/>
              </w:rPr>
            </w:pPr>
            <w:r>
              <w:rPr>
                <w:rFonts w:cs="Liberation Serif" w:ascii="Liberation Serif" w:hAnsi="Liberation Serif"/>
                <w:b/>
                <w:color w:val="000000" w:themeColor="text1"/>
                <w:sz w:val="22"/>
                <w:szCs w:val="22"/>
                <w:shd w:fill="auto" w:val="clear"/>
              </w:rPr>
            </w:r>
          </w:p>
        </w:tc>
        <w:tc>
          <w:tcPr>
            <w:tcW w:w="1279"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Вид</w:t>
              <w:br/>
              <w:t>регулярных</w:t>
              <w:br/>
              <w:t>перевозок</w:t>
            </w:r>
          </w:p>
        </w:tc>
        <w:tc>
          <w:tcPr>
            <w:tcW w:w="142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Вид и</w:t>
              <w:br/>
              <w:t>максимальное</w:t>
              <w:br/>
              <w:t>количество</w:t>
            </w:r>
          </w:p>
        </w:tc>
        <w:tc>
          <w:tcPr>
            <w:tcW w:w="170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Наименование, место</w:t>
              <w:br/>
              <w:t>нахождения</w:t>
              <w:br/>
              <w:t>ЮЛ</w:t>
            </w:r>
          </w:p>
        </w:tc>
      </w:tr>
      <w:tr>
        <w:trPr>
          <w:trHeight w:val="2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1</w:t>
            </w:r>
          </w:p>
        </w:tc>
        <w:tc>
          <w:tcPr>
            <w:tcW w:w="85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"Гуманитарно-технологический техникум - ул.Загородная"</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МО "Камышловский городской округ"</w:t>
            </w:r>
          </w:p>
        </w:tc>
        <w:tc>
          <w:tcPr>
            <w:tcW w:w="241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Гум.Тех.Техникум, Дормаш, Газэкс, ул.Октябрьская, Ж.Д.Переезд, Школа №5, ул.Рабочая, Торговый центр, Автовокзал, Площадь, Педколледж, Администрация, Больница, УИЗ, Метеостанция, Общежитие, ул.Семенова, ул.Машинистов, ул.Загородная</w:t>
            </w:r>
          </w:p>
        </w:tc>
        <w:tc>
          <w:tcPr>
            <w:tcW w:w="32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Камышловский городской округ (г.Камышлов: ул.Северная, ул.Леваневского, ул.Куйбышева, ул.Ленина, ул.Энгельса, ул.Урицкого, ул.Фарфористов, объездная автодорога, ул.строителей, у.Семенова, ул.Загородная)</w:t>
            </w:r>
          </w:p>
        </w:tc>
        <w:tc>
          <w:tcPr>
            <w:tcW w:w="7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12,9</w:t>
            </w:r>
          </w:p>
        </w:tc>
        <w:tc>
          <w:tcPr>
            <w:tcW w:w="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Маршрут через автовокзал г.Камышлов не работает.</w:t>
            </w:r>
          </w:p>
        </w:tc>
        <w:tc>
          <w:tcPr>
            <w:tcW w:w="127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Регулярные перевозки по нерегулируемым тарифам</w:t>
            </w:r>
          </w:p>
        </w:tc>
        <w:tc>
          <w:tcPr>
            <w:tcW w:w="142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большой класс - 6 ед., средний класс - 15 ед.</w:t>
            </w:r>
          </w:p>
        </w:tc>
        <w:tc>
          <w:tcPr>
            <w:tcW w:w="170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ООО «Авто-Плюс», 624852 Свердловская область, Камышловский район, с.Обуховское, ул.Школьная, 1а-15</w:t>
            </w:r>
          </w:p>
        </w:tc>
      </w:tr>
      <w:tr>
        <w:trPr>
          <w:trHeight w:val="2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2</w:t>
            </w:r>
          </w:p>
        </w:tc>
        <w:tc>
          <w:tcPr>
            <w:tcW w:w="853"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2</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Поликлиника - Школа № 7</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МО "Камышловский городской округ"</w:t>
            </w:r>
          </w:p>
        </w:tc>
        <w:tc>
          <w:tcPr>
            <w:tcW w:w="24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Поликлиника, ул.Рабочая, Торговый центр, Автовокзал, Площадь, Педколледж, Администрация, Больница, Насоновская, Школа № 7</w:t>
            </w:r>
          </w:p>
        </w:tc>
        <w:tc>
          <w:tcPr>
            <w:tcW w:w="32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Камышловский городской округ (г.Камышлов:  ул.Куйбышева, ул.Ленина, ул.Энгельса, ул.Урицкого, ул.Фарфористов, ул.Кузнечная, ул.Насоновская, ул.Ирбитская, ул.Красных Партизан)</w:t>
            </w:r>
          </w:p>
        </w:tc>
        <w:tc>
          <w:tcPr>
            <w:tcW w:w="77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z w:val="22"/>
                <w:szCs w:val="22"/>
                <w:shd w:fill="auto" w:val="clear"/>
              </w:rPr>
              <w:t>6,2</w:t>
            </w:r>
          </w:p>
        </w:tc>
        <w:tc>
          <w:tcPr>
            <w:tcW w:w="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Маршрут через автовокзал г.Камышлов не работает.</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Регулярные перевозки по нерегулируемым тарифам</w:t>
            </w:r>
          </w:p>
        </w:tc>
        <w:tc>
          <w:tcPr>
            <w:tcW w:w="14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большой класс - 6 ед., средний класс - 15 ед.</w:t>
            </w:r>
          </w:p>
        </w:tc>
        <w:tc>
          <w:tcPr>
            <w:tcW w:w="17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2"/>
                <w:szCs w:val="22"/>
                <w:shd w:fill="auto" w:val="clear"/>
              </w:rPr>
              <w:t>ООО «Авто-Плюс» 624852 Свердловская область, Камышловский район, с.Обуховское, ул.Школьная, 1а-15</w:t>
            </w:r>
          </w:p>
        </w:tc>
      </w:tr>
    </w:tbl>
    <w:p>
      <w:pPr>
        <w:sectPr>
          <w:headerReference w:type="default" r:id="rId10"/>
          <w:footerReference w:type="default" r:id="rId11"/>
          <w:type w:val="nextPage"/>
          <w:pgSz w:orient="landscape" w:w="16838" w:h="11906"/>
          <w:pgMar w:left="1134" w:right="1134" w:gutter="0" w:header="0" w:top="709" w:footer="0" w:bottom="850"/>
          <w:pgNumType w:fmt="decimal"/>
          <w:formProt w:val="false"/>
          <w:textDirection w:val="lrTb"/>
          <w:docGrid w:type="default" w:linePitch="100" w:charSpace="11468"/>
        </w:sectPr>
      </w:pPr>
    </w:p>
    <w:p>
      <w:pPr>
        <w:pStyle w:val="Style33"/>
        <w:spacing w:before="0" w:after="0"/>
        <w:ind w:hanging="0"/>
        <w:contextualSpacing/>
        <w:jc w:val="left"/>
        <w:rPr>
          <w:highlight w:val="none"/>
          <w:shd w:fill="auto" w:val="clear"/>
        </w:rPr>
      </w:pPr>
      <w:r>
        <w:rPr>
          <w:rFonts w:cs="Liberation Serif" w:ascii="Liberation Serif" w:hAnsi="Liberation Serif"/>
          <w:i w:val="false"/>
          <w:color w:val="000000" w:themeColor="text1"/>
          <w:sz w:val="28"/>
          <w:szCs w:val="28"/>
          <w:shd w:fill="auto" w:val="clear"/>
        </w:rPr>
        <w:t>Характеристика муниципальных маршрутов (перспективная) представлена в таблице № 3.</w:t>
      </w:r>
    </w:p>
    <w:p>
      <w:pPr>
        <w:pStyle w:val="Style33"/>
        <w:spacing w:before="0" w:after="0"/>
        <w:ind w:hanging="0"/>
        <w:contextualSpacing/>
        <w:jc w:val="left"/>
        <w:rPr>
          <w:rFonts w:ascii="Liberation Serif" w:hAnsi="Liberation Serif" w:cs="Liberation Serif"/>
          <w:i w:val="false"/>
          <w:i w:val="false"/>
          <w:color w:val="000000" w:themeColor="text1"/>
          <w:sz w:val="28"/>
          <w:szCs w:val="28"/>
          <w:highlight w:val="none"/>
          <w:shd w:fill="auto" w:val="clear"/>
        </w:rPr>
      </w:pPr>
      <w:r>
        <w:rPr>
          <w:rFonts w:cs="Liberation Serif" w:ascii="Liberation Serif" w:hAnsi="Liberation Serif"/>
          <w:i w:val="false"/>
          <w:color w:val="000000" w:themeColor="text1"/>
          <w:sz w:val="28"/>
          <w:szCs w:val="28"/>
          <w:shd w:fill="auto" w:val="clear"/>
        </w:rPr>
      </w:r>
    </w:p>
    <w:p>
      <w:pPr>
        <w:pStyle w:val="Style33"/>
        <w:spacing w:before="0" w:after="0"/>
        <w:ind w:hanging="0"/>
        <w:contextualSpacing/>
        <w:rPr>
          <w:highlight w:val="none"/>
          <w:shd w:fill="auto" w:val="clear"/>
        </w:rPr>
      </w:pPr>
      <w:bookmarkStart w:id="2" w:name="_Ref459192842"/>
      <w:r>
        <w:rPr>
          <w:rFonts w:cs="Liberation Serif" w:ascii="Liberation Serif" w:hAnsi="Liberation Serif"/>
          <w:i w:val="false"/>
          <w:color w:val="000000" w:themeColor="text1"/>
          <w:sz w:val="28"/>
          <w:szCs w:val="28"/>
          <w:shd w:fill="auto" w:val="clear"/>
        </w:rPr>
        <w:t xml:space="preserve">Таблица </w:t>
      </w:r>
      <w:bookmarkEnd w:id="2"/>
      <w:r>
        <w:rPr>
          <w:rFonts w:cs="Liberation Serif" w:ascii="Liberation Serif" w:hAnsi="Liberation Serif"/>
          <w:i w:val="false"/>
          <w:color w:val="000000" w:themeColor="text1"/>
          <w:sz w:val="28"/>
          <w:szCs w:val="28"/>
          <w:shd w:fill="auto" w:val="clear"/>
        </w:rPr>
        <w:t>3. Характеристика муниципальных маршрутов (перспективная)</w:t>
      </w:r>
    </w:p>
    <w:tbl>
      <w:tblPr>
        <w:tblW w:w="9526" w:type="dxa"/>
        <w:jc w:val="left"/>
        <w:tblInd w:w="221" w:type="dxa"/>
        <w:tblLayout w:type="fixed"/>
        <w:tblCellMar>
          <w:top w:w="0" w:type="dxa"/>
          <w:left w:w="108" w:type="dxa"/>
          <w:bottom w:w="0" w:type="dxa"/>
          <w:right w:w="108" w:type="dxa"/>
        </w:tblCellMar>
        <w:tblLook w:noVBand="0" w:val="01e0" w:noHBand="0" w:lastColumn="1" w:firstColumn="1" w:lastRow="1" w:firstRow="1"/>
      </w:tblPr>
      <w:tblGrid>
        <w:gridCol w:w="507"/>
        <w:gridCol w:w="1787"/>
        <w:gridCol w:w="1986"/>
        <w:gridCol w:w="1563"/>
        <w:gridCol w:w="1556"/>
        <w:gridCol w:w="2126"/>
      </w:tblGrid>
      <w:tr>
        <w:trPr>
          <w:tblHeader w:val="true"/>
          <w:trHeight w:val="170" w:hRule="atLeast"/>
        </w:trPr>
        <w:tc>
          <w:tcPr>
            <w:tcW w:w="507" w:type="dxa"/>
            <w:vMerge w:val="restart"/>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w:t>
            </w:r>
          </w:p>
        </w:tc>
        <w:tc>
          <w:tcPr>
            <w:tcW w:w="1787" w:type="dxa"/>
            <w:vMerge w:val="restart"/>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Наименование начального и конечного пунктов маршрута</w:t>
            </w:r>
          </w:p>
        </w:tc>
        <w:tc>
          <w:tcPr>
            <w:tcW w:w="1986" w:type="dxa"/>
            <w:vMerge w:val="restart"/>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Основные промежуточные пункты по маршруту</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Протяженность, км</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Коэффициент непрямолинейности маршрута, </w:t>
            </w:r>
            <w:r>
              <w:rPr/>
            </w:r>
            <m:oMath xmlns:m="http://schemas.openxmlformats.org/officeDocument/2006/math">
              <m:r>
                <w:rPr>
                  <w:rFonts w:ascii="Cambria Math" w:hAnsi="Cambria Math"/>
                </w:rPr>
                <m:t xml:space="preserve">ρ</m:t>
              </m:r>
            </m:oMath>
          </w:p>
        </w:tc>
      </w:tr>
      <w:tr>
        <w:trPr>
          <w:trHeight w:val="170" w:hRule="atLeast"/>
        </w:trPr>
        <w:tc>
          <w:tcPr>
            <w:tcW w:w="507" w:type="dxa"/>
            <w:vMerge w:val="continue"/>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rPr>
                <w:rFonts w:ascii="Liberation Serif" w:hAnsi="Liberation Serif" w:cs="Liberation Serif"/>
                <w:color w:val="000000" w:themeColor="text1"/>
                <w:sz w:val="20"/>
                <w:szCs w:val="20"/>
                <w:highlight w:val="none"/>
                <w:shd w:fill="auto" w:val="clear"/>
              </w:rPr>
            </w:pPr>
            <w:r>
              <w:rPr>
                <w:rFonts w:cs="Liberation Serif" w:ascii="Liberation Serif" w:hAnsi="Liberation Serif"/>
                <w:color w:val="000000" w:themeColor="text1"/>
                <w:sz w:val="20"/>
                <w:szCs w:val="20"/>
                <w:shd w:fill="auto" w:val="clear"/>
              </w:rPr>
            </w:r>
          </w:p>
        </w:tc>
        <w:tc>
          <w:tcPr>
            <w:tcW w:w="1787" w:type="dxa"/>
            <w:vMerge w:val="continue"/>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rPr>
                <w:rFonts w:ascii="Liberation Serif" w:hAnsi="Liberation Serif" w:cs="Liberation Serif"/>
                <w:color w:val="000000" w:themeColor="text1"/>
                <w:sz w:val="20"/>
                <w:szCs w:val="20"/>
                <w:highlight w:val="none"/>
                <w:shd w:fill="auto" w:val="clear"/>
              </w:rPr>
            </w:pPr>
            <w:r>
              <w:rPr>
                <w:rFonts w:cs="Liberation Serif" w:ascii="Liberation Serif" w:hAnsi="Liberation Serif"/>
                <w:color w:val="000000" w:themeColor="text1"/>
                <w:sz w:val="20"/>
                <w:szCs w:val="20"/>
                <w:shd w:fill="auto" w:val="clear"/>
              </w:rPr>
            </w:r>
          </w:p>
        </w:tc>
        <w:tc>
          <w:tcPr>
            <w:tcW w:w="1986" w:type="dxa"/>
            <w:vMerge w:val="continue"/>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rPr>
                <w:rFonts w:ascii="Liberation Serif" w:hAnsi="Liberation Serif" w:cs="Liberation Serif"/>
                <w:color w:val="000000" w:themeColor="text1"/>
                <w:sz w:val="20"/>
                <w:szCs w:val="20"/>
                <w:highlight w:val="none"/>
                <w:shd w:fill="auto" w:val="clear"/>
              </w:rPr>
            </w:pPr>
            <w:r>
              <w:rPr>
                <w:rFonts w:cs="Liberation Serif" w:ascii="Liberation Serif" w:hAnsi="Liberation Serif"/>
                <w:color w:val="000000" w:themeColor="text1"/>
                <w:sz w:val="20"/>
                <w:szCs w:val="20"/>
                <w:shd w:fill="auto" w:val="clear"/>
              </w:rPr>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По трассе маршрута, </w:t>
            </w:r>
            <w:r>
              <w:rPr>
                <w:rFonts w:cs="Liberation Serif" w:ascii="Liberation Serif" w:hAnsi="Liberation Serif"/>
                <w:color w:val="000000" w:themeColor="text1"/>
                <w:sz w:val="20"/>
                <w:szCs w:val="20"/>
                <w:shd w:fill="auto" w:val="clear"/>
                <w:lang w:val="en-US"/>
              </w:rPr>
              <w:t>l</w:t>
            </w:r>
            <w:r>
              <w:rPr>
                <w:rFonts w:cs="Liberation Serif" w:ascii="Liberation Serif" w:hAnsi="Liberation Serif"/>
                <w:color w:val="000000" w:themeColor="text1"/>
                <w:sz w:val="20"/>
                <w:szCs w:val="20"/>
                <w:shd w:fill="auto" w:val="clear"/>
                <w:vertAlign w:val="subscript"/>
              </w:rPr>
              <w:t>м</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Style36"/>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 xml:space="preserve">По воздушной линии, </w:t>
            </w:r>
            <w:r>
              <w:rPr>
                <w:rFonts w:cs="Liberation Serif" w:ascii="Liberation Serif" w:hAnsi="Liberation Serif"/>
                <w:color w:val="000000" w:themeColor="text1"/>
                <w:sz w:val="20"/>
                <w:szCs w:val="20"/>
                <w:shd w:fill="auto" w:val="clear"/>
                <w:lang w:val="en-US"/>
              </w:rPr>
              <w:t>l</w:t>
            </w:r>
            <w:r>
              <w:rPr>
                <w:rFonts w:cs="Liberation Serif" w:ascii="Liberation Serif" w:hAnsi="Liberation Serif"/>
                <w:color w:val="000000" w:themeColor="text1"/>
                <w:sz w:val="20"/>
                <w:szCs w:val="20"/>
                <w:shd w:fill="auto" w:val="clear"/>
                <w:vertAlign w:val="subscript"/>
              </w:rPr>
              <w:t>0</w:t>
            </w:r>
          </w:p>
        </w:tc>
        <w:tc>
          <w:tcPr>
            <w:tcW w:w="2126" w:type="dxa"/>
            <w:vMerge w:val="continue"/>
            <w:tcBorders>
              <w:top w:val="single" w:sz="4" w:space="0" w:color="000000"/>
              <w:left w:val="single" w:sz="4" w:space="0" w:color="000000"/>
              <w:bottom w:val="single" w:sz="4" w:space="0" w:color="000000"/>
              <w:right w:val="single" w:sz="4" w:space="0" w:color="000000"/>
            </w:tcBorders>
            <w:vAlign w:val="center"/>
          </w:tcPr>
          <w:p>
            <w:pPr>
              <w:pStyle w:val="Style37"/>
              <w:widowControl w:val="false"/>
              <w:spacing w:before="0" w:after="0"/>
              <w:contextualSpacing/>
              <w:jc w:val="center"/>
              <w:rPr>
                <w:rFonts w:ascii="Liberation Serif" w:hAnsi="Liberation Serif" w:cs="Liberation Serif"/>
                <w:color w:val="000000" w:themeColor="text1"/>
                <w:sz w:val="20"/>
                <w:szCs w:val="20"/>
                <w:highlight w:val="none"/>
                <w:shd w:fill="auto" w:val="clear"/>
              </w:rPr>
            </w:pPr>
            <w:r>
              <w:rPr>
                <w:rFonts w:cs="Liberation Serif" w:ascii="Liberation Serif" w:hAnsi="Liberation Serif"/>
                <w:color w:val="000000" w:themeColor="text1"/>
                <w:sz w:val="20"/>
                <w:szCs w:val="20"/>
                <w:shd w:fill="auto" w:val="clear"/>
              </w:rPr>
            </w:r>
          </w:p>
        </w:tc>
      </w:tr>
      <w:tr>
        <w:trPr>
          <w:trHeight w:val="170" w:hRule="atLeast"/>
        </w:trPr>
        <w:tc>
          <w:tcPr>
            <w:tcW w:w="9525" w:type="dxa"/>
            <w:gridSpan w:val="6"/>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z w:val="20"/>
                <w:szCs w:val="20"/>
                <w:shd w:fill="auto" w:val="clear"/>
              </w:rPr>
              <w:t>г. Камышлов</w:t>
            </w:r>
          </w:p>
        </w:tc>
      </w:tr>
      <w:tr>
        <w:trPr>
          <w:trHeight w:val="170" w:hRule="atLeast"/>
        </w:trPr>
        <w:tc>
          <w:tcPr>
            <w:tcW w:w="507"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1</w:t>
            </w:r>
          </w:p>
        </w:tc>
        <w:tc>
          <w:tcPr>
            <w:tcW w:w="1787" w:type="dxa"/>
            <w:tcBorders>
              <w:top w:val="single" w:sz="4" w:space="0" w:color="000000"/>
              <w:left w:val="single" w:sz="4" w:space="0" w:color="000000"/>
              <w:bottom w:val="single" w:sz="4" w:space="0" w:color="000000"/>
              <w:right w:val="single" w:sz="4" w:space="0" w:color="000000"/>
            </w:tcBorders>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"Гуманитарно-технологический техникум - ул.Загородная"</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ул.Северная, ул.Куйбышева, ул.Урицкого,</w:t>
            </w:r>
          </w:p>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ул.Строителей</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12,9</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3,35</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3,85</w:t>
            </w:r>
          </w:p>
        </w:tc>
      </w:tr>
      <w:tr>
        <w:trPr>
          <w:trHeight w:val="170" w:hRule="atLeast"/>
        </w:trPr>
        <w:tc>
          <w:tcPr>
            <w:tcW w:w="507"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2</w:t>
            </w:r>
          </w:p>
        </w:tc>
        <w:tc>
          <w:tcPr>
            <w:tcW w:w="1787" w:type="dxa"/>
            <w:tcBorders>
              <w:top w:val="single" w:sz="4" w:space="0" w:color="000000"/>
              <w:left w:val="single" w:sz="4" w:space="0" w:color="000000"/>
              <w:bottom w:val="single" w:sz="4" w:space="0" w:color="000000"/>
              <w:right w:val="single" w:sz="4" w:space="0" w:color="000000"/>
            </w:tcBorders>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Поликлиника - Школа № 7</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ул.Куйбышева, ул.Урицкого,</w:t>
            </w:r>
          </w:p>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ул. Фарфористов</w:t>
            </w:r>
          </w:p>
        </w:tc>
        <w:tc>
          <w:tcPr>
            <w:tcW w:w="1563" w:type="dxa"/>
            <w:tcBorders>
              <w:top w:val="single" w:sz="4" w:space="0" w:color="000000"/>
              <w:left w:val="single" w:sz="4" w:space="0" w:color="000000"/>
              <w:bottom w:val="single" w:sz="4" w:space="0" w:color="000000"/>
              <w:right w:val="single" w:sz="4" w:space="0" w:color="000000"/>
            </w:tcBorders>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6,2</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2,85</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2,17</w:t>
            </w:r>
          </w:p>
        </w:tc>
      </w:tr>
      <w:tr>
        <w:trPr>
          <w:trHeight w:val="170" w:hRule="atLeast"/>
        </w:trPr>
        <w:tc>
          <w:tcPr>
            <w:tcW w:w="507"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3</w:t>
            </w:r>
          </w:p>
        </w:tc>
        <w:tc>
          <w:tcPr>
            <w:tcW w:w="1787" w:type="dxa"/>
            <w:tcBorders>
              <w:top w:val="single" w:sz="4" w:space="0" w:color="000000"/>
              <w:left w:val="single" w:sz="4" w:space="0" w:color="000000"/>
              <w:bottom w:val="single" w:sz="4" w:space="0" w:color="000000"/>
              <w:right w:val="single" w:sz="4" w:space="0" w:color="000000"/>
            </w:tcBorders>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"Гуманитарно-технологический техникум - ДРСУ"</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ул.Северная, ул.Куйбышева, ул.Энгельса</w:t>
            </w:r>
          </w:p>
          <w:p>
            <w:pPr>
              <w:pStyle w:val="Style38"/>
              <w:widowControl w:val="false"/>
              <w:spacing w:before="0" w:after="0"/>
              <w:contextualSpacing/>
              <w:rPr>
                <w:rFonts w:ascii="Liberation Serif" w:hAnsi="Liberation Serif" w:cs="Liberation Serif"/>
                <w:color w:val="000000" w:themeColor="text1"/>
                <w:highlight w:val="none"/>
                <w:shd w:fill="auto" w:val="clear"/>
              </w:rPr>
            </w:pPr>
            <w:r>
              <w:rPr>
                <w:rFonts w:cs="Liberation Serif" w:ascii="Liberation Serif" w:hAnsi="Liberation Serif"/>
                <w:color w:val="000000" w:themeColor="text1"/>
                <w:shd w:fill="auto" w:val="clear"/>
              </w:rPr>
            </w:r>
          </w:p>
        </w:tc>
        <w:tc>
          <w:tcPr>
            <w:tcW w:w="1563" w:type="dxa"/>
            <w:tcBorders>
              <w:top w:val="single" w:sz="4" w:space="0" w:color="000000"/>
              <w:left w:val="single" w:sz="4" w:space="0" w:color="000000"/>
              <w:bottom w:val="single" w:sz="4" w:space="0" w:color="000000"/>
              <w:right w:val="single" w:sz="4" w:space="0" w:color="000000"/>
            </w:tcBorders>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10,7</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6,58</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1,63</w:t>
            </w:r>
          </w:p>
        </w:tc>
      </w:tr>
      <w:tr>
        <w:trPr>
          <w:trHeight w:val="170" w:hRule="atLeast"/>
        </w:trPr>
        <w:tc>
          <w:tcPr>
            <w:tcW w:w="507"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4</w:t>
            </w:r>
          </w:p>
        </w:tc>
        <w:tc>
          <w:tcPr>
            <w:tcW w:w="1787" w:type="dxa"/>
            <w:tcBorders>
              <w:top w:val="single" w:sz="4" w:space="0" w:color="000000"/>
              <w:left w:val="single" w:sz="4" w:space="0" w:color="000000"/>
              <w:bottom w:val="single" w:sz="4" w:space="0" w:color="000000"/>
              <w:right w:val="single" w:sz="4" w:space="0" w:color="000000"/>
            </w:tcBorders>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"Поликлиника - ДРСУ"</w:t>
            </w:r>
          </w:p>
        </w:tc>
        <w:tc>
          <w:tcPr>
            <w:tcW w:w="198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ул.Куйбышева, ул.Энгельса</w:t>
            </w:r>
          </w:p>
          <w:p>
            <w:pPr>
              <w:pStyle w:val="Style38"/>
              <w:widowControl w:val="false"/>
              <w:spacing w:before="0" w:after="0"/>
              <w:contextualSpacing/>
              <w:rPr>
                <w:rFonts w:ascii="Liberation Serif" w:hAnsi="Liberation Serif" w:cs="Liberation Serif"/>
                <w:color w:val="000000" w:themeColor="text1"/>
                <w:highlight w:val="none"/>
                <w:shd w:fill="auto" w:val="clear"/>
              </w:rPr>
            </w:pPr>
            <w:r>
              <w:rPr>
                <w:rFonts w:cs="Liberation Serif" w:ascii="Liberation Serif" w:hAnsi="Liberation Serif"/>
                <w:color w:val="000000" w:themeColor="text1"/>
                <w:shd w:fill="auto" w:val="clear"/>
              </w:rPr>
            </w:r>
          </w:p>
        </w:tc>
        <w:tc>
          <w:tcPr>
            <w:tcW w:w="1563" w:type="dxa"/>
            <w:tcBorders>
              <w:top w:val="single" w:sz="4" w:space="0" w:color="000000"/>
              <w:left w:val="single" w:sz="4" w:space="0" w:color="000000"/>
              <w:bottom w:val="single" w:sz="4" w:space="0" w:color="000000"/>
              <w:right w:val="single" w:sz="4" w:space="0" w:color="000000"/>
            </w:tcBorders>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6,7</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5,52</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color w:val="000000" w:themeColor="text1"/>
                <w:shd w:fill="auto" w:val="clear"/>
              </w:rPr>
              <w:t>1,21</w:t>
            </w:r>
          </w:p>
        </w:tc>
      </w:tr>
      <w:tr>
        <w:trPr>
          <w:trHeight w:val="170" w:hRule="atLeast"/>
        </w:trPr>
        <w:tc>
          <w:tcPr>
            <w:tcW w:w="4280" w:type="dxa"/>
            <w:gridSpan w:val="3"/>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b/>
                <w:color w:val="000000" w:themeColor="text1"/>
                <w:shd w:fill="auto" w:val="clear"/>
              </w:rPr>
              <w:t>Итого:</w:t>
            </w:r>
          </w:p>
        </w:tc>
        <w:tc>
          <w:tcPr>
            <w:tcW w:w="1563"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b/>
                <w:color w:val="000000" w:themeColor="text1"/>
                <w:shd w:fill="auto" w:val="clear"/>
              </w:rPr>
              <w:t>87,31</w:t>
            </w:r>
          </w:p>
        </w:tc>
        <w:tc>
          <w:tcPr>
            <w:tcW w:w="155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b/>
                <w:color w:val="000000" w:themeColor="text1"/>
                <w:shd w:fill="auto" w:val="clear"/>
              </w:rPr>
              <w:t>55,34</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Style38"/>
              <w:widowControl w:val="false"/>
              <w:spacing w:before="0" w:after="0"/>
              <w:contextualSpacing/>
              <w:rPr>
                <w:highlight w:val="none"/>
                <w:shd w:fill="auto" w:val="clear"/>
              </w:rPr>
            </w:pPr>
            <w:r>
              <w:rPr>
                <w:rFonts w:cs="Liberation Serif" w:ascii="Liberation Serif" w:hAnsi="Liberation Serif"/>
                <w:b/>
                <w:color w:val="000000" w:themeColor="text1"/>
                <w:shd w:fill="auto" w:val="clear"/>
              </w:rPr>
              <w:t>2,21</w:t>
            </w:r>
          </w:p>
        </w:tc>
      </w:tr>
    </w:tbl>
    <w:p>
      <w:pPr>
        <w:pStyle w:val="2"/>
        <w:spacing w:before="0" w:after="0"/>
        <w:contextualSpacing/>
        <w:rPr>
          <w:highlight w:val="none"/>
          <w:shd w:fill="auto" w:val="clear"/>
        </w:rPr>
      </w:pPr>
      <w:r>
        <w:rPr>
          <w:rFonts w:cs="Liberation Serif" w:ascii="Liberation Serif" w:hAnsi="Liberation Serif"/>
          <w:b w:val="false"/>
          <w:i w:val="false"/>
          <w:color w:val="000000" w:themeColor="text1"/>
          <w:shd w:fill="auto" w:val="clear"/>
        </w:rPr>
        <w:t>Оценка финансирования транспортной инфраструктуры</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Поддержание существующей инфраструктуры транспорта осуществляется за счет средств местного бюджета, а также за счет организаций, осуществляющих свою деятельность на территории Камышловского ГО. </w:t>
      </w:r>
    </w:p>
    <w:p>
      <w:pPr>
        <w:pStyle w:val="Normal"/>
        <w:spacing w:before="0" w:after="0"/>
        <w:ind w:firstLine="708"/>
        <w:contextualSpacing/>
        <w:jc w:val="both"/>
        <w:rPr/>
      </w:pPr>
      <w:r>
        <w:rPr>
          <w:rFonts w:cs="Liberation Serif" w:ascii="Liberation Serif" w:hAnsi="Liberation Serif"/>
          <w:color w:val="000000" w:themeColor="text1"/>
          <w:sz w:val="28"/>
          <w:szCs w:val="28"/>
          <w:shd w:fill="auto" w:val="clear"/>
        </w:rPr>
        <w:t>Развитие транспортной инфраструктуры на территории Камышловского ГО планируется за счет привлечения бюджетных и частных источников финансирования с целью</w:t>
      </w:r>
      <w:r>
        <w:rPr>
          <w:rStyle w:val="611pt"/>
          <w:rFonts w:cs="Liberation Serif" w:ascii="Liberation Serif" w:hAnsi="Liberation Serif"/>
          <w:color w:val="000000" w:themeColor="text1"/>
          <w:sz w:val="28"/>
          <w:szCs w:val="28"/>
          <w:shd w:fill="auto" w:val="clear"/>
        </w:rPr>
        <w:t xml:space="preserve"> </w:t>
      </w:r>
      <w:r>
        <w:rPr>
          <w:rFonts w:cs="Liberation Serif" w:ascii="Liberation Serif" w:hAnsi="Liberation Serif"/>
          <w:color w:val="000000" w:themeColor="text1"/>
          <w:sz w:val="28"/>
          <w:szCs w:val="28"/>
          <w:shd w:fill="auto" w:val="clear"/>
        </w:rPr>
        <w:t>организации регулярных перевозок пассажиров на территории Камышловского городского округа, повышения качества транспортного обслуживания, повышение привлекательности транспортом общего пользования и создание условий для переориентации на него перевозок, осуществляемых личным автотранспортом.</w:t>
      </w:r>
    </w:p>
    <w:p>
      <w:pPr>
        <w:pStyle w:val="Normal"/>
        <w:widowControl w:val="false"/>
        <w:spacing w:before="0" w:after="0"/>
        <w:ind w:firstLine="708"/>
        <w:contextualSpacing/>
        <w:jc w:val="both"/>
        <w:rPr/>
      </w:pPr>
      <w:r>
        <w:rPr>
          <w:rStyle w:val="611pt"/>
          <w:rFonts w:cs="Liberation Serif" w:ascii="Liberation Serif" w:hAnsi="Liberation Serif"/>
          <w:color w:val="000000" w:themeColor="text1"/>
          <w:sz w:val="28"/>
          <w:szCs w:val="28"/>
          <w:shd w:fill="auto" w:val="clear"/>
        </w:rPr>
        <w:t xml:space="preserve">Основными задачами развития регулярных перевозок являются следующие: </w:t>
      </w:r>
    </w:p>
    <w:p>
      <w:pPr>
        <w:pStyle w:val="Normal"/>
        <w:widowControl w:val="false"/>
        <w:spacing w:before="0" w:after="0"/>
        <w:ind w:firstLine="708"/>
        <w:contextualSpacing/>
        <w:jc w:val="both"/>
        <w:rPr/>
      </w:pPr>
      <w:r>
        <w:rPr>
          <w:rStyle w:val="611pt"/>
          <w:rFonts w:cs="Liberation Serif" w:ascii="Liberation Serif" w:hAnsi="Liberation Serif"/>
          <w:color w:val="000000" w:themeColor="text1"/>
          <w:sz w:val="28"/>
          <w:szCs w:val="28"/>
          <w:shd w:fill="auto" w:val="clear"/>
        </w:rPr>
        <w:t xml:space="preserve">1. </w:t>
      </w:r>
      <w:r>
        <w:rPr>
          <w:rFonts w:cs="Liberation Serif" w:ascii="Liberation Serif" w:hAnsi="Liberation Serif"/>
          <w:color w:val="000000" w:themeColor="text1"/>
          <w:sz w:val="28"/>
          <w:szCs w:val="28"/>
          <w:shd w:fill="auto" w:val="clear"/>
        </w:rPr>
        <w:t xml:space="preserve">Создание эффективных маршрутов, связывающих крупные микрорайоны проживания жителей города. Обеспечение приоритета в движении маршрутных транспортных средств. </w:t>
      </w:r>
    </w:p>
    <w:p>
      <w:pPr>
        <w:pStyle w:val="Normal"/>
        <w:widowControl w:val="false"/>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2.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В настоящее время пассажирский транспорт городского округа не в полной мере отвечает существующим потребностям и перспективам развития экономики. Наиболее значимыми проблемами являются различный уровень развития транспортной инфраструктуры и неодинаковая транспортная доступность различных территорий ввиду деления города на 2 части железнодорожными путями.</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Подробное описание остановочных площадок общественного транспорта на территории городского округа приведено в таблице № 4.</w:t>
      </w:r>
      <w:r>
        <w:rPr>
          <w:rFonts w:cs="Liberation Serif" w:ascii="Liberation Serif" w:hAnsi="Liberation Serif"/>
          <w:color w:val="000000" w:themeColor="text1"/>
          <w:shd w:fill="auto" w:val="clear"/>
        </w:rPr>
        <w:t xml:space="preserve"> </w:t>
      </w:r>
    </w:p>
    <w:p>
      <w:pPr>
        <w:pStyle w:val="Style33"/>
        <w:spacing w:before="0" w:after="0"/>
        <w:contextualSpacing/>
        <w:rPr>
          <w:rFonts w:ascii="Liberation Serif" w:hAnsi="Liberation Serif" w:cs="Liberation Serif"/>
          <w:i w:val="false"/>
          <w:i w:val="false"/>
          <w:color w:val="000000" w:themeColor="text1"/>
          <w:sz w:val="28"/>
          <w:szCs w:val="28"/>
          <w:highlight w:val="none"/>
          <w:shd w:fill="auto" w:val="clear"/>
        </w:rPr>
      </w:pPr>
      <w:r>
        <w:rPr>
          <w:rFonts w:cs="Liberation Serif" w:ascii="Liberation Serif" w:hAnsi="Liberation Serif"/>
          <w:i w:val="false"/>
          <w:color w:val="000000" w:themeColor="text1"/>
          <w:sz w:val="28"/>
          <w:szCs w:val="28"/>
          <w:shd w:fill="auto" w:val="clear"/>
        </w:rPr>
      </w:r>
    </w:p>
    <w:p>
      <w:pPr>
        <w:pStyle w:val="Style33"/>
        <w:spacing w:before="0" w:after="0"/>
        <w:contextualSpacing/>
        <w:rPr>
          <w:highlight w:val="none"/>
          <w:shd w:fill="auto" w:val="clear"/>
        </w:rPr>
      </w:pPr>
      <w:bookmarkStart w:id="3" w:name="_Ref501041694"/>
      <w:r>
        <w:rPr>
          <w:rFonts w:cs="Liberation Serif" w:ascii="Liberation Serif" w:hAnsi="Liberation Serif"/>
          <w:i w:val="false"/>
          <w:color w:val="000000" w:themeColor="text1"/>
          <w:sz w:val="28"/>
          <w:szCs w:val="28"/>
          <w:shd w:fill="auto" w:val="clear"/>
        </w:rPr>
        <w:t xml:space="preserve">Таблица </w:t>
      </w:r>
      <w:bookmarkEnd w:id="3"/>
      <w:r>
        <w:rPr>
          <w:rFonts w:cs="Liberation Serif" w:ascii="Liberation Serif" w:hAnsi="Liberation Serif"/>
          <w:i w:val="false"/>
          <w:color w:val="000000" w:themeColor="text1"/>
          <w:sz w:val="28"/>
          <w:szCs w:val="28"/>
          <w:shd w:fill="auto" w:val="clear"/>
        </w:rPr>
        <w:t>4. Перечень автобусных остановок Камышловского городского округа</w:t>
      </w:r>
    </w:p>
    <w:tbl>
      <w:tblPr>
        <w:tblW w:w="9781" w:type="dxa"/>
        <w:jc w:val="left"/>
        <w:tblInd w:w="107" w:type="dxa"/>
        <w:tblLayout w:type="fixed"/>
        <w:tblCellMar>
          <w:top w:w="0" w:type="dxa"/>
          <w:left w:w="108" w:type="dxa"/>
          <w:bottom w:w="0" w:type="dxa"/>
          <w:right w:w="108" w:type="dxa"/>
        </w:tblCellMar>
        <w:tblLook w:noVBand="1" w:val="04a0" w:noHBand="0" w:lastColumn="0" w:firstColumn="1" w:lastRow="0" w:firstRow="1"/>
      </w:tblPr>
      <w:tblGrid>
        <w:gridCol w:w="711"/>
        <w:gridCol w:w="948"/>
        <w:gridCol w:w="1742"/>
        <w:gridCol w:w="1331"/>
        <w:gridCol w:w="1272"/>
        <w:gridCol w:w="3776"/>
      </w:tblGrid>
      <w:tr>
        <w:trPr>
          <w:tblHeader w:val="true"/>
          <w:trHeight w:val="20" w:hRule="atLeast"/>
        </w:trPr>
        <w:tc>
          <w:tcPr>
            <w:tcW w:w="711"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hd w:fill="auto" w:val="clear"/>
              </w:rPr>
              <w:t>№</w:t>
            </w:r>
            <w:r>
              <w:rPr>
                <w:rFonts w:cs="Liberation Serif" w:ascii="Liberation Serif" w:hAnsi="Liberation Serif"/>
                <w:b/>
                <w:color w:val="000000" w:themeColor="text1"/>
                <w:shd w:fill="auto" w:val="clear"/>
              </w:rPr>
              <w:t>п/п</w:t>
            </w:r>
          </w:p>
        </w:tc>
        <w:tc>
          <w:tcPr>
            <w:tcW w:w="948"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hd w:fill="auto" w:val="clear"/>
              </w:rPr>
              <w:t>Реестр</w:t>
            </w:r>
          </w:p>
        </w:tc>
        <w:tc>
          <w:tcPr>
            <w:tcW w:w="1742"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hd w:fill="auto" w:val="clear"/>
              </w:rPr>
              <w:t>Название</w:t>
            </w:r>
          </w:p>
        </w:tc>
        <w:tc>
          <w:tcPr>
            <w:tcW w:w="1331"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hd w:fill="auto" w:val="clear"/>
              </w:rPr>
              <w:t>Группа</w:t>
            </w:r>
          </w:p>
        </w:tc>
        <w:tc>
          <w:tcPr>
            <w:tcW w:w="1272"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hd w:fill="auto" w:val="clear"/>
              </w:rPr>
              <w:t>Материал</w:t>
            </w:r>
          </w:p>
        </w:tc>
        <w:tc>
          <w:tcPr>
            <w:tcW w:w="3776"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b/>
                <w:color w:val="000000" w:themeColor="text1"/>
                <w:shd w:fill="auto" w:val="clear"/>
              </w:rPr>
              <w:t>Адрес</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32082</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ул.Ф.Энгельса, 14а/1 (рядом с АЗС -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32083</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ул.Ф.Энгельса, 89/1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32084</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ул.Ф.Энгельса, 138/1-(четная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32085</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ул.Ф.Энгельса, /Магазин "Магнит"/ - 174/1-(четная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5</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32086</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ул.Ф.Энгельса, 179/1-(педколледж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6</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32087</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ул.Ленина, 30 (Автовокзал -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7</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32088</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ул.Куйбышева, 23/1 (Торговый центр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8</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32089</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ул.Куйбышева, 59/1 ("Рабочая"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9</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32090</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ул.Куйбышева, 114 (Поликлиника -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10</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32091</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 (2 штуки)</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 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ул.Северная, 2а ("10 магазин" - четная сторона); ул. Северная, 1а ("10 магазин"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12</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32092</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 (2 штуки)</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 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ул.Северная, 1Б ("26 магазин" - нечетная сторона); ул. Северная, 40/1 ("26 магазин" -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14</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32093</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 (2 штуки)</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 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ул.Северная, 70а ("35 магазин" - четная сторона); ул. Северная, 37/1 ("35 магазин"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16</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32094</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 (2 штуки)</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ул.Северная, 53/1 ("Учхоз" - нечетная сторона) - из Агроучилища; ул. Северная, 65-а/1 - (четная сторона) - со стороны города до Агроучилища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18</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32095</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ул.Северная, 65а/2 - ("Дормаш"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32096</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ул.Урицкого, 11-в (Администрация -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20</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32097</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ул.Фарфористов, 2а/1-(Больница -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21</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32098</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ул.Молодогвардейская, 17/1 - ("УИЗ"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22</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32099</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Кирпич</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ул.Строителей, 64/1- ("Метеостанция" - четная сторона) со стороны улицы Строителей в город</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23</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32100</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Кирпич</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ул.Строителей, 44а - ("Общежитие" -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24</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32101</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ул.Семенова, 1а/1-(нечетная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25</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32102</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ул.Насоновская, 52/1 -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26</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32103</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ул.Насоновская, 55а - ("Зооветснаб"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27</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32104</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Кирпич</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ул.Ирбитская, 59а - ("Торговая база"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28</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36961</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ул.Ф.Энгельса, д.25а, рядом с АЗС (нечетная)</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29</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36962</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ул.Ф.Энгельса, 78/1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30</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36963</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ул.Ф.Энгельса, д.125в,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36964</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ул.Куйбышева, д.1а,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36965</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ул.Куйбышева, д.10а,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33</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36966</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ул.Куйбышева, д.94а, "Рабочая"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34</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36967</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ул.Куйбышева, 59/1 "Рабочая"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35</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36968</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ул.Урицкого, д.14а, /Администрация/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36969</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ул.Фарфористов, д.3а,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37</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36970</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Бетон</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ул.Молодогвардейская, 17/1 /"УИЗ"/ - административное здание "УИЗ"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38</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36971</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Кирпичная</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ул.Строителей, 37/1/"Метеостанция"/ - (нечетная сторона) - из города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39</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36972</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ул.Строителей, 17/1 "Общежитие" - (нечетная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40</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36973</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Железо</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ул.Семенова, 2/1 - (четная сторона)</w:t>
            </w:r>
          </w:p>
        </w:tc>
      </w:tr>
      <w:tr>
        <w:trPr>
          <w:trHeight w:val="20" w:hRule="atLeast"/>
        </w:trPr>
        <w:tc>
          <w:tcPr>
            <w:tcW w:w="711"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41</w:t>
            </w:r>
          </w:p>
        </w:tc>
        <w:tc>
          <w:tcPr>
            <w:tcW w:w="948"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36974</w:t>
            </w:r>
          </w:p>
        </w:tc>
        <w:tc>
          <w:tcPr>
            <w:tcW w:w="174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Автобусная остановка</w:t>
            </w:r>
          </w:p>
        </w:tc>
        <w:tc>
          <w:tcPr>
            <w:tcW w:w="1331"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Дорожное хозяйство</w:t>
            </w:r>
          </w:p>
        </w:tc>
        <w:tc>
          <w:tcPr>
            <w:tcW w:w="1272"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Кирпич</w:t>
            </w:r>
          </w:p>
        </w:tc>
        <w:tc>
          <w:tcPr>
            <w:tcW w:w="3776" w:type="dxa"/>
            <w:tcBorders>
              <w:bottom w:val="single" w:sz="8" w:space="0" w:color="000000"/>
              <w:right w:val="single" w:sz="8" w:space="0" w:color="000000"/>
            </w:tcBorders>
            <w:shd w:color="auto" w:fill="auto" w:val="clear"/>
            <w:vAlign w:val="cente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Свердловская область, г.Камышлов, ул.Ирбитская, 50/1 "Совхоз" - (четная сторона)</w:t>
            </w:r>
          </w:p>
        </w:tc>
      </w:tr>
    </w:tbl>
    <w:p>
      <w:pPr>
        <w:pStyle w:val="ConsPlusNormal"/>
        <w:widowControl/>
        <w:numPr>
          <w:ilvl w:val="0"/>
          <w:numId w:val="0"/>
        </w:numPr>
        <w:spacing w:before="0" w:after="0"/>
        <w:ind w:left="720" w:hanging="0"/>
        <w:contextualSpacing/>
        <w:jc w:val="center"/>
        <w:outlineLvl w:val="1"/>
        <w:rPr>
          <w:highlight w:val="none"/>
          <w:shd w:fill="auto" w:val="clear"/>
        </w:rPr>
      </w:pPr>
      <w:r>
        <w:rPr>
          <w:rFonts w:cs="Times New Roman" w:ascii="Liberation Serif" w:hAnsi="Liberation Serif"/>
          <w:b/>
          <w:bCs/>
          <w:sz w:val="28"/>
          <w:szCs w:val="28"/>
          <w:shd w:fill="auto" w:val="clear"/>
        </w:rPr>
        <w:t>3. Подпрограмма «Развитие жилищно-коммунального хозяйства и повышение энергетической эффективности Камышловского городского округа"</w:t>
      </w:r>
    </w:p>
    <w:p>
      <w:pPr>
        <w:pStyle w:val="Normal"/>
        <w:spacing w:before="0" w:after="0"/>
        <w:ind w:firstLine="709"/>
        <w:contextualSpacing/>
        <w:jc w:val="both"/>
        <w:rPr>
          <w:rFonts w:ascii="Liberation Serif" w:hAnsi="Liberation Serif"/>
          <w:sz w:val="28"/>
          <w:szCs w:val="28"/>
          <w:highlight w:val="none"/>
          <w:shd w:fill="auto" w:val="clear"/>
        </w:rPr>
      </w:pPr>
      <w:r>
        <w:rPr>
          <w:rFonts w:ascii="Liberation Serif" w:hAnsi="Liberation Serif"/>
          <w:sz w:val="28"/>
          <w:szCs w:val="28"/>
          <w:shd w:fill="auto" w:val="clear"/>
        </w:rPr>
      </w:r>
    </w:p>
    <w:p>
      <w:pPr>
        <w:pStyle w:val="Style29"/>
        <w:spacing w:lineRule="auto" w:line="240" w:before="0" w:after="0"/>
        <w:contextualSpacing/>
        <w:rPr>
          <w:highlight w:val="none"/>
          <w:shd w:fill="auto" w:val="clear"/>
        </w:rPr>
      </w:pPr>
      <w:r>
        <w:rPr>
          <w:rFonts w:ascii="Liberation Serif" w:hAnsi="Liberation Serif"/>
          <w:shd w:fill="auto" w:val="clear"/>
        </w:rPr>
        <w:t>Коммунальная инфраструктура Камышловского городского округа обеспечи</w:t>
        <w:softHyphen/>
        <w:t>вается следующими видами энергоресурсов:</w:t>
      </w:r>
    </w:p>
    <w:p>
      <w:pPr>
        <w:pStyle w:val="Style30"/>
        <w:numPr>
          <w:ilvl w:val="0"/>
          <w:numId w:val="1"/>
        </w:numPr>
        <w:spacing w:lineRule="auto" w:line="240" w:before="0" w:after="0"/>
        <w:ind w:left="0" w:firstLine="567"/>
        <w:contextualSpacing/>
        <w:rPr>
          <w:highlight w:val="none"/>
          <w:shd w:fill="auto" w:val="clear"/>
        </w:rPr>
      </w:pPr>
      <w:r>
        <w:rPr>
          <w:rFonts w:ascii="Liberation Serif" w:hAnsi="Liberation Serif"/>
          <w:shd w:fill="auto" w:val="clear"/>
        </w:rPr>
        <w:t>централизованное электроснабжение населения и организаций - Камышловский РЭС ПО Восточные электрические сети ОАО «МРСК Урала» филиал Свердловэнерго; Камышловский участок АО «Облкоммунэнерго»;</w:t>
      </w:r>
    </w:p>
    <w:p>
      <w:pPr>
        <w:pStyle w:val="Style30"/>
        <w:numPr>
          <w:ilvl w:val="0"/>
          <w:numId w:val="1"/>
        </w:numPr>
        <w:spacing w:lineRule="auto" w:line="240" w:before="0" w:after="0"/>
        <w:ind w:left="0" w:firstLine="567"/>
        <w:contextualSpacing/>
        <w:rPr>
          <w:highlight w:val="none"/>
          <w:shd w:fill="auto" w:val="clear"/>
        </w:rPr>
      </w:pPr>
      <w:r>
        <w:rPr>
          <w:rFonts w:ascii="Liberation Serif" w:hAnsi="Liberation Serif"/>
          <w:shd w:fill="auto" w:val="clear"/>
        </w:rPr>
        <w:t>централизованное водоснабжение –</w:t>
      </w:r>
      <w:r>
        <w:rPr>
          <w:rFonts w:ascii="Liberation Serif" w:hAnsi="Liberation Serif"/>
          <w:spacing w:val="-2"/>
          <w:shd w:fill="auto" w:val="clear"/>
        </w:rPr>
        <w:t>МУП «Водоснабжающая компания»</w:t>
      </w:r>
      <w:r>
        <w:rPr>
          <w:rFonts w:ascii="Liberation Serif" w:hAnsi="Liberation Serif"/>
          <w:shd w:fill="auto" w:val="clear"/>
        </w:rPr>
        <w:t>;</w:t>
      </w:r>
    </w:p>
    <w:p>
      <w:pPr>
        <w:pStyle w:val="Style30"/>
        <w:numPr>
          <w:ilvl w:val="0"/>
          <w:numId w:val="1"/>
        </w:numPr>
        <w:spacing w:lineRule="auto" w:line="240" w:before="0" w:after="0"/>
        <w:ind w:left="0" w:firstLine="567"/>
        <w:contextualSpacing/>
        <w:rPr>
          <w:highlight w:val="none"/>
          <w:shd w:fill="auto" w:val="clear"/>
        </w:rPr>
      </w:pPr>
      <w:r>
        <w:rPr>
          <w:rFonts w:ascii="Liberation Serif" w:hAnsi="Liberation Serif"/>
          <w:shd w:fill="auto" w:val="clear"/>
        </w:rPr>
        <w:t>природный газ –АО «ГАЗЭКС»;</w:t>
      </w:r>
    </w:p>
    <w:p>
      <w:pPr>
        <w:pStyle w:val="Style30"/>
        <w:numPr>
          <w:ilvl w:val="0"/>
          <w:numId w:val="1"/>
        </w:numPr>
        <w:spacing w:lineRule="auto" w:line="240" w:before="0" w:after="0"/>
        <w:ind w:left="0" w:firstLine="567"/>
        <w:contextualSpacing/>
        <w:rPr>
          <w:highlight w:val="none"/>
          <w:shd w:fill="auto" w:val="clear"/>
        </w:rPr>
      </w:pPr>
      <w:r>
        <w:rPr>
          <w:rFonts w:ascii="Liberation Serif" w:hAnsi="Liberation Serif"/>
          <w:shd w:fill="auto" w:val="clear"/>
        </w:rPr>
        <w:t xml:space="preserve">централизованное водоотведение и очистка сточных вод - </w:t>
      </w:r>
      <w:r>
        <w:rPr>
          <w:rFonts w:ascii="Liberation Serif" w:hAnsi="Liberation Serif"/>
          <w:spacing w:val="-2"/>
          <w:shd w:fill="auto" w:val="clear"/>
        </w:rPr>
        <w:t>МУП «Водоснабжающая компания»</w:t>
      </w:r>
      <w:r>
        <w:rPr>
          <w:rFonts w:ascii="Liberation Serif" w:hAnsi="Liberation Serif"/>
          <w:shd w:fill="auto" w:val="clear"/>
        </w:rPr>
        <w:t>;</w:t>
      </w:r>
    </w:p>
    <w:p>
      <w:pPr>
        <w:pStyle w:val="Style30"/>
        <w:numPr>
          <w:ilvl w:val="0"/>
          <w:numId w:val="1"/>
        </w:numPr>
        <w:spacing w:lineRule="auto" w:line="240" w:before="0" w:after="0"/>
        <w:ind w:left="0" w:firstLine="567"/>
        <w:contextualSpacing/>
        <w:rPr>
          <w:highlight w:val="none"/>
          <w:shd w:fill="auto" w:val="clear"/>
        </w:rPr>
      </w:pPr>
      <w:r>
        <w:rPr>
          <w:rFonts w:ascii="Liberation Serif" w:hAnsi="Liberation Serif"/>
          <w:shd w:fill="auto" w:val="clear"/>
        </w:rPr>
        <w:t>тепловая энергия –</w:t>
      </w:r>
      <w:r>
        <w:rPr>
          <w:rFonts w:ascii="Liberation Serif" w:hAnsi="Liberation Serif"/>
          <w:spacing w:val="-2"/>
          <w:shd w:fill="auto" w:val="clear"/>
        </w:rPr>
        <w:t>МУП «Теплоснабжающая организация», ООО «Русская энергетика», ООО «СтройКонсалтинг», ФГБУ «</w:t>
      </w:r>
      <w:r>
        <w:rPr>
          <w:rFonts w:cs="Liberation Serif;Times New Roma" w:ascii="Liberation Serif" w:hAnsi="Liberation Serif"/>
          <w:spacing w:val="-2"/>
          <w:shd w:fill="auto" w:val="clear"/>
        </w:rPr>
        <w:t xml:space="preserve">«Центральное жилищно – коммунальное управление» </w:t>
      </w:r>
      <w:r>
        <w:rPr>
          <w:rFonts w:ascii="Liberation Serif" w:hAnsi="Liberation Serif"/>
          <w:shd w:fill="auto" w:val="clear"/>
        </w:rPr>
        <w:t>Министерства обороны Российской Федерации, ОАО «РЖД».</w:t>
      </w:r>
    </w:p>
    <w:p>
      <w:pPr>
        <w:pStyle w:val="Style30"/>
        <w:numPr>
          <w:ilvl w:val="0"/>
          <w:numId w:val="1"/>
        </w:numPr>
        <w:spacing w:lineRule="auto" w:line="240" w:before="0" w:after="0"/>
        <w:ind w:left="0" w:firstLine="567"/>
        <w:contextualSpacing/>
        <w:rPr>
          <w:highlight w:val="none"/>
          <w:shd w:fill="auto" w:val="clear"/>
        </w:rPr>
      </w:pPr>
      <w:r>
        <w:rPr>
          <w:rFonts w:ascii="Liberation Serif" w:hAnsi="Liberation Serif"/>
          <w:shd w:fill="auto" w:val="clear"/>
        </w:rPr>
        <w:t xml:space="preserve">санитарная очистка – МУП «Водоснабжающая компания» ООО "Чистота.Ру Управление отходами", </w:t>
      </w:r>
      <w:r>
        <w:rPr>
          <w:rFonts w:cs="Liberation Serif;Times New Roma" w:ascii="Liberation Serif" w:hAnsi="Liberation Serif"/>
          <w:shd w:fill="auto" w:val="clear"/>
        </w:rPr>
        <w:t>ЕМУП «Спецавтобаза», МКУ «Центр городского обслуживания».</w:t>
      </w:r>
    </w:p>
    <w:p>
      <w:pPr>
        <w:pStyle w:val="Style30"/>
        <w:numPr>
          <w:ilvl w:val="0"/>
          <w:numId w:val="0"/>
        </w:numPr>
        <w:tabs>
          <w:tab w:val="clear" w:pos="1134"/>
          <w:tab w:val="left" w:pos="0" w:leader="none"/>
        </w:tabs>
        <w:spacing w:lineRule="auto" w:line="240" w:before="0" w:after="0"/>
        <w:ind w:left="0" w:firstLine="567"/>
        <w:contextualSpacing/>
        <w:rPr>
          <w:highlight w:val="none"/>
          <w:shd w:fill="auto" w:val="clear"/>
        </w:rPr>
      </w:pPr>
      <w:r>
        <w:rPr>
          <w:rFonts w:ascii="Liberation Serif" w:hAnsi="Liberation Serif"/>
          <w:shd w:fill="auto" w:val="clear"/>
        </w:rPr>
        <w:t xml:space="preserve">Источниками теплоснабжения города Камышлов в настоящее время являются 33 котельных. Индивидуальные квартирные источники теплоты в многоквартирных домах не применяются. </w:t>
      </w:r>
    </w:p>
    <w:p>
      <w:pPr>
        <w:pStyle w:val="Style30"/>
        <w:numPr>
          <w:ilvl w:val="0"/>
          <w:numId w:val="0"/>
        </w:numPr>
        <w:tabs>
          <w:tab w:val="clear" w:pos="1134"/>
          <w:tab w:val="left" w:pos="0" w:leader="none"/>
        </w:tabs>
        <w:spacing w:lineRule="auto" w:line="240" w:before="0" w:after="0"/>
        <w:ind w:left="0" w:firstLine="567"/>
        <w:contextualSpacing/>
        <w:rPr>
          <w:highlight w:val="none"/>
          <w:shd w:fill="auto" w:val="clear"/>
        </w:rPr>
      </w:pPr>
      <w:r>
        <w:rPr>
          <w:rFonts w:ascii="Liberation Serif" w:hAnsi="Liberation Serif"/>
          <w:shd w:fill="auto" w:val="clear"/>
        </w:rPr>
        <w:t>Тепловые сети г. Камышлов предназначены для обеспечения тепловой энергией и горячей водой жилых домов, производственных зданий и объектов социально-культурного назначения.</w:t>
      </w:r>
    </w:p>
    <w:p>
      <w:pPr>
        <w:pStyle w:val="Style29"/>
        <w:spacing w:lineRule="auto" w:line="240" w:before="0" w:after="0"/>
        <w:contextualSpacing/>
        <w:rPr>
          <w:highlight w:val="none"/>
          <w:shd w:fill="auto" w:val="clear"/>
        </w:rPr>
      </w:pPr>
      <w:r>
        <w:rPr>
          <w:rFonts w:ascii="Liberation Serif" w:hAnsi="Liberation Serif"/>
          <w:shd w:fill="auto" w:val="clear"/>
        </w:rPr>
        <w:t>Данные по оснащенности приборами учета энергоресурсов:</w:t>
      </w:r>
    </w:p>
    <w:p>
      <w:pPr>
        <w:pStyle w:val="Style30"/>
        <w:numPr>
          <w:ilvl w:val="0"/>
          <w:numId w:val="1"/>
        </w:numPr>
        <w:spacing w:lineRule="auto" w:line="240" w:before="0" w:after="0"/>
        <w:ind w:left="0" w:firstLine="567"/>
        <w:contextualSpacing/>
        <w:rPr>
          <w:highlight w:val="none"/>
          <w:shd w:fill="auto" w:val="clear"/>
        </w:rPr>
      </w:pPr>
      <w:r>
        <w:rPr>
          <w:rFonts w:ascii="Liberation Serif" w:hAnsi="Liberation Serif"/>
          <w:shd w:fill="auto" w:val="clear"/>
        </w:rPr>
        <w:t xml:space="preserve">количество объектов многоэтажного жилищного фонда, подлежащего обязательному оснащению приборами учета тепловой энергии, составляет 149 МКД, из которых оснащено 148, что составляет 99,3% от общего числа; </w:t>
      </w:r>
    </w:p>
    <w:p>
      <w:pPr>
        <w:pStyle w:val="Style30"/>
        <w:numPr>
          <w:ilvl w:val="0"/>
          <w:numId w:val="1"/>
        </w:numPr>
        <w:spacing w:lineRule="auto" w:line="240" w:before="0" w:after="0"/>
        <w:ind w:left="0" w:firstLine="567"/>
        <w:contextualSpacing/>
        <w:rPr>
          <w:highlight w:val="none"/>
          <w:shd w:fill="auto" w:val="clear"/>
        </w:rPr>
      </w:pPr>
      <w:r>
        <w:rPr>
          <w:rFonts w:ascii="Liberation Serif" w:hAnsi="Liberation Serif"/>
          <w:shd w:fill="auto" w:val="clear"/>
        </w:rPr>
        <w:t>количество объектов муниципального жилищного фонда (МКД), подлежащего обязательному оснащению приборами учета тепловой энергии, составляет 0 из которых не оснащена ни одна квартира, что составляет 0,0% от общего числа;</w:t>
      </w:r>
    </w:p>
    <w:p>
      <w:pPr>
        <w:pStyle w:val="Style30"/>
        <w:numPr>
          <w:ilvl w:val="0"/>
          <w:numId w:val="1"/>
        </w:numPr>
        <w:spacing w:lineRule="auto" w:line="240" w:before="0" w:after="0"/>
        <w:ind w:left="0" w:firstLine="567"/>
        <w:contextualSpacing/>
        <w:rPr>
          <w:highlight w:val="none"/>
          <w:shd w:fill="auto" w:val="clear"/>
        </w:rPr>
      </w:pPr>
      <w:r>
        <w:rPr>
          <w:rFonts w:ascii="Liberation Serif" w:hAnsi="Liberation Serif"/>
          <w:shd w:fill="auto" w:val="clear"/>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подлежащих обязательному оснащению приборами учета тепловой энергии, составляет 36, из которых оснащено 36 объектов, что составляет 100,0% от общего числа;</w:t>
      </w:r>
    </w:p>
    <w:p>
      <w:pPr>
        <w:pStyle w:val="Style30"/>
        <w:numPr>
          <w:ilvl w:val="0"/>
          <w:numId w:val="1"/>
        </w:numPr>
        <w:spacing w:lineRule="auto" w:line="240" w:before="0" w:after="0"/>
        <w:ind w:left="0" w:firstLine="567"/>
        <w:contextualSpacing/>
        <w:rPr>
          <w:highlight w:val="none"/>
          <w:shd w:fill="auto" w:val="clear"/>
        </w:rPr>
      </w:pPr>
      <w:r>
        <w:rPr>
          <w:rFonts w:ascii="Liberation Serif" w:hAnsi="Liberation Serif"/>
          <w:shd w:fill="auto" w:val="clear"/>
        </w:rPr>
        <w:t>количество объектов, используемых для размещения юридических лиц, подлежащих обязательному оснащению приборами учета тепловой энергии, составляет 20, из которых оснащено 20 объектов, что составляет 100,0% от общего числа;</w:t>
      </w:r>
    </w:p>
    <w:p>
      <w:pPr>
        <w:pStyle w:val="Style30"/>
        <w:numPr>
          <w:ilvl w:val="0"/>
          <w:numId w:val="0"/>
        </w:numPr>
        <w:tabs>
          <w:tab w:val="clear" w:pos="1134"/>
          <w:tab w:val="left" w:pos="0" w:leader="none"/>
        </w:tabs>
        <w:spacing w:lineRule="auto" w:line="240" w:before="0" w:after="0"/>
        <w:ind w:left="0" w:firstLine="567"/>
        <w:contextualSpacing/>
        <w:rPr>
          <w:highlight w:val="none"/>
          <w:shd w:fill="auto" w:val="clear"/>
        </w:rPr>
      </w:pPr>
      <w:r>
        <w:rPr>
          <w:rFonts w:ascii="Liberation Serif" w:hAnsi="Liberation Serif"/>
          <w:shd w:fill="auto" w:val="clear"/>
        </w:rPr>
        <w:t>Границы зон действия источников тепловой энергии определены точками присоединения самых удаленных потребителей и располагаются в границах Камышловского городского округа. Зоны действия источников тепловой энергии по данным утвержденной схемы теплоснабжения Камышловского городского округа выделены на карте контурами, внутри которых расположены все объекты потребления тепловой энергии и приведены в программе комплексного развития коммунальной инфраструктуры (стр. 20 ПКР ТИ).</w:t>
      </w:r>
    </w:p>
    <w:p>
      <w:pPr>
        <w:pStyle w:val="Style29"/>
        <w:spacing w:lineRule="auto" w:line="240" w:before="0" w:after="0"/>
        <w:contextualSpacing/>
        <w:rPr>
          <w:highlight w:val="none"/>
          <w:shd w:fill="auto" w:val="clear"/>
        </w:rPr>
      </w:pPr>
      <w:r>
        <w:rPr>
          <w:rFonts w:ascii="Liberation Serif" w:hAnsi="Liberation Serif"/>
          <w:shd w:fill="auto" w:val="clear"/>
        </w:rPr>
        <w:t>Коммунальные услуги централизованного водоснабжения потребителей на территории г. Камышлов предоставляет Муниципальное унитарное предприятие МУП «Водоснабжающая компания». Источниками водоснабжения города Камышлов в настоящее время являются два водозабора и отдельно стоящие скважины:</w:t>
      </w:r>
    </w:p>
    <w:p>
      <w:pPr>
        <w:pStyle w:val="Style29"/>
        <w:numPr>
          <w:ilvl w:val="0"/>
          <w:numId w:val="8"/>
        </w:numPr>
        <w:tabs>
          <w:tab w:val="clear" w:pos="720"/>
          <w:tab w:val="left" w:pos="1134" w:leader="none"/>
        </w:tabs>
        <w:spacing w:lineRule="auto" w:line="240" w:before="0" w:after="0"/>
        <w:ind w:left="142" w:firstLine="425"/>
        <w:contextualSpacing/>
        <w:rPr>
          <w:highlight w:val="none"/>
          <w:shd w:fill="auto" w:val="clear"/>
        </w:rPr>
      </w:pPr>
      <w:r>
        <w:rPr>
          <w:rFonts w:ascii="Liberation Serif" w:hAnsi="Liberation Serif"/>
          <w:shd w:fill="auto" w:val="clear"/>
        </w:rPr>
        <w:t xml:space="preserve">Солодиловский водозабор расположен на склоне левого борта долины р. Пышма (в четырех километрах севернее русла реки), в междуречье рек Мостовка и Камышловка. На Солодиловском водозаборе забор воды производится из четырех скважин: № 2Э, № 3Э, № 4Э, № 5Э. </w:t>
      </w:r>
    </w:p>
    <w:p>
      <w:pPr>
        <w:pStyle w:val="Style29"/>
        <w:numPr>
          <w:ilvl w:val="0"/>
          <w:numId w:val="9"/>
        </w:numPr>
        <w:tabs>
          <w:tab w:val="clear" w:pos="720"/>
          <w:tab w:val="left" w:pos="1134" w:leader="none"/>
        </w:tabs>
        <w:spacing w:lineRule="auto" w:line="240" w:before="0" w:after="0"/>
        <w:ind w:left="142" w:firstLine="425"/>
        <w:contextualSpacing/>
        <w:rPr>
          <w:highlight w:val="none"/>
          <w:shd w:fill="auto" w:val="clear"/>
        </w:rPr>
      </w:pPr>
      <w:r>
        <w:rPr>
          <w:rFonts w:ascii="Liberation Serif" w:hAnsi="Liberation Serif"/>
          <w:shd w:fill="auto" w:val="clear"/>
        </w:rPr>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Шадринского моста. Забор воды производится из скважин № 3664, № 6765, № 5006, № 6 обеззараживается и подается в разводящую сеть. </w:t>
      </w:r>
    </w:p>
    <w:p>
      <w:pPr>
        <w:pStyle w:val="Style30"/>
        <w:numPr>
          <w:ilvl w:val="0"/>
          <w:numId w:val="0"/>
        </w:numPr>
        <w:tabs>
          <w:tab w:val="clear" w:pos="1134"/>
          <w:tab w:val="left" w:pos="0" w:leader="none"/>
        </w:tabs>
        <w:spacing w:lineRule="auto" w:line="240" w:before="0" w:after="0"/>
        <w:ind w:left="0" w:firstLine="567"/>
        <w:contextualSpacing/>
        <w:rPr>
          <w:highlight w:val="none"/>
          <w:shd w:fill="auto" w:val="clear"/>
        </w:rPr>
      </w:pPr>
      <w:bookmarkStart w:id="4" w:name="OLE_LINK41"/>
      <w:bookmarkStart w:id="5" w:name="OLE_LINK40"/>
      <w:bookmarkStart w:id="6" w:name="OLE_LINK42"/>
      <w:r>
        <w:rPr>
          <w:rFonts w:ascii="Liberation Serif" w:hAnsi="Liberation Serif"/>
          <w:shd w:fill="auto" w:val="clear"/>
          <w:lang w:eastAsia="ru-RU" w:bidi="ru-RU"/>
        </w:rPr>
        <w:t xml:space="preserve">Источниками водоснабжения города Камышлов в настоящее время </w:t>
      </w:r>
      <w:r>
        <w:rPr>
          <w:rFonts w:ascii="Liberation Serif" w:hAnsi="Liberation Serif"/>
          <w:shd w:fill="auto" w:val="clear"/>
        </w:rPr>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w:t>
      </w:r>
      <w:bookmarkEnd w:id="4"/>
      <w:bookmarkEnd w:id="5"/>
      <w:bookmarkEnd w:id="6"/>
      <w:r>
        <w:rPr>
          <w:rFonts w:ascii="Liberation Serif" w:hAnsi="Liberation Serif"/>
          <w:shd w:fill="auto" w:val="clear"/>
        </w:rPr>
        <w:t>.</w:t>
      </w:r>
    </w:p>
    <w:p>
      <w:pPr>
        <w:pStyle w:val="Style29"/>
        <w:spacing w:lineRule="auto" w:line="240" w:before="0" w:after="0"/>
        <w:contextualSpacing/>
        <w:rPr>
          <w:highlight w:val="none"/>
          <w:shd w:fill="auto" w:val="clear"/>
        </w:rPr>
      </w:pPr>
      <w:r>
        <w:rPr>
          <w:rFonts w:ascii="Liberation Serif" w:hAnsi="Liberation Serif"/>
          <w:shd w:fill="auto" w:val="clear"/>
          <w:lang w:eastAsia="ru-RU" w:bidi="ru-RU"/>
        </w:rPr>
        <w:t xml:space="preserve">Зона действия централизованной системы водоснабжения г. Камышлов </w:t>
      </w:r>
      <w:bookmarkStart w:id="7" w:name="OLE_LINK114"/>
      <w:bookmarkStart w:id="8" w:name="OLE_LINK116"/>
      <w:bookmarkStart w:id="9" w:name="OLE_LINK115"/>
      <w:r>
        <w:rPr>
          <w:rFonts w:ascii="Liberation Serif" w:hAnsi="Liberation Serif"/>
          <w:shd w:fill="auto" w:val="clear"/>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водопроводных сетей города Камышлов</w:t>
      </w:r>
      <w:bookmarkEnd w:id="7"/>
      <w:bookmarkEnd w:id="8"/>
      <w:bookmarkEnd w:id="9"/>
      <w:r>
        <w:rPr>
          <w:rFonts w:ascii="Liberation Serif" w:hAnsi="Liberation Serif"/>
          <w:shd w:fill="auto" w:val="clear"/>
        </w:rPr>
        <w:t>.</w:t>
      </w:r>
    </w:p>
    <w:p>
      <w:pPr>
        <w:pStyle w:val="Style30"/>
        <w:numPr>
          <w:ilvl w:val="0"/>
          <w:numId w:val="0"/>
        </w:numPr>
        <w:tabs>
          <w:tab w:val="clear" w:pos="1134"/>
          <w:tab w:val="left" w:pos="0" w:leader="none"/>
        </w:tabs>
        <w:spacing w:lineRule="auto" w:line="240" w:before="0" w:after="0"/>
        <w:ind w:left="0" w:firstLine="567"/>
        <w:contextualSpacing/>
        <w:rPr>
          <w:highlight w:val="none"/>
          <w:shd w:fill="auto" w:val="clear"/>
        </w:rPr>
      </w:pPr>
      <w:r>
        <w:rPr>
          <w:rFonts w:ascii="Liberation Serif" w:hAnsi="Liberation Serif"/>
          <w:shd w:fill="auto" w:val="clear"/>
        </w:rPr>
        <w:t>В результате проведенного анализа общий объем поднятой воды в Камышловском городском округе составил 1480,0 тыс.м</w:t>
      </w:r>
      <w:r>
        <w:rPr>
          <w:rFonts w:ascii="Liberation Serif" w:hAnsi="Liberation Serif"/>
          <w:shd w:fill="auto" w:val="clear"/>
          <w:vertAlign w:val="superscript"/>
        </w:rPr>
        <w:t>3</w:t>
      </w:r>
      <w:r>
        <w:rPr>
          <w:rFonts w:ascii="Liberation Serif" w:hAnsi="Liberation Serif"/>
          <w:shd w:fill="auto" w:val="clear"/>
        </w:rPr>
        <w:t>, в том числе реализовано населению – 846,2 тыс.м</w:t>
      </w:r>
      <w:r>
        <w:rPr>
          <w:rFonts w:ascii="Liberation Serif" w:hAnsi="Liberation Serif"/>
          <w:shd w:fill="auto" w:val="clear"/>
          <w:vertAlign w:val="superscript"/>
        </w:rPr>
        <w:t>3</w:t>
      </w:r>
      <w:r>
        <w:rPr>
          <w:rFonts w:ascii="Liberation Serif" w:hAnsi="Liberation Serif"/>
          <w:shd w:fill="auto" w:val="clear"/>
        </w:rPr>
        <w:t xml:space="preserve">. </w:t>
      </w:r>
    </w:p>
    <w:p>
      <w:pPr>
        <w:pStyle w:val="Style29"/>
        <w:spacing w:lineRule="auto" w:line="240" w:before="0" w:after="0"/>
        <w:contextualSpacing/>
        <w:rPr/>
      </w:pPr>
      <w:r>
        <w:rPr>
          <w:rFonts w:ascii="Liberation Serif" w:hAnsi="Liberation Serif"/>
          <w:shd w:fill="auto" w:val="clear"/>
        </w:rPr>
        <w:t xml:space="preserve">Коммунальные услуги централизованного водоотведения на территории г. Камышлов предоставляет Муниципальное унитарное предприятие «Водоснабжающая компания». </w:t>
      </w:r>
      <w:r>
        <w:rPr>
          <w:rStyle w:val="0pt"/>
          <w:rFonts w:eastAsia="Calibri" w:ascii="Liberation Serif" w:hAnsi="Liberation Serif" w:eastAsiaTheme="minorHAnsi"/>
          <w:sz w:val="28"/>
          <w:szCs w:val="28"/>
          <w:shd w:fill="auto" w:val="clear"/>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pPr>
        <w:pStyle w:val="Style29"/>
        <w:spacing w:lineRule="auto" w:line="240" w:before="0" w:after="0"/>
        <w:contextualSpacing/>
        <w:rPr/>
      </w:pPr>
      <w:r>
        <w:rPr>
          <w:rStyle w:val="0pt"/>
          <w:rFonts w:eastAsia="Calibri" w:ascii="Liberation Serif" w:hAnsi="Liberation Serif" w:eastAsiaTheme="minorHAnsi"/>
          <w:sz w:val="28"/>
          <w:szCs w:val="28"/>
          <w:shd w:fill="auto" w:val="clear"/>
        </w:rPr>
        <w:t>Проектная мощность городских очистных сооружений биологической очистки сточных вод г. Камышлов составляет 19 тыс.м</w:t>
      </w:r>
      <w:r>
        <w:rPr>
          <w:rStyle w:val="0pt"/>
          <w:rFonts w:eastAsia="Calibri" w:ascii="Liberation Serif" w:hAnsi="Liberation Serif" w:eastAsiaTheme="minorHAnsi"/>
          <w:sz w:val="28"/>
          <w:szCs w:val="28"/>
          <w:shd w:fill="auto" w:val="clear"/>
          <w:vertAlign w:val="superscript"/>
        </w:rPr>
        <w:t>3</w:t>
      </w:r>
      <w:r>
        <w:rPr>
          <w:rStyle w:val="0pt"/>
          <w:rFonts w:eastAsia="Calibri" w:ascii="Liberation Serif" w:hAnsi="Liberation Serif" w:eastAsiaTheme="minorHAnsi"/>
          <w:sz w:val="28"/>
          <w:szCs w:val="28"/>
          <w:shd w:fill="auto" w:val="clear"/>
        </w:rPr>
        <w:t>/сутки. Фактическая производительность - 10 тыс.м</w:t>
      </w:r>
      <w:r>
        <w:rPr>
          <w:rStyle w:val="0pt"/>
          <w:rFonts w:eastAsia="Calibri" w:ascii="Liberation Serif" w:hAnsi="Liberation Serif" w:eastAsiaTheme="minorHAnsi"/>
          <w:sz w:val="28"/>
          <w:szCs w:val="28"/>
          <w:shd w:fill="auto" w:val="clear"/>
          <w:vertAlign w:val="superscript"/>
        </w:rPr>
        <w:t>3</w:t>
      </w:r>
      <w:r>
        <w:rPr>
          <w:rStyle w:val="0pt"/>
          <w:rFonts w:eastAsia="Calibri" w:ascii="Liberation Serif" w:hAnsi="Liberation Serif" w:eastAsiaTheme="minorHAnsi"/>
          <w:sz w:val="28"/>
          <w:szCs w:val="28"/>
          <w:shd w:fill="auto" w:val="clear"/>
        </w:rPr>
        <w:t xml:space="preserve">/сутки </w:t>
      </w:r>
    </w:p>
    <w:p>
      <w:pPr>
        <w:pStyle w:val="Style29"/>
        <w:spacing w:lineRule="auto" w:line="240" w:before="0" w:after="0"/>
        <w:contextualSpacing/>
        <w:rPr/>
      </w:pPr>
      <w:r>
        <w:rPr>
          <w:rStyle w:val="0pt"/>
          <w:rFonts w:eastAsia="Calibri" w:ascii="Liberation Serif" w:hAnsi="Liberation Serif" w:eastAsiaTheme="minorHAnsi"/>
          <w:sz w:val="28"/>
          <w:szCs w:val="28"/>
          <w:shd w:fill="auto" w:val="clear"/>
        </w:rPr>
        <w:t>Состав   очистных сооружений:</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КНС (решетки)</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песколовки - 2 шт.</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первичные отстойники - 8 шт.</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аэротенки -2 шт.</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вторичные отстойники - 2 шт.</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 xml:space="preserve">контактные резервуары - 2 шт. </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песковые площадки – 2 шт.</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иловые карты - 8 шт.</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 xml:space="preserve">хлораторная </w:t>
      </w:r>
    </w:p>
    <w:p>
      <w:pPr>
        <w:pStyle w:val="Style29"/>
        <w:spacing w:lineRule="auto" w:line="240" w:before="0" w:after="0"/>
        <w:contextualSpacing/>
        <w:rPr/>
      </w:pPr>
      <w:r>
        <w:rPr>
          <w:rStyle w:val="0pt"/>
          <w:rFonts w:eastAsia="Calibri" w:ascii="Liberation Serif" w:hAnsi="Liberation Serif" w:eastAsiaTheme="minorHAnsi"/>
          <w:sz w:val="28"/>
          <w:szCs w:val="28"/>
          <w:shd w:fill="auto" w:val="clear"/>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pPr>
        <w:pStyle w:val="Style29"/>
        <w:spacing w:lineRule="auto" w:line="240" w:before="0" w:after="0"/>
        <w:contextualSpacing/>
        <w:rPr/>
      </w:pPr>
      <w:r>
        <w:rPr>
          <w:rStyle w:val="0pt"/>
          <w:rFonts w:eastAsia="Calibri" w:ascii="Liberation Serif" w:hAnsi="Liberation Serif" w:eastAsiaTheme="minorHAnsi"/>
          <w:sz w:val="28"/>
          <w:szCs w:val="28"/>
          <w:shd w:fill="auto" w:val="clear"/>
        </w:rPr>
        <w:t xml:space="preserve">  </w:t>
      </w:r>
      <w:r>
        <w:rPr>
          <w:rStyle w:val="0pt"/>
          <w:rFonts w:eastAsia="Calibri" w:ascii="Liberation Serif" w:hAnsi="Liberation Serif" w:eastAsiaTheme="minorHAnsi"/>
          <w:sz w:val="28"/>
          <w:szCs w:val="28"/>
          <w:shd w:fill="auto" w:val="clear"/>
        </w:rPr>
        <w:t>Очистка стоков проходит две стадии:</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механическая (грубая очистка с выделением песка и крупных взвесей);</w:t>
      </w:r>
    </w:p>
    <w:p>
      <w:pPr>
        <w:pStyle w:val="Style31"/>
        <w:numPr>
          <w:ilvl w:val="0"/>
          <w:numId w:val="2"/>
        </w:numPr>
        <w:spacing w:lineRule="auto" w:line="240"/>
        <w:ind w:left="0" w:firstLine="567"/>
        <w:rPr/>
      </w:pPr>
      <w:r>
        <w:rPr>
          <w:rStyle w:val="0pt"/>
          <w:rFonts w:eastAsia="Calibri" w:ascii="Liberation Serif" w:hAnsi="Liberation Serif" w:eastAsiaTheme="minorHAnsi"/>
          <w:sz w:val="28"/>
          <w:szCs w:val="28"/>
          <w:shd w:fill="auto" w:val="clear"/>
        </w:rPr>
        <w:t>биологическая (удаление тонкой суспензии, коллоидных и растворенных загрязнений на аэротенках).</w:t>
      </w:r>
    </w:p>
    <w:p>
      <w:pPr>
        <w:pStyle w:val="Style29"/>
        <w:spacing w:lineRule="auto" w:line="240" w:before="0" w:after="0"/>
        <w:contextualSpacing/>
        <w:rPr/>
      </w:pPr>
      <w:r>
        <w:rPr>
          <w:rStyle w:val="0pt"/>
          <w:rFonts w:eastAsia="Calibri" w:ascii="Liberation Serif" w:hAnsi="Liberation Serif" w:eastAsiaTheme="minorHAnsi"/>
          <w:sz w:val="28"/>
          <w:szCs w:val="28"/>
          <w:shd w:fill="auto" w:val="clear"/>
        </w:rPr>
        <w:t>Осадок, поступивший из первичных отстойников, и избыточный ил   вторичных отстойников направляются на иловые карты, где обезвоживаются в естественных условиях. Сточные воды перед сбросом в реку Пышма обеззараживаются. В качестве обеззараживающего реагента используется гипохлорит натрия марки «А».</w:t>
      </w:r>
    </w:p>
    <w:p>
      <w:pPr>
        <w:pStyle w:val="Style29"/>
        <w:spacing w:lineRule="auto" w:line="240" w:before="0" w:after="0"/>
        <w:contextualSpacing/>
        <w:rPr/>
      </w:pPr>
      <w:r>
        <w:rPr>
          <w:rStyle w:val="0pt"/>
          <w:rFonts w:eastAsia="Calibri" w:ascii="Liberation Serif" w:hAnsi="Liberation Serif" w:eastAsiaTheme="minorHAnsi"/>
          <w:sz w:val="28"/>
          <w:szCs w:val="28"/>
          <w:shd w:fill="auto" w:val="clear"/>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pPr>
        <w:pStyle w:val="Style29"/>
        <w:spacing w:lineRule="auto" w:line="240" w:before="0" w:after="0"/>
        <w:contextualSpacing/>
        <w:rPr/>
      </w:pPr>
      <w:r>
        <w:rPr>
          <w:rStyle w:val="0pt"/>
          <w:rFonts w:eastAsia="Calibri" w:ascii="Liberation Serif" w:hAnsi="Liberation Serif" w:eastAsiaTheme="minorHAnsi"/>
          <w:sz w:val="28"/>
          <w:szCs w:val="28"/>
          <w:shd w:fill="auto" w:val="clear"/>
        </w:rPr>
        <w:t>Хозяйственно-бытовые стоки от застройки по улицам Загородная, Карловарская и Боровая отводятся в главный самотечный коллектор города с диаметром 1000 миллиметров.</w:t>
      </w:r>
    </w:p>
    <w:p>
      <w:pPr>
        <w:pStyle w:val="Style29"/>
        <w:spacing w:lineRule="auto" w:line="240" w:before="0" w:after="0"/>
        <w:contextualSpacing/>
        <w:rPr/>
      </w:pPr>
      <w:r>
        <w:rPr>
          <w:rStyle w:val="0pt"/>
          <w:rFonts w:eastAsia="Calibri" w:ascii="Liberation Serif" w:hAnsi="Liberation Serif" w:eastAsiaTheme="minorHAnsi"/>
          <w:sz w:val="28"/>
          <w:szCs w:val="28"/>
          <w:shd w:fill="auto" w:val="clear"/>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Pr>
          <w:rFonts w:ascii="Liberation Serif" w:hAnsi="Liberation Serif"/>
          <w:shd w:fill="auto" w:val="clear"/>
        </w:rPr>
        <w:t>Протяженность сетей водоотведения составляет 64 км. Износ сетей водоотведения составляет 85%. Промышленно-ливневая канализация отсутствует.</w:t>
      </w:r>
    </w:p>
    <w:p>
      <w:pPr>
        <w:pStyle w:val="Style29"/>
        <w:spacing w:lineRule="auto" w:line="240" w:before="0" w:after="0"/>
        <w:contextualSpacing/>
        <w:rPr>
          <w:highlight w:val="none"/>
          <w:shd w:fill="auto" w:val="clear"/>
        </w:rPr>
      </w:pPr>
      <w:r>
        <w:rPr>
          <w:rFonts w:ascii="Liberation Serif" w:hAnsi="Liberation Serif"/>
          <w:shd w:fill="auto" w:val="clear"/>
          <w:lang w:eastAsia="ru-RU" w:bidi="ru-RU"/>
        </w:rPr>
        <w:t xml:space="preserve">Зона действия централизованной системы водоотведения г. Камышлов </w:t>
      </w:r>
      <w:r>
        <w:rPr>
          <w:rFonts w:ascii="Liberation Serif" w:hAnsi="Liberation Serif"/>
          <w:shd w:fill="auto" w:val="clear"/>
        </w:rPr>
        <w:t>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канализационных сетей города Камышлов.</w:t>
      </w:r>
    </w:p>
    <w:p>
      <w:pPr>
        <w:pStyle w:val="Style29"/>
        <w:spacing w:lineRule="auto" w:line="240" w:before="0" w:after="0"/>
        <w:contextualSpacing/>
        <w:rPr/>
      </w:pPr>
      <w:r>
        <w:rPr>
          <w:rStyle w:val="0pt"/>
          <w:rFonts w:eastAsia="Calibri" w:ascii="Liberation Serif" w:hAnsi="Liberation Serif" w:eastAsiaTheme="minorHAnsi"/>
          <w:sz w:val="28"/>
          <w:szCs w:val="28"/>
          <w:shd w:fill="auto" w:val="clear"/>
        </w:rPr>
        <w:t xml:space="preserve">Очистные сооружения г. Камышлов эксплуатируются с 1975 года, общая проектная производительность – 19 тыс. </w:t>
      </w:r>
      <w:bookmarkStart w:id="10" w:name="OLE_LINK99"/>
      <w:bookmarkStart w:id="11" w:name="OLE_LINK98"/>
      <w:r>
        <w:rPr>
          <w:rStyle w:val="0pt"/>
          <w:rFonts w:eastAsia="Calibri" w:ascii="Liberation Serif" w:hAnsi="Liberation Serif" w:eastAsiaTheme="minorHAnsi"/>
          <w:sz w:val="28"/>
          <w:szCs w:val="28"/>
          <w:shd w:fill="auto" w:val="clear"/>
        </w:rPr>
        <w:t>м</w:t>
      </w:r>
      <w:r>
        <w:rPr>
          <w:rStyle w:val="0pt"/>
          <w:rFonts w:eastAsia="Calibri" w:ascii="Liberation Serif" w:hAnsi="Liberation Serif" w:eastAsiaTheme="minorHAnsi"/>
          <w:sz w:val="28"/>
          <w:szCs w:val="28"/>
          <w:shd w:fill="auto" w:val="clear"/>
          <w:vertAlign w:val="superscript"/>
        </w:rPr>
        <w:t>3</w:t>
      </w:r>
      <w:r>
        <w:rPr>
          <w:rStyle w:val="0pt"/>
          <w:rFonts w:eastAsia="Calibri" w:ascii="Liberation Serif" w:hAnsi="Liberation Serif" w:eastAsiaTheme="minorHAnsi"/>
          <w:sz w:val="28"/>
          <w:szCs w:val="28"/>
          <w:shd w:fill="auto" w:val="clear"/>
        </w:rPr>
        <w:t>/сутки</w:t>
      </w:r>
      <w:bookmarkEnd w:id="10"/>
      <w:bookmarkEnd w:id="11"/>
      <w:r>
        <w:rPr>
          <w:rStyle w:val="0pt"/>
          <w:rFonts w:eastAsia="Calibri" w:ascii="Liberation Serif" w:hAnsi="Liberation Serif" w:eastAsiaTheme="minorHAnsi"/>
          <w:sz w:val="28"/>
          <w:szCs w:val="28"/>
          <w:shd w:fill="auto" w:val="clear"/>
        </w:rPr>
        <w:t>. Фактическая производительность очистных сооружений на момент разработки программы составила 10 тыс. м</w:t>
      </w:r>
      <w:r>
        <w:rPr>
          <w:rStyle w:val="0pt"/>
          <w:rFonts w:eastAsia="Calibri" w:ascii="Liberation Serif" w:hAnsi="Liberation Serif" w:eastAsiaTheme="minorHAnsi"/>
          <w:sz w:val="28"/>
          <w:szCs w:val="28"/>
          <w:shd w:fill="auto" w:val="clear"/>
          <w:vertAlign w:val="superscript"/>
        </w:rPr>
        <w:t>3</w:t>
      </w:r>
      <w:r>
        <w:rPr>
          <w:rStyle w:val="0pt"/>
          <w:rFonts w:eastAsia="Calibri" w:ascii="Liberation Serif" w:hAnsi="Liberation Serif" w:eastAsiaTheme="minorHAnsi"/>
          <w:sz w:val="28"/>
          <w:szCs w:val="28"/>
          <w:shd w:fill="auto" w:val="clear"/>
        </w:rPr>
        <w:t>/сутки. Фактическое поступление сточных вод составляет – 1044,0 м</w:t>
      </w:r>
      <w:r>
        <w:rPr>
          <w:rStyle w:val="0pt"/>
          <w:rFonts w:eastAsia="Calibri" w:ascii="Liberation Serif" w:hAnsi="Liberation Serif" w:eastAsiaTheme="minorHAnsi"/>
          <w:sz w:val="28"/>
          <w:szCs w:val="28"/>
          <w:shd w:fill="auto" w:val="clear"/>
          <w:vertAlign w:val="superscript"/>
        </w:rPr>
        <w:t>3</w:t>
      </w:r>
      <w:r>
        <w:rPr>
          <w:rStyle w:val="0pt"/>
          <w:rFonts w:eastAsia="Calibri" w:ascii="Liberation Serif" w:hAnsi="Liberation Serif" w:eastAsiaTheme="minorHAnsi"/>
          <w:sz w:val="28"/>
          <w:szCs w:val="28"/>
          <w:shd w:fill="auto" w:val="clear"/>
        </w:rPr>
        <w:t>/сутки. Резерв производительности очистных сооружений г. Камышлов составляет 8956,0 м</w:t>
      </w:r>
      <w:r>
        <w:rPr>
          <w:rStyle w:val="0pt"/>
          <w:rFonts w:eastAsia="Calibri" w:ascii="Liberation Serif" w:hAnsi="Liberation Serif" w:eastAsiaTheme="minorHAnsi"/>
          <w:sz w:val="28"/>
          <w:szCs w:val="28"/>
          <w:shd w:fill="auto" w:val="clear"/>
          <w:vertAlign w:val="superscript"/>
        </w:rPr>
        <w:t>3</w:t>
      </w:r>
      <w:r>
        <w:rPr>
          <w:rStyle w:val="0pt"/>
          <w:rFonts w:eastAsia="Calibri" w:ascii="Liberation Serif" w:hAnsi="Liberation Serif" w:eastAsiaTheme="minorHAnsi"/>
          <w:sz w:val="28"/>
          <w:szCs w:val="28"/>
          <w:shd w:fill="auto" w:val="clear"/>
        </w:rPr>
        <w:t>/сутки.</w:t>
      </w:r>
    </w:p>
    <w:p>
      <w:pPr>
        <w:pStyle w:val="Style29"/>
        <w:spacing w:lineRule="auto" w:line="240" w:before="0" w:after="0"/>
        <w:contextualSpacing/>
        <w:rPr>
          <w:highlight w:val="none"/>
          <w:shd w:fill="auto" w:val="clear"/>
        </w:rPr>
      </w:pPr>
      <w:r>
        <w:rPr>
          <w:rFonts w:ascii="Liberation Serif" w:hAnsi="Liberation Serif"/>
          <w:shd w:fill="auto" w:val="clear"/>
        </w:rPr>
        <w:t>Большой износ существующих канализационных сетей требует их замены и реконструкции. Сети водоотведения в Камышловском городском округе имеют износ более 85%. Очистные сооружения также имеют высокий показатель износа. Данные факторы способствуют увеличению числа аварий, ключевому индикатору надежности и работоспособности системы водоотведения.</w:t>
      </w:r>
    </w:p>
    <w:p>
      <w:pPr>
        <w:pStyle w:val="Style29"/>
        <w:spacing w:lineRule="auto" w:line="240" w:before="0" w:after="0"/>
        <w:contextualSpacing/>
        <w:rPr>
          <w:highlight w:val="none"/>
          <w:shd w:fill="auto" w:val="clear"/>
        </w:rPr>
      </w:pPr>
      <w:r>
        <w:rPr>
          <w:rFonts w:ascii="Liberation Serif" w:hAnsi="Liberation Serif"/>
          <w:shd w:fill="auto" w:val="clear"/>
        </w:rPr>
        <w:t>Количество аварий на канализационных сетях и оборудовании по данным МУП «Водоснабжающая компания» за 2022 год составило 2 аварии.</w:t>
      </w:r>
    </w:p>
    <w:p>
      <w:pPr>
        <w:pStyle w:val="Style29"/>
        <w:spacing w:lineRule="auto" w:line="240" w:before="0" w:after="0"/>
        <w:contextualSpacing/>
        <w:rPr>
          <w:highlight w:val="none"/>
          <w:shd w:fill="auto" w:val="clear"/>
        </w:rPr>
      </w:pPr>
      <w:r>
        <w:rPr>
          <w:rFonts w:ascii="Liberation Serif" w:hAnsi="Liberation Serif"/>
          <w:shd w:fill="auto" w:val="clear"/>
        </w:rPr>
        <w:t>Качество организации водоотведения в Камышловском городском округе определяется соответствием стандартам и нормативам качества очистки сточных вод, а также уровнем износа канализационных сетей водоотведения. По предоставленным данным превышение норм предельно-допустимых концентраций сточных вод в Камышловском городском округе отсутствует. Износ канализационных сетей составляет 85%.</w:t>
      </w:r>
    </w:p>
    <w:p>
      <w:pPr>
        <w:pStyle w:val="Style29"/>
        <w:spacing w:lineRule="auto" w:line="240" w:before="0" w:after="0"/>
        <w:contextualSpacing/>
        <w:rPr>
          <w:highlight w:val="none"/>
          <w:shd w:fill="auto" w:val="clear"/>
        </w:rPr>
      </w:pPr>
      <w:r>
        <w:rPr>
          <w:rFonts w:ascii="Liberation Serif" w:hAnsi="Liberation Serif"/>
          <w:shd w:fill="auto" w:val="clear"/>
        </w:rPr>
        <w:t>Электроснабжение потребителей Камышловского городского округа обеспечивают следующие организации:</w:t>
      </w:r>
    </w:p>
    <w:p>
      <w:pPr>
        <w:pStyle w:val="Style31"/>
        <w:numPr>
          <w:ilvl w:val="0"/>
          <w:numId w:val="2"/>
        </w:numPr>
        <w:spacing w:lineRule="auto" w:line="240"/>
        <w:ind w:left="0" w:firstLine="567"/>
        <w:rPr>
          <w:highlight w:val="none"/>
          <w:shd w:fill="auto" w:val="clear"/>
        </w:rPr>
      </w:pPr>
      <w:bookmarkStart w:id="12" w:name="OLE_LINK107"/>
      <w:bookmarkStart w:id="13" w:name="OLE_LINK108"/>
      <w:bookmarkStart w:id="14" w:name="OLE_LINK106"/>
      <w:r>
        <w:rPr>
          <w:rFonts w:cs="Times New Roman" w:ascii="Liberation Serif" w:hAnsi="Liberation Serif"/>
          <w:shd w:fill="auto" w:val="clear"/>
        </w:rPr>
        <w:t>Камышловский РЭС ПО Восточные электрические сети ОАО «МРСК Урала» филиал Свердловэнерго</w:t>
      </w:r>
      <w:bookmarkEnd w:id="12"/>
      <w:bookmarkEnd w:id="13"/>
      <w:bookmarkEnd w:id="14"/>
      <w:r>
        <w:rPr>
          <w:rFonts w:cs="Times New Roman" w:ascii="Liberation Serif" w:hAnsi="Liberation Serif"/>
          <w:shd w:fill="auto" w:val="clear"/>
        </w:rPr>
        <w:t>;</w:t>
      </w:r>
    </w:p>
    <w:p>
      <w:pPr>
        <w:pStyle w:val="Style31"/>
        <w:numPr>
          <w:ilvl w:val="0"/>
          <w:numId w:val="2"/>
        </w:numPr>
        <w:spacing w:lineRule="auto" w:line="240"/>
        <w:ind w:left="0" w:firstLine="567"/>
        <w:rPr>
          <w:highlight w:val="none"/>
          <w:shd w:fill="auto" w:val="clear"/>
        </w:rPr>
      </w:pPr>
      <w:bookmarkStart w:id="15" w:name="OLE_LINK109"/>
      <w:r>
        <w:rPr>
          <w:rFonts w:cs="Times New Roman" w:ascii="Liberation Serif" w:hAnsi="Liberation Serif"/>
          <w:shd w:fill="auto" w:val="clear"/>
        </w:rPr>
        <w:t>Камышловский участок АО «Облкоммунэнерго»</w:t>
      </w:r>
      <w:bookmarkEnd w:id="15"/>
      <w:r>
        <w:rPr>
          <w:rFonts w:cs="Times New Roman" w:ascii="Liberation Serif" w:hAnsi="Liberation Serif"/>
          <w:shd w:fill="auto" w:val="clear"/>
          <w:lang w:val="en-US"/>
        </w:rPr>
        <w:t>.</w:t>
      </w:r>
    </w:p>
    <w:p>
      <w:pPr>
        <w:pStyle w:val="Style29"/>
        <w:spacing w:lineRule="auto" w:line="240" w:before="0" w:after="0"/>
        <w:contextualSpacing/>
        <w:rPr>
          <w:highlight w:val="none"/>
          <w:shd w:fill="auto" w:val="clear"/>
        </w:rPr>
      </w:pPr>
      <w:r>
        <w:rPr>
          <w:rFonts w:ascii="Liberation Serif" w:hAnsi="Liberation Serif"/>
          <w:shd w:fill="auto" w:val="clear"/>
        </w:rPr>
        <w:t>В настоящее время источником электроснабжения городского округа являются три электроподстанции:</w:t>
      </w:r>
    </w:p>
    <w:p>
      <w:pPr>
        <w:pStyle w:val="Style31"/>
        <w:numPr>
          <w:ilvl w:val="0"/>
          <w:numId w:val="2"/>
        </w:numPr>
        <w:spacing w:lineRule="auto" w:line="240"/>
        <w:ind w:left="0" w:firstLine="567"/>
        <w:rPr>
          <w:highlight w:val="none"/>
          <w:shd w:fill="auto" w:val="clear"/>
        </w:rPr>
      </w:pPr>
      <w:r>
        <w:rPr>
          <w:rFonts w:cs="Times New Roman" w:ascii="Liberation Serif" w:hAnsi="Liberation Serif"/>
          <w:shd w:fill="auto" w:val="clear"/>
        </w:rPr>
        <w:t>ПС «Камышлов» 110/35/10 кВ;</w:t>
      </w:r>
    </w:p>
    <w:p>
      <w:pPr>
        <w:pStyle w:val="Style31"/>
        <w:numPr>
          <w:ilvl w:val="0"/>
          <w:numId w:val="2"/>
        </w:numPr>
        <w:spacing w:lineRule="auto" w:line="240"/>
        <w:ind w:left="0" w:firstLine="567"/>
        <w:rPr>
          <w:highlight w:val="none"/>
          <w:shd w:fill="auto" w:val="clear"/>
        </w:rPr>
      </w:pPr>
      <w:r>
        <w:rPr>
          <w:rFonts w:cs="Times New Roman" w:ascii="Liberation Serif" w:hAnsi="Liberation Serif"/>
          <w:shd w:fill="auto" w:val="clear"/>
        </w:rPr>
        <w:t>ПС «Пролетарская» 110/10 кВ;</w:t>
      </w:r>
    </w:p>
    <w:p>
      <w:pPr>
        <w:pStyle w:val="Style31"/>
        <w:numPr>
          <w:ilvl w:val="0"/>
          <w:numId w:val="2"/>
        </w:numPr>
        <w:spacing w:lineRule="auto" w:line="240"/>
        <w:ind w:left="0" w:firstLine="567"/>
        <w:rPr>
          <w:highlight w:val="none"/>
          <w:shd w:fill="auto" w:val="clear"/>
        </w:rPr>
      </w:pPr>
      <w:r>
        <w:rPr>
          <w:rFonts w:cs="Times New Roman" w:ascii="Liberation Serif" w:hAnsi="Liberation Serif"/>
          <w:shd w:fill="auto" w:val="clear"/>
        </w:rPr>
        <w:t>ПС «Раздолье» 110/35 кВ.</w:t>
      </w:r>
    </w:p>
    <w:p>
      <w:pPr>
        <w:pStyle w:val="Style31"/>
        <w:numPr>
          <w:ilvl w:val="0"/>
          <w:numId w:val="0"/>
        </w:numPr>
        <w:spacing w:lineRule="auto" w:line="240"/>
        <w:ind w:left="0" w:hanging="0"/>
        <w:rPr>
          <w:highlight w:val="none"/>
          <w:shd w:fill="auto" w:val="clear"/>
        </w:rPr>
      </w:pPr>
      <w:r>
        <w:rPr>
          <w:rFonts w:cs="Times New Roman" w:ascii="Liberation Serif" w:hAnsi="Liberation Serif"/>
          <w:shd w:fill="auto" w:val="clear"/>
        </w:rPr>
        <w:tab/>
        <w:t>От электроподстанций «Камышлов» и «Пролетарская» электроэнергия по воздушным и кабельным линиям 10 кВ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 Протяженность магистральных электрических сетей 0,4-10кВ согласно данным предоставленным ОАО «МРСК Урала» - 6,4 км, из них ВЛ-10кВ – 5,74 км, ВЛ-0,4кВ – 0,7 км.</w:t>
      </w:r>
    </w:p>
    <w:p>
      <w:pPr>
        <w:pStyle w:val="Style31"/>
        <w:numPr>
          <w:ilvl w:val="0"/>
          <w:numId w:val="0"/>
        </w:numPr>
        <w:spacing w:lineRule="auto" w:line="240"/>
        <w:ind w:left="0" w:firstLine="567"/>
        <w:rPr>
          <w:highlight w:val="none"/>
          <w:shd w:fill="auto" w:val="clear"/>
        </w:rPr>
      </w:pPr>
      <w:r>
        <w:rPr>
          <w:rFonts w:cs="Times New Roman" w:ascii="Liberation Serif" w:hAnsi="Liberation Serif"/>
          <w:shd w:fill="auto" w:val="clear"/>
        </w:rPr>
        <w:t>Потребителями электроэнергии Камышловского городского округа являются коммунально-бытовые и промышленные потребители. Общая протяженность электрических сетей составляет 181 км.</w:t>
      </w:r>
    </w:p>
    <w:p>
      <w:pPr>
        <w:pStyle w:val="Style29"/>
        <w:spacing w:lineRule="auto" w:line="240" w:before="0" w:after="0"/>
        <w:contextualSpacing/>
        <w:rPr>
          <w:highlight w:val="none"/>
          <w:shd w:fill="auto" w:val="clear"/>
        </w:rPr>
      </w:pPr>
      <w:r>
        <w:rPr>
          <w:rFonts w:ascii="Liberation Serif" w:hAnsi="Liberation Serif"/>
          <w:shd w:fill="auto" w:val="clear"/>
        </w:rPr>
        <w:t>Дефицитов электрической энергии в Камышловском городском округе не зарегистрировано.</w:t>
      </w:r>
    </w:p>
    <w:p>
      <w:pPr>
        <w:pStyle w:val="Style29"/>
        <w:spacing w:lineRule="auto" w:line="240" w:before="0" w:after="0"/>
        <w:contextualSpacing/>
        <w:rPr>
          <w:highlight w:val="none"/>
          <w:shd w:fill="auto" w:val="clear"/>
        </w:rPr>
      </w:pPr>
      <w:r>
        <w:rPr>
          <w:rFonts w:ascii="Liberation Serif" w:hAnsi="Liberation Serif"/>
          <w:shd w:fill="auto" w:val="clear"/>
        </w:rPr>
        <w:t xml:space="preserve">По надежности электроснабжения жилищно-коммунальный сектор относится к потребителям </w:t>
      </w:r>
      <w:r>
        <w:rPr>
          <w:rFonts w:ascii="Liberation Serif" w:hAnsi="Liberation Serif"/>
          <w:shd w:fill="auto" w:val="clear"/>
          <w:lang w:val="en-US"/>
        </w:rPr>
        <w:t>I</w:t>
      </w:r>
      <w:r>
        <w:rPr>
          <w:rFonts w:ascii="Liberation Serif" w:hAnsi="Liberation Serif"/>
          <w:shd w:fill="auto" w:val="clear"/>
        </w:rPr>
        <w:t xml:space="preserve"> категории надежности. Часть линий электропередач городского округа находится в ветхом состоянии. Собственник сетей производит ремонтные работы на магистральных ЛЭП и в рамках договора обслуживания с администрацией городского округа - сети уличного освещения. Надежность определяется количеством аварийных отключений электроэнергии у конечных потребителей. Статистика аварийных случаев и отказов оборудования по системе отсутствует.</w:t>
      </w:r>
    </w:p>
    <w:p>
      <w:pPr>
        <w:pStyle w:val="Style29"/>
        <w:spacing w:lineRule="auto" w:line="240" w:before="0" w:after="0"/>
        <w:contextualSpacing/>
        <w:rPr>
          <w:highlight w:val="none"/>
          <w:shd w:fill="auto" w:val="clear"/>
        </w:rPr>
      </w:pPr>
      <w:r>
        <w:rPr>
          <w:rFonts w:ascii="Liberation Serif" w:hAnsi="Liberation Serif"/>
          <w:shd w:fill="auto" w:val="clear"/>
        </w:rPr>
        <w:t>Качество поставляемой электрической энергии определяется в соответствии с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 в действие Приказом Росстандарта от 22.07.2013 N 400-ст) и рассчитывается на основании 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Информация об отклонении данных характеристик от нормативных не зарегистрирована.</w:t>
      </w:r>
    </w:p>
    <w:p>
      <w:pPr>
        <w:pStyle w:val="Normal"/>
        <w:spacing w:before="0" w:after="0"/>
        <w:ind w:firstLine="426"/>
        <w:contextualSpacing/>
        <w:jc w:val="both"/>
        <w:rPr>
          <w:highlight w:val="none"/>
          <w:shd w:fill="auto" w:val="clear"/>
        </w:rPr>
      </w:pPr>
      <w:r>
        <w:rPr>
          <w:rFonts w:ascii="Liberation Serif" w:hAnsi="Liberation Serif"/>
          <w:sz w:val="28"/>
          <w:szCs w:val="28"/>
          <w:shd w:fill="auto" w:val="clear"/>
        </w:rPr>
        <w:t>Энергосбережение на объектах коммунального комплекса и в многоквартирных домах одно из важнейших направлений реализуемых в сфере ЖКХ.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энергоэффективный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энергоэффективном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энергосервис как один из видов коммунальных услуг, и выведение энергосервисных компаний на рынок оказания коммунальных услуг.</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 xml:space="preserve">1.2. </w:t>
      </w:r>
      <w:r>
        <w:rPr>
          <w:rFonts w:cs="Liberation Serif" w:ascii="Liberation Serif" w:hAnsi="Liberation Serif"/>
          <w:color w:val="000000" w:themeColor="text1"/>
          <w:sz w:val="28"/>
          <w:szCs w:val="28"/>
          <w:shd w:fill="auto" w:val="clear"/>
        </w:rPr>
        <w:t xml:space="preserve">Термины и определения в настоящей Подпрограмме используются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pPr>
        <w:pStyle w:val="Normal"/>
        <w:spacing w:before="0" w:after="0"/>
        <w:ind w:firstLine="709"/>
        <w:contextualSpacing/>
        <w:jc w:val="both"/>
        <w:rPr>
          <w:rFonts w:ascii="Liberation Serif" w:hAnsi="Liberation Serif"/>
          <w:sz w:val="28"/>
          <w:szCs w:val="28"/>
          <w:highlight w:val="none"/>
          <w:shd w:fill="auto" w:val="clear"/>
        </w:rPr>
      </w:pPr>
      <w:r>
        <w:rPr>
          <w:rFonts w:ascii="Liberation Serif" w:hAnsi="Liberation Serif"/>
          <w:sz w:val="28"/>
          <w:szCs w:val="28"/>
          <w:shd w:fill="auto" w:val="clear"/>
        </w:rPr>
      </w:r>
    </w:p>
    <w:p>
      <w:pPr>
        <w:pStyle w:val="ListParagraph"/>
        <w:spacing w:lineRule="atLeast" w:line="300" w:before="0" w:after="0"/>
        <w:contextualSpacing/>
        <w:jc w:val="center"/>
        <w:rPr>
          <w:highlight w:val="none"/>
          <w:shd w:fill="auto" w:val="clear"/>
        </w:rPr>
      </w:pPr>
      <w:r>
        <w:rPr>
          <w:rFonts w:cs="Times New Roman" w:ascii="Liberation Serif" w:hAnsi="Liberation Serif"/>
          <w:b/>
          <w:bCs/>
          <w:color w:val="000000"/>
          <w:sz w:val="28"/>
          <w:szCs w:val="28"/>
          <w:shd w:fill="auto" w:val="clear"/>
        </w:rPr>
        <w:t>4. Подпрограмма «Развитие газификации в Камышловском городском округе»</w:t>
      </w:r>
    </w:p>
    <w:p>
      <w:pPr>
        <w:pStyle w:val="Normal"/>
        <w:spacing w:lineRule="atLeast" w:line="300" w:before="0" w:after="0"/>
        <w:contextualSpacing/>
        <w:jc w:val="center"/>
        <w:rPr>
          <w:highlight w:val="none"/>
          <w:shd w:fill="auto" w:val="clear"/>
        </w:rPr>
      </w:pPr>
      <w:r>
        <w:rPr>
          <w:rFonts w:cs="Liberation Serif" w:ascii="Liberation Serif" w:hAnsi="Liberation Serif"/>
          <w:color w:val="000000" w:themeColor="text1"/>
          <w:sz w:val="28"/>
          <w:szCs w:val="28"/>
          <w:shd w:fill="auto" w:val="clear"/>
        </w:rPr>
        <w:t xml:space="preserve"> </w:t>
      </w:r>
      <w:r>
        <w:rPr>
          <w:rFonts w:cs="Liberation Serif" w:ascii="Liberation Serif" w:hAnsi="Liberation Serif"/>
          <w:color w:val="000000" w:themeColor="text1"/>
          <w:sz w:val="28"/>
          <w:szCs w:val="28"/>
          <w:shd w:fill="auto" w:val="clear"/>
        </w:rPr>
        <w:t>Характеристика и анализ текущего состояния газификации Камышловского городского округа.</w:t>
      </w:r>
    </w:p>
    <w:p>
      <w:pPr>
        <w:pStyle w:val="Style29"/>
        <w:spacing w:lineRule="auto" w:line="240" w:before="0" w:after="0"/>
        <w:ind w:firstLine="708"/>
        <w:contextualSpacing/>
        <w:rPr/>
      </w:pPr>
      <w:r>
        <w:rPr>
          <w:rStyle w:val="FontStyle30"/>
          <w:rFonts w:cs="Liberation Serif" w:ascii="Liberation Serif" w:hAnsi="Liberation Serif"/>
          <w:color w:val="000000" w:themeColor="text1"/>
          <w:sz w:val="28"/>
          <w:szCs w:val="28"/>
          <w:shd w:fill="auto" w:val="clear"/>
        </w:rPr>
        <w:t xml:space="preserve">В настоящее время газоснабжение Камышловского городского округа обеспечивает АО «ГАЗЭКС». </w:t>
      </w:r>
    </w:p>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Газоснабжение города Камышлов осуществляется природным газом. Источником газоснабжения Камышловского городского округа является газораспределительная станция г. Сухой Лог. Подача природного газа осуществляется от газопровода высокого давления (1,2 МПа) через головной газорегуляторный пункт (далее ГГРП-1), расположенный на правом берегу реки Пышма, в южной части города (Шадринский мост).</w:t>
      </w:r>
    </w:p>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От ГГРП-1 газ по газопроводу высокого давления 0,6 МПа подается к газорегуляторным пунктам шкафного типа (далее ГРПШ) и котельным.</w:t>
      </w:r>
    </w:p>
    <w:p>
      <w:pPr>
        <w:pStyle w:val="Style29"/>
        <w:spacing w:lineRule="auto" w:line="240" w:before="0" w:after="0"/>
        <w:ind w:firstLine="708"/>
        <w:contextualSpacing/>
        <w:rPr>
          <w:highlight w:val="none"/>
          <w:shd w:fill="auto" w:val="clear"/>
        </w:rPr>
      </w:pPr>
      <w:r>
        <w:rPr>
          <w:rFonts w:cs="Liberation Serif" w:ascii="Liberation Serif" w:hAnsi="Liberation Serif"/>
          <w:color w:val="000000" w:themeColor="text1"/>
          <w:shd w:fill="auto" w:val="clear"/>
        </w:rPr>
        <w:t xml:space="preserve">Всего на территории городского округа размещены: 1 ГГРП и 38 ГРПШ в г. Камышлов. </w:t>
      </w:r>
      <w:bookmarkStart w:id="16" w:name="OLE_LINK157"/>
      <w:bookmarkStart w:id="17" w:name="OLE_LINK156"/>
      <w:r>
        <w:rPr>
          <w:rFonts w:cs="Liberation Serif" w:ascii="Liberation Serif" w:hAnsi="Liberation Serif"/>
          <w:color w:val="000000" w:themeColor="text1"/>
          <w:shd w:fill="auto" w:val="clear"/>
        </w:rPr>
        <w:t xml:space="preserve">Перечень газорегуляторных пунктов </w:t>
      </w:r>
      <w:bookmarkEnd w:id="16"/>
      <w:bookmarkEnd w:id="17"/>
      <w:r>
        <w:rPr>
          <w:rFonts w:cs="Liberation Serif" w:ascii="Liberation Serif" w:hAnsi="Liberation Serif"/>
          <w:color w:val="000000" w:themeColor="text1"/>
          <w:shd w:fill="auto" w:val="clear"/>
        </w:rPr>
        <w:t>предоставлено в таблице 5</w:t>
      </w:r>
    </w:p>
    <w:p>
      <w:pPr>
        <w:pStyle w:val="Normal"/>
        <w:spacing w:lineRule="atLeast" w:line="300" w:before="0" w:after="0"/>
        <w:contextualSpacing/>
        <w:jc w:val="right"/>
        <w:rPr>
          <w:highlight w:val="none"/>
          <w:shd w:fill="auto" w:val="clear"/>
        </w:rPr>
      </w:pPr>
      <w:r>
        <w:rPr>
          <w:rFonts w:ascii="Liberation Serif" w:hAnsi="Liberation Serif"/>
          <w:color w:val="000000"/>
          <w:sz w:val="28"/>
          <w:szCs w:val="28"/>
          <w:shd w:fill="auto" w:val="clear"/>
        </w:rPr>
        <w:t>Таблица 5</w:t>
      </w:r>
    </w:p>
    <w:p>
      <w:pPr>
        <w:pStyle w:val="Style39"/>
        <w:spacing w:before="0" w:after="0"/>
        <w:contextualSpacing/>
        <w:rPr>
          <w:highlight w:val="none"/>
          <w:shd w:fill="auto" w:val="clear"/>
        </w:rPr>
      </w:pPr>
      <w:bookmarkStart w:id="18" w:name="_Ref501308181"/>
      <w:r>
        <w:rPr>
          <w:rFonts w:cs="Liberation Serif" w:ascii="Liberation Serif" w:hAnsi="Liberation Serif"/>
          <w:i w:val="false"/>
          <w:iCs w:val="false"/>
          <w:color w:val="000000" w:themeColor="text1"/>
          <w:shd w:fill="auto" w:val="clear"/>
        </w:rPr>
        <w:t xml:space="preserve">Таблица </w:t>
      </w:r>
      <w:bookmarkEnd w:id="18"/>
      <w:r>
        <w:rPr>
          <w:rFonts w:cs="Liberation Serif" w:ascii="Liberation Serif" w:hAnsi="Liberation Serif"/>
          <w:i w:val="false"/>
          <w:iCs w:val="false"/>
          <w:color w:val="000000" w:themeColor="text1"/>
          <w:shd w:fill="auto" w:val="clear"/>
        </w:rPr>
        <w:t>5. Перечень газорегуляторных пунктов Камышловского городского округа</w:t>
      </w:r>
    </w:p>
    <w:tbl>
      <w:tblPr>
        <w:tblW w:w="9606" w:type="dxa"/>
        <w:jc w:val="left"/>
        <w:tblInd w:w="113" w:type="dxa"/>
        <w:tblLayout w:type="fixed"/>
        <w:tblCellMar>
          <w:top w:w="0" w:type="dxa"/>
          <w:left w:w="108" w:type="dxa"/>
          <w:bottom w:w="0" w:type="dxa"/>
          <w:right w:w="108" w:type="dxa"/>
        </w:tblCellMar>
        <w:tblLook w:noVBand="1" w:val="04a0" w:noHBand="0" w:lastColumn="0" w:firstColumn="1" w:lastRow="0" w:firstRow="1"/>
      </w:tblPr>
      <w:tblGrid>
        <w:gridCol w:w="653"/>
        <w:gridCol w:w="1010"/>
        <w:gridCol w:w="2268"/>
        <w:gridCol w:w="3548"/>
        <w:gridCol w:w="2127"/>
      </w:tblGrid>
      <w:tr>
        <w:trPr>
          <w:tblHeader w:val="true"/>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b/>
                <w:color w:val="000000" w:themeColor="text1"/>
                <w:shd w:fill="auto" w:val="clear"/>
                <w:lang w:bidi="ar-SA"/>
              </w:rPr>
              <w:t xml:space="preserve">№ </w:t>
            </w:r>
            <w:r>
              <w:rPr>
                <w:rFonts w:cs="Liberation Serif" w:ascii="Liberation Serif" w:hAnsi="Liberation Serif"/>
                <w:b/>
                <w:color w:val="000000" w:themeColor="text1"/>
                <w:shd w:fill="auto" w:val="clear"/>
                <w:lang w:bidi="ar-SA"/>
              </w:rPr>
              <w:t>п/п</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b/>
                <w:color w:val="000000" w:themeColor="text1"/>
                <w:shd w:fill="auto" w:val="clear"/>
                <w:lang w:bidi="ar-SA"/>
              </w:rPr>
              <w:t>№</w:t>
            </w:r>
          </w:p>
          <w:p>
            <w:pPr>
              <w:pStyle w:val="Style40"/>
              <w:widowControl w:val="false"/>
              <w:spacing w:lineRule="auto" w:line="240" w:before="0" w:after="0"/>
              <w:contextualSpacing/>
              <w:rPr>
                <w:highlight w:val="none"/>
                <w:shd w:fill="auto" w:val="clear"/>
              </w:rPr>
            </w:pPr>
            <w:r>
              <w:rPr>
                <w:rFonts w:cs="Liberation Serif" w:ascii="Liberation Serif" w:hAnsi="Liberation Serif"/>
                <w:b/>
                <w:color w:val="000000" w:themeColor="text1"/>
                <w:shd w:fill="auto" w:val="clear"/>
                <w:lang w:bidi="ar-SA"/>
              </w:rPr>
              <w:t>ГРПШ</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b/>
                <w:color w:val="000000" w:themeColor="text1"/>
                <w:shd w:fill="auto" w:val="clear"/>
                <w:lang w:bidi="ar-SA"/>
              </w:rPr>
              <w:t>Объект</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b/>
                <w:color w:val="000000" w:themeColor="text1"/>
                <w:shd w:fill="auto" w:val="clear"/>
                <w:lang w:bidi="ar-SA"/>
              </w:rPr>
              <w:t>Адрес</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b/>
                <w:color w:val="000000" w:themeColor="text1"/>
                <w:shd w:fill="auto" w:val="clear"/>
                <w:lang w:bidi="ar-SA"/>
              </w:rPr>
              <w:t>Год ввода в эксплуатацию</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ГГРП-1</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Шадринский мост</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1999</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w:t>
            </w:r>
          </w:p>
        </w:tc>
        <w:tc>
          <w:tcPr>
            <w:tcW w:w="2268" w:type="dxa"/>
            <w:tcBorders/>
            <w:vAlign w:val="center"/>
          </w:tcPr>
          <w:p>
            <w:pPr>
              <w:pStyle w:val="Style40"/>
              <w:widowControl w:val="false"/>
              <w:spacing w:lineRule="auto" w:line="240" w:before="0" w:after="0"/>
              <w:contextualSpacing/>
              <w:rPr>
                <w:highlight w:val="none"/>
                <w:shd w:fill="auto" w:val="clear"/>
              </w:rPr>
            </w:pPr>
            <w:bookmarkStart w:id="19" w:name="OLE_LINK100"/>
            <w:bookmarkStart w:id="20" w:name="OLE_LINK97"/>
            <w:r>
              <w:rPr>
                <w:rFonts w:cs="Liberation Serif" w:ascii="Liberation Serif" w:hAnsi="Liberation Serif"/>
                <w:color w:val="000000" w:themeColor="text1"/>
                <w:shd w:fill="auto" w:val="clear"/>
                <w:lang w:bidi="ar-SA"/>
              </w:rPr>
              <w:t>ГРПШ</w:t>
            </w:r>
            <w:bookmarkEnd w:id="19"/>
            <w:bookmarkEnd w:id="20"/>
            <w:r>
              <w:rPr>
                <w:rFonts w:cs="Liberation Serif" w:ascii="Liberation Serif" w:hAnsi="Liberation Serif"/>
                <w:color w:val="000000" w:themeColor="text1"/>
                <w:shd w:fill="auto" w:val="clear"/>
                <w:lang w:bidi="ar-SA"/>
              </w:rPr>
              <w:t>-3</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М. Горького, 11</w:t>
            </w:r>
          </w:p>
        </w:tc>
        <w:tc>
          <w:tcPr>
            <w:tcW w:w="2127" w:type="dxa"/>
            <w:tcBorders/>
            <w:vAlign w:val="center"/>
          </w:tcPr>
          <w:p>
            <w:pPr>
              <w:pStyle w:val="Style40"/>
              <w:widowControl w:val="false"/>
              <w:spacing w:lineRule="auto" w:line="240" w:before="0" w:after="0"/>
              <w:contextualSpacing/>
              <w:rPr>
                <w:highlight w:val="none"/>
                <w:shd w:fill="auto" w:val="clear"/>
              </w:rPr>
            </w:pPr>
            <w:bookmarkStart w:id="21" w:name="_Hlk501306603"/>
            <w:r>
              <w:rPr>
                <w:rFonts w:cs="Liberation Serif" w:ascii="Liberation Serif" w:hAnsi="Liberation Serif"/>
                <w:color w:val="000000" w:themeColor="text1"/>
                <w:shd w:fill="auto" w:val="clear"/>
                <w:lang w:bidi="ar-SA"/>
              </w:rPr>
              <w:t>1999</w:t>
            </w:r>
            <w:bookmarkEnd w:id="21"/>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4</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ГРПШ-4</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Жукова, 53</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2000</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4</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5</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ГРПШ-03-2у</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Пролетарская, 113</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2003</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5</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8</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ГРПШ-7а</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Северная, 72</w:t>
            </w:r>
          </w:p>
        </w:tc>
        <w:tc>
          <w:tcPr>
            <w:tcW w:w="2127" w:type="dxa"/>
            <w:tcBorders/>
            <w:vAlign w:val="center"/>
          </w:tcPr>
          <w:p>
            <w:pPr>
              <w:pStyle w:val="Style40"/>
              <w:widowControl w:val="false"/>
              <w:spacing w:lineRule="auto" w:line="240" w:before="0" w:after="0"/>
              <w:contextualSpacing/>
              <w:rPr>
                <w:highlight w:val="none"/>
                <w:shd w:fill="auto" w:val="clear"/>
              </w:rPr>
            </w:pPr>
            <w:bookmarkStart w:id="22" w:name="OLE_LINK155"/>
            <w:r>
              <w:rPr>
                <w:rFonts w:cs="Liberation Serif" w:ascii="Liberation Serif" w:hAnsi="Liberation Serif"/>
                <w:color w:val="000000" w:themeColor="text1"/>
                <w:shd w:fill="auto" w:val="clear"/>
                <w:lang w:bidi="ar-SA"/>
              </w:rPr>
              <w:t>200</w:t>
            </w:r>
            <w:bookmarkEnd w:id="22"/>
            <w:r>
              <w:rPr>
                <w:rFonts w:cs="Liberation Serif" w:ascii="Liberation Serif" w:hAnsi="Liberation Serif"/>
                <w:color w:val="000000" w:themeColor="text1"/>
                <w:shd w:fill="auto" w:val="clear"/>
                <w:lang w:bidi="ar-SA"/>
              </w:rPr>
              <w:t>1</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6</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9</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ГРПШ-9</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Фарфористов, 17</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2001</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7</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10</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ГРПШ-2</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Кирова</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2001</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8</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11</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ГРПШ-03</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К-Либкнехта, 28</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2004</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9</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13</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w:t>
            </w:r>
            <w:bookmarkStart w:id="23" w:name="OLE_LINK101"/>
            <w:bookmarkStart w:id="24" w:name="OLE_LINK102"/>
            <w:bookmarkStart w:id="25" w:name="OLE_LINK113"/>
            <w:bookmarkStart w:id="26" w:name="OLE_LINK140"/>
            <w:bookmarkStart w:id="27" w:name="OLE_LINK141"/>
            <w:bookmarkStart w:id="28" w:name="OLE_LINK142"/>
            <w:bookmarkStart w:id="29" w:name="OLE_LINK139"/>
            <w:r>
              <w:rPr>
                <w:rFonts w:cs="Liberation Serif" w:ascii="Liberation Serif" w:hAnsi="Liberation Serif"/>
                <w:color w:val="000000" w:themeColor="text1"/>
                <w:shd w:fill="auto" w:val="clear"/>
                <w:lang w:bidi="ar-SA"/>
              </w:rPr>
              <w:t>-400</w:t>
            </w:r>
            <w:bookmarkEnd w:id="23"/>
            <w:bookmarkEnd w:id="24"/>
            <w:bookmarkEnd w:id="25"/>
            <w:bookmarkEnd w:id="26"/>
            <w:bookmarkEnd w:id="27"/>
            <w:bookmarkEnd w:id="28"/>
            <w:bookmarkEnd w:id="29"/>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Швельниса, 40</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2004</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10</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14</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ГРПШ-03</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Жукова, 51</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2002</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11</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15</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ГРПШ-400</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Северная, 70</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2005</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12</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16</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ГРПШ-400</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Энгельса, 241</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2005</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13</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17</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ГРПШ-03-2у</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Строителей, 1</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2007</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14</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23</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w:t>
            </w:r>
            <w:bookmarkStart w:id="30" w:name="OLE_LINK148"/>
            <w:bookmarkStart w:id="31" w:name="OLE_LINK147"/>
            <w:bookmarkStart w:id="32" w:name="OLE_LINK146"/>
            <w:bookmarkStart w:id="33" w:name="OLE_LINK145"/>
            <w:r>
              <w:rPr>
                <w:rFonts w:cs="Liberation Serif" w:ascii="Liberation Serif" w:hAnsi="Liberation Serif"/>
                <w:color w:val="000000" w:themeColor="text1"/>
                <w:shd w:fill="auto" w:val="clear"/>
                <w:lang w:bidi="ar-SA"/>
              </w:rPr>
              <w:t>-</w:t>
            </w:r>
            <w:bookmarkStart w:id="34" w:name="OLE_LINK144"/>
            <w:bookmarkStart w:id="35" w:name="OLE_LINK143"/>
            <w:r>
              <w:rPr>
                <w:rFonts w:cs="Liberation Serif" w:ascii="Liberation Serif" w:hAnsi="Liberation Serif"/>
                <w:color w:val="000000" w:themeColor="text1"/>
                <w:shd w:fill="auto" w:val="clear"/>
                <w:lang w:bidi="ar-SA"/>
              </w:rPr>
              <w:t>10МС</w:t>
            </w:r>
            <w:bookmarkEnd w:id="30"/>
            <w:bookmarkEnd w:id="31"/>
            <w:bookmarkEnd w:id="32"/>
            <w:bookmarkEnd w:id="33"/>
            <w:bookmarkEnd w:id="34"/>
            <w:bookmarkEnd w:id="35"/>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Пер. МТС</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2001</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15</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24</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Боровая, 2а</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2002</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16</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25</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Жукова, 51</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2002</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17</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26</w:t>
            </w:r>
          </w:p>
        </w:tc>
        <w:tc>
          <w:tcPr>
            <w:tcW w:w="2268" w:type="dxa"/>
            <w:tcBorders/>
            <w:vAlign w:val="center"/>
          </w:tcPr>
          <w:p>
            <w:pPr>
              <w:pStyle w:val="Style40"/>
              <w:widowControl w:val="false"/>
              <w:spacing w:lineRule="auto" w:line="240" w:before="0" w:after="0"/>
              <w:contextualSpacing/>
              <w:rPr>
                <w:highlight w:val="none"/>
                <w:shd w:fill="auto" w:val="clear"/>
              </w:rPr>
            </w:pPr>
            <w:bookmarkStart w:id="36" w:name="OLE_LINK151"/>
            <w:bookmarkStart w:id="37" w:name="OLE_LINK150"/>
            <w:bookmarkStart w:id="38" w:name="OLE_LINK149"/>
            <w:r>
              <w:rPr>
                <w:rFonts w:cs="Liberation Serif" w:ascii="Liberation Serif" w:hAnsi="Liberation Serif"/>
                <w:color w:val="000000" w:themeColor="text1"/>
                <w:shd w:fill="auto" w:val="clear"/>
                <w:lang w:bidi="ar-SA"/>
              </w:rPr>
              <w:t>ГРПШ-10МС</w:t>
            </w:r>
            <w:bookmarkEnd w:id="36"/>
            <w:bookmarkEnd w:id="37"/>
            <w:bookmarkEnd w:id="38"/>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Урицкого, 25</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2002</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18</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27</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ГРПШ-05-2у</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Ленинградская, 4</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2003</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19</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28</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ООО «Камышловский</w:t>
            </w:r>
          </w:p>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клеевой завод»</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2004</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30</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К. Маркса, 42, «Кодак»</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2004</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21</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31</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К. Маркса, 34, Пассаж</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2004</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22</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33</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Жукова, 50</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2004</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23</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34</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Боровая, 5</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2005</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24</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36</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Пышминская, 11</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2006</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25</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37</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Р. Люксембург, 5</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2006</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26</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43</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Поликлиника</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2008</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27</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44</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ГРПШ-400-2у</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Дзержинского, 1</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2009</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28</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46</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ГРПШ-400-2у</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Стаханова</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2009</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29</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49</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ГРПШ-13-2В-у1</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Пролетарская, 14</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2010</w:t>
            </w:r>
          </w:p>
        </w:tc>
      </w:tr>
      <w:tr>
        <w:trPr>
          <w:trHeight w:val="611" w:hRule="atLeast"/>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30</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51</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ГРПШ-10МС-1</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Восточная</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2010</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31</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55</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ГРПШ-07-2у1</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К. Орлов-</w:t>
            </w:r>
          </w:p>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Р. Люксембург</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2011</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32</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 ИП Яшин</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перекресток</w:t>
            </w:r>
          </w:p>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Свердлова и ул. Розы Люксембург</w:t>
            </w:r>
          </w:p>
        </w:tc>
        <w:tc>
          <w:tcPr>
            <w:tcW w:w="2127" w:type="dxa"/>
            <w:tcBorders/>
            <w:vAlign w:val="center"/>
          </w:tcPr>
          <w:p>
            <w:pPr>
              <w:pStyle w:val="Style40"/>
              <w:widowControl w:val="false"/>
              <w:spacing w:lineRule="auto" w:line="240" w:before="0" w:after="0"/>
              <w:contextualSpacing/>
              <w:rPr>
                <w:highlight w:val="none"/>
                <w:shd w:fill="auto" w:val="clear"/>
              </w:rPr>
            </w:pPr>
            <w:bookmarkStart w:id="39" w:name="_Hlk501306995"/>
            <w:bookmarkStart w:id="40" w:name="OLE_LINK153"/>
            <w:bookmarkStart w:id="41" w:name="OLE_LINK152"/>
            <w:bookmarkStart w:id="42" w:name="OLE_LINK154"/>
            <w:r>
              <w:rPr>
                <w:rFonts w:cs="Liberation Serif" w:ascii="Liberation Serif" w:hAnsi="Liberation Serif"/>
                <w:color w:val="000000" w:themeColor="text1"/>
                <w:shd w:fill="auto" w:val="clear"/>
                <w:lang w:bidi="ar-SA"/>
              </w:rPr>
              <w:t>Нет данных</w:t>
            </w:r>
            <w:bookmarkEnd w:id="39"/>
            <w:bookmarkEnd w:id="40"/>
            <w:bookmarkEnd w:id="41"/>
            <w:bookmarkEnd w:id="42"/>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33</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Пролетарская (юго-</w:t>
            </w:r>
          </w:p>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восточнее ГРПШ-5)</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Нет данных</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34</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Северная, 55</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Нет данных</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35</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Первомайская,</w:t>
            </w:r>
          </w:p>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16</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Нет данных</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36</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Боровая (северо-</w:t>
            </w:r>
          </w:p>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восточнее ГРПШ-34)</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Нет данных</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37</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перекресток ул. Энгельса</w:t>
            </w:r>
          </w:p>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и ул. Розы Люксембург</w:t>
            </w:r>
          </w:p>
        </w:tc>
        <w:tc>
          <w:tcPr>
            <w:tcW w:w="2127" w:type="dxa"/>
            <w:tcBorders/>
            <w:vAlign w:val="center"/>
          </w:tcPr>
          <w:p>
            <w:pPr>
              <w:pStyle w:val="Style40"/>
              <w:widowControl w:val="false"/>
              <w:spacing w:lineRule="auto" w:line="240" w:before="0" w:after="0"/>
              <w:contextualSpacing/>
              <w:rPr>
                <w:highlight w:val="none"/>
                <w:shd w:fill="auto" w:val="clear"/>
              </w:rPr>
            </w:pPr>
            <w:bookmarkStart w:id="43" w:name="_Hlk501307768"/>
            <w:r>
              <w:rPr>
                <w:rFonts w:cs="Liberation Serif" w:ascii="Liberation Serif" w:hAnsi="Liberation Serif"/>
                <w:color w:val="000000" w:themeColor="text1"/>
                <w:shd w:fill="auto" w:val="clear"/>
                <w:lang w:bidi="ar-SA"/>
              </w:rPr>
              <w:t>Нет данных</w:t>
            </w:r>
            <w:bookmarkEnd w:id="43"/>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38</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Розы Люксембург, 13а</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Нет данных</w:t>
            </w:r>
          </w:p>
        </w:tc>
      </w:tr>
      <w:tr>
        <w:trPr/>
        <w:tc>
          <w:tcPr>
            <w:tcW w:w="653"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39</w:t>
            </w:r>
          </w:p>
        </w:tc>
        <w:tc>
          <w:tcPr>
            <w:tcW w:w="1010"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w:t>
            </w:r>
          </w:p>
        </w:tc>
        <w:tc>
          <w:tcPr>
            <w:tcW w:w="226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ГРПШ</w:t>
            </w:r>
          </w:p>
        </w:tc>
        <w:tc>
          <w:tcPr>
            <w:tcW w:w="3548"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ул. Дзержинского</w:t>
            </w:r>
          </w:p>
        </w:tc>
        <w:tc>
          <w:tcPr>
            <w:tcW w:w="2127" w:type="dxa"/>
            <w:tcBorders/>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bidi="ar-SA"/>
              </w:rPr>
              <w:t>Нет данных</w:t>
            </w:r>
          </w:p>
        </w:tc>
      </w:tr>
    </w:tbl>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В одноэтажной индивидуальной жилой застройке используется сжиженный углеводородный газ в баллонах.</w:t>
      </w:r>
    </w:p>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Данные по годовому расходу газа, потребляемому Камышловским городским округом, предоставлены не были.</w:t>
      </w:r>
    </w:p>
    <w:p>
      <w:pPr>
        <w:pStyle w:val="Style30"/>
        <w:numPr>
          <w:ilvl w:val="0"/>
          <w:numId w:val="1"/>
        </w:numPr>
        <w:spacing w:lineRule="auto" w:line="240" w:before="0" w:after="0"/>
        <w:ind w:left="0" w:firstLine="567"/>
        <w:contextualSpacing/>
        <w:rPr>
          <w:highlight w:val="none"/>
          <w:shd w:fill="auto" w:val="clear"/>
        </w:rPr>
      </w:pPr>
      <w:r>
        <w:rPr>
          <w:rFonts w:cs="Liberation Serif" w:ascii="Liberation Serif" w:hAnsi="Liberation Serif"/>
          <w:color w:val="000000" w:themeColor="text1"/>
          <w:shd w:fill="auto" w:val="clear"/>
        </w:rPr>
        <w:t xml:space="preserve">количество объектов многоэтажного жилищного фонда, подлежащего обязательному оснащению приборами учета газа, составляет 64 МКД, из которых не оснащен ни один (0,0% от общего числа); </w:t>
      </w:r>
    </w:p>
    <w:p>
      <w:pPr>
        <w:pStyle w:val="Style30"/>
        <w:numPr>
          <w:ilvl w:val="0"/>
          <w:numId w:val="1"/>
        </w:numPr>
        <w:spacing w:lineRule="auto" w:line="240" w:before="0" w:after="0"/>
        <w:ind w:left="0" w:firstLine="567"/>
        <w:contextualSpacing/>
        <w:rPr>
          <w:highlight w:val="none"/>
          <w:shd w:fill="auto" w:val="clear"/>
        </w:rPr>
      </w:pPr>
      <w:r>
        <w:rPr>
          <w:rFonts w:cs="Liberation Serif" w:ascii="Liberation Serif" w:hAnsi="Liberation Serif"/>
          <w:color w:val="000000" w:themeColor="text1"/>
          <w:shd w:fill="auto" w:val="clear"/>
        </w:rPr>
        <w:t>количество объектов, используемых для размещения органов местного самоуправления муниципальных образований, включая подведомственные бюджетные учреждения, подлежащие обязательному оснащению приборами учета газа, составляет 2, из которых оснащено 2 объекта, что составляет 100,0% от общего числа;</w:t>
      </w:r>
    </w:p>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Объекты, используемые для размещения муниципального жилого фонда (МКД), объекты для размещения частного жилого фонда, а также объекты, используемые для размещения юридических лиц подлежащие обязательному оснащению приборами учета газа, на территории Камышловского городского округа отсутствуют.</w:t>
      </w:r>
    </w:p>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 xml:space="preserve">Данные по охвату потребителей приборами учета газа содержатся в таблице 6 </w:t>
      </w:r>
    </w:p>
    <w:p>
      <w:pPr>
        <w:pStyle w:val="Style39"/>
        <w:spacing w:before="0" w:after="0"/>
        <w:contextualSpacing/>
        <w:rPr>
          <w:highlight w:val="none"/>
          <w:shd w:fill="auto" w:val="clear"/>
        </w:rPr>
      </w:pPr>
      <w:bookmarkStart w:id="44" w:name="_Ref501398547"/>
      <w:r>
        <w:rPr>
          <w:rFonts w:cs="Liberation Serif" w:ascii="Liberation Serif" w:hAnsi="Liberation Serif"/>
          <w:color w:val="000000" w:themeColor="text1"/>
          <w:shd w:fill="auto" w:val="clear"/>
        </w:rPr>
        <w:t xml:space="preserve">Таблица </w:t>
      </w:r>
      <w:bookmarkEnd w:id="44"/>
      <w:r>
        <w:rPr>
          <w:rFonts w:cs="Liberation Serif" w:ascii="Liberation Serif" w:hAnsi="Liberation Serif"/>
          <w:color w:val="000000" w:themeColor="text1"/>
          <w:shd w:fill="auto" w:val="clear"/>
        </w:rPr>
        <w:t>6. Данные по охвату потребителей приборами учета газа ГО Камышлов</w:t>
      </w:r>
    </w:p>
    <w:tbl>
      <w:tblPr>
        <w:tblW w:w="10071"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4857"/>
        <w:gridCol w:w="5213"/>
      </w:tblGrid>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rFonts w:ascii="Liberation Serif" w:hAnsi="Liberation Serif" w:cs="Liberation Serif"/>
                <w:color w:val="000000" w:themeColor="text1"/>
                <w:highlight w:val="none"/>
                <w:shd w:fill="auto" w:val="clear"/>
              </w:rPr>
            </w:pPr>
            <w:r>
              <w:rPr>
                <w:rFonts w:cs="Liberation Serif" w:ascii="Liberation Serif" w:hAnsi="Liberation Serif"/>
                <w:color w:val="000000" w:themeColor="text1"/>
                <w:shd w:fill="auto" w:val="clear"/>
              </w:rPr>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rPr>
              <w:t>Оснащенность приборами учета газа, %</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rPr>
              <w:t>Жилищный фонд (МКД)</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rPr>
              <w:t>0</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rPr>
              <w:t>Бюджетные организации</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rPr>
              <w:t>-</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rPr>
              <w:t>Частный жилищный фонд</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lang w:val="en-US"/>
              </w:rPr>
              <w:t>-</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rPr>
              <w:t>Муниципальный жилищный фонд</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rPr>
              <w:t>100</w:t>
            </w:r>
          </w:p>
        </w:tc>
      </w:tr>
      <w:tr>
        <w:trPr>
          <w:trHeight w:val="262" w:hRule="atLeast"/>
        </w:trPr>
        <w:tc>
          <w:tcPr>
            <w:tcW w:w="48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rPr>
              <w:t>Прочие потребители</w:t>
            </w:r>
          </w:p>
        </w:tc>
        <w:tc>
          <w:tcPr>
            <w:tcW w:w="52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40"/>
              <w:widowControl w:val="false"/>
              <w:spacing w:lineRule="auto" w:line="240" w:before="0" w:after="0"/>
              <w:contextualSpacing/>
              <w:rPr>
                <w:highlight w:val="none"/>
                <w:shd w:fill="auto" w:val="clear"/>
              </w:rPr>
            </w:pPr>
            <w:r>
              <w:rPr>
                <w:rFonts w:cs="Liberation Serif" w:ascii="Liberation Serif" w:hAnsi="Liberation Serif"/>
                <w:color w:val="000000" w:themeColor="text1"/>
                <w:shd w:fill="auto" w:val="clear"/>
              </w:rPr>
              <w:t>-</w:t>
            </w:r>
          </w:p>
        </w:tc>
      </w:tr>
    </w:tbl>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Зона действия централизованного газоснабжения в Камышловском городском округе охватывает промышленную зону города, всю территорию города многоквартирной застройки, часть индивидуальной жилой застройки, ограничиваясь территорией прокладки газопроводных сетей города Камышлов.</w:t>
      </w:r>
    </w:p>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 xml:space="preserve">Природный газ для городского округа поступает с газораспределительной станции г. Сухой Лог. </w:t>
      </w:r>
    </w:p>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Газораспределительная система Камышловского городского округа характеризуется как надежная. Контроль за состоянием газопроводов в городском округе осуществляется АО «ГАЗЭКС». Надежность определяется количеством аварийных прерываний газоснабжения у конечных потребителей.</w:t>
      </w:r>
    </w:p>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Качество организации системы газоснабжения определяется параметрами газа: избыточное давление составляет минимум 0,003 МПа, максимум 0,6 МПа. Отклонений от данных норм не зафиксировано.</w:t>
      </w:r>
    </w:p>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 xml:space="preserve">Газопровод является экологически чистым сооружением, ввод его в действие не оказывает существенного влияния на окружающую среду. </w:t>
      </w:r>
    </w:p>
    <w:p>
      <w:pPr>
        <w:pStyle w:val="Style29"/>
        <w:spacing w:lineRule="auto" w:line="240" w:before="0" w:after="0"/>
        <w:contextualSpacing/>
        <w:rPr>
          <w:highlight w:val="none"/>
          <w:shd w:fill="auto" w:val="clear"/>
        </w:rPr>
      </w:pPr>
      <w:r>
        <w:rPr>
          <w:rFonts w:cs="Liberation Serif" w:ascii="Liberation Serif" w:hAnsi="Liberation Serif"/>
          <w:color w:val="000000" w:themeColor="text1"/>
          <w:shd w:fill="auto" w:val="clear"/>
        </w:rPr>
        <w:t>Опасными событиями, которые могут оказать влияние на безопасность людей, являются пожары и аварии на сетях газоснабжения. Локализация последствий аварий производится средствами АО «ГАЗЭКС».</w:t>
      </w:r>
    </w:p>
    <w:p>
      <w:pPr>
        <w:pStyle w:val="Normal"/>
        <w:widowControl w:val="false"/>
        <w:spacing w:before="0" w:after="0"/>
        <w:contextualSpacing/>
        <w:jc w:val="both"/>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Normal"/>
        <w:spacing w:before="0" w:after="0"/>
        <w:contextualSpacing/>
        <w:jc w:val="center"/>
        <w:rPr>
          <w:highlight w:val="none"/>
          <w:shd w:fill="auto" w:val="clear"/>
        </w:rPr>
      </w:pPr>
      <w:r>
        <w:rPr>
          <w:rFonts w:cs="Liberation Serif" w:ascii="Liberation Serif" w:hAnsi="Liberation Serif"/>
          <w:color w:val="000000" w:themeColor="text1"/>
          <w:sz w:val="28"/>
          <w:szCs w:val="28"/>
          <w:shd w:fill="auto" w:val="clear"/>
        </w:rPr>
        <w:t xml:space="preserve">Цели, задачи реализации подпрограммы </w:t>
      </w:r>
    </w:p>
    <w:p>
      <w:pPr>
        <w:pStyle w:val="Normal"/>
        <w:spacing w:before="0" w:after="0"/>
        <w:contextualSpacing/>
        <w:jc w:val="center"/>
        <w:rPr>
          <w:highlight w:val="none"/>
          <w:shd w:fill="auto" w:val="clear"/>
        </w:rPr>
      </w:pPr>
      <w:r>
        <w:rPr>
          <w:rFonts w:cs="Liberation Serif" w:ascii="Liberation Serif" w:hAnsi="Liberation Serif"/>
          <w:color w:val="000000" w:themeColor="text1"/>
          <w:sz w:val="28"/>
          <w:szCs w:val="28"/>
          <w:shd w:fill="auto" w:val="clear"/>
        </w:rPr>
        <w:t xml:space="preserve">«Развитие газификации в Камышловском городском округе» </w:t>
      </w:r>
    </w:p>
    <w:p>
      <w:pPr>
        <w:pStyle w:val="Normal"/>
        <w:widowControl w:val="false"/>
        <w:spacing w:before="0" w:after="0"/>
        <w:contextualSpacing/>
        <w:jc w:val="both"/>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Normal"/>
        <w:widowControl w:val="false"/>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Цель: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w:t>
      </w:r>
    </w:p>
    <w:p>
      <w:pPr>
        <w:pStyle w:val="Normal"/>
        <w:spacing w:lineRule="atLeast" w:line="300"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Достижение поставленной цели предполагается осуществлять посредст</w:t>
        <w:softHyphen/>
        <w:t>вом реализации мероприятий, направленных на повышение уровня газифи</w:t>
        <w:softHyphen/>
        <w:t>кации, сокращение текущих расходов бюджета, связанных с оплатой энерге</w:t>
        <w:softHyphen/>
        <w:t>тических ресурсов, а также на создание условий для дальнейшего развития промышленности города.</w:t>
      </w:r>
    </w:p>
    <w:p>
      <w:pPr>
        <w:pStyle w:val="Normal"/>
        <w:widowControl w:val="false"/>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Приоритетным направлением газификации является: повышение эффек</w:t>
        <w:softHyphen/>
        <w:t>тивности использования энергетических ресурсов организациями жилищно-коммунального хозяйства путем перевода малоэтажного жилого фонда с центрального отопления на индивидуальное газовое отопление; подключение жилых домов к газовым сетям.</w:t>
      </w:r>
    </w:p>
    <w:p>
      <w:pPr>
        <w:pStyle w:val="Normal"/>
        <w:widowControl w:val="false"/>
        <w:spacing w:before="0" w:after="0"/>
        <w:ind w:firstLine="720"/>
        <w:contextualSpacing/>
        <w:jc w:val="both"/>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Normal"/>
        <w:widowControl w:val="false"/>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Задача: Оптимизация развития коммунальной инфраструктуры.</w:t>
      </w:r>
    </w:p>
    <w:p>
      <w:pPr>
        <w:pStyle w:val="ListParagraph"/>
        <w:spacing w:lineRule="auto" w:line="240" w:before="0" w:after="0"/>
        <w:ind w:left="0"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А также, решение основной проблемы, мешающей газифицировать объекты коммунального комплекса.</w:t>
      </w:r>
    </w:p>
    <w:p>
      <w:pPr>
        <w:pStyle w:val="ListParagraph"/>
        <w:spacing w:lineRule="auto" w:line="240" w:before="0" w:after="0"/>
        <w:ind w:left="0"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Проблемой по развитию газификации Камышловского городского округа является отсутствие разработанных проектов (прошедших государственную экспертизу) по газификации потенциальных потребителей Камышловского городского округа. Обусловлено это отказами АО «ГАЗЭКС» из-за отсутствия технической возможности доступа к регулируемым услугам по транспортировке газа по магистральным газопроводам для целей определения возможности технологического присоединения к газораспределительным сетям, то есть отсутствие технической возможности подключения перспективных потребителей. </w:t>
      </w:r>
    </w:p>
    <w:p>
      <w:pPr>
        <w:pStyle w:val="Normal"/>
        <w:spacing w:lineRule="atLeast" w:line="300" w:before="0" w:after="0"/>
        <w:contextualSpacing/>
        <w:jc w:val="center"/>
        <w:rPr>
          <w:highlight w:val="none"/>
          <w:shd w:fill="auto" w:val="clear"/>
        </w:rPr>
      </w:pPr>
      <w:r>
        <w:rPr>
          <w:rFonts w:cs="Liberation Serif" w:ascii="Liberation Serif" w:hAnsi="Liberation Serif"/>
          <w:color w:val="000000" w:themeColor="text1"/>
          <w:sz w:val="28"/>
          <w:szCs w:val="28"/>
          <w:shd w:fill="auto" w:val="clear"/>
        </w:rPr>
        <w:t>План мероприятий по выполнению подпрограммы «Развитие газификации в Камышловском городском округе».</w:t>
      </w:r>
    </w:p>
    <w:p>
      <w:pPr>
        <w:pStyle w:val="Normal"/>
        <w:widowControl w:val="false"/>
        <w:spacing w:before="0" w:after="0"/>
        <w:ind w:firstLine="720"/>
        <w:contextualSpacing/>
        <w:jc w:val="both"/>
        <w:rPr>
          <w:highlight w:val="none"/>
          <w:shd w:fill="auto" w:val="clear"/>
        </w:rPr>
      </w:pPr>
      <w:r>
        <w:rPr>
          <w:rFonts w:cs="Liberation Serif" w:ascii="Liberation Serif" w:hAnsi="Liberation Serif"/>
          <w:color w:val="000000" w:themeColor="text1"/>
          <w:sz w:val="28"/>
          <w:szCs w:val="28"/>
          <w:shd w:fill="auto" w:val="clear"/>
        </w:rPr>
        <w:t>Перечень объектов капитального строительства представлены в Таблице № 7 к подпрограмме «Развития газификации в Камышловском городском округе».</w:t>
      </w:r>
    </w:p>
    <w:p>
      <w:pPr>
        <w:pStyle w:val="Normal"/>
        <w:widowControl w:val="false"/>
        <w:spacing w:before="0" w:after="0"/>
        <w:ind w:firstLine="720"/>
        <w:contextualSpacing/>
        <w:jc w:val="right"/>
        <w:rPr>
          <w:highlight w:val="none"/>
          <w:shd w:fill="auto" w:val="clear"/>
        </w:rPr>
      </w:pPr>
      <w:r>
        <w:rPr>
          <w:rFonts w:cs="Liberation Serif" w:ascii="Liberation Serif" w:hAnsi="Liberation Serif"/>
          <w:color w:val="000000" w:themeColor="text1"/>
          <w:sz w:val="28"/>
          <w:szCs w:val="28"/>
          <w:shd w:fill="auto" w:val="clear"/>
        </w:rPr>
        <w:t>Таблица № 7</w:t>
      </w:r>
    </w:p>
    <w:tbl>
      <w:tblPr>
        <w:tblW w:w="9639" w:type="dxa"/>
        <w:jc w:val="left"/>
        <w:tblInd w:w="250" w:type="dxa"/>
        <w:tblLayout w:type="fixed"/>
        <w:tblCellMar>
          <w:top w:w="0" w:type="dxa"/>
          <w:left w:w="108" w:type="dxa"/>
          <w:bottom w:w="0" w:type="dxa"/>
          <w:right w:w="108" w:type="dxa"/>
        </w:tblCellMar>
        <w:tblLook w:noVBand="1" w:val="04a0" w:noHBand="0" w:lastColumn="0" w:firstColumn="1" w:lastRow="0" w:firstRow="1"/>
      </w:tblPr>
      <w:tblGrid>
        <w:gridCol w:w="3398"/>
        <w:gridCol w:w="1842"/>
        <w:gridCol w:w="1422"/>
        <w:gridCol w:w="1417"/>
        <w:gridCol w:w="1560"/>
      </w:tblGrid>
      <w:tr>
        <w:trPr>
          <w:tblHeader w:val="true"/>
          <w:trHeight w:val="305" w:hRule="atLeast"/>
          <w:cantSplit w:val="true"/>
        </w:trPr>
        <w:tc>
          <w:tcPr>
            <w:tcW w:w="3398" w:type="dxa"/>
            <w:tcBorders/>
          </w:tcPr>
          <w:p>
            <w:pPr>
              <w:pStyle w:val="ListParagraph"/>
              <w:widowControl w:val="false"/>
              <w:tabs>
                <w:tab w:val="clear" w:pos="720"/>
                <w:tab w:val="left" w:pos="1134" w:leader="none"/>
              </w:tabs>
              <w:spacing w:before="0" w:after="0"/>
              <w:ind w:left="0" w:hanging="0"/>
              <w:contextualSpacing/>
              <w:jc w:val="both"/>
              <w:rPr>
                <w:rFonts w:ascii="Liberation Serif" w:hAnsi="Liberation Serif" w:cs="Liberation Serif"/>
                <w:color w:val="000000" w:themeColor="text1"/>
                <w:sz w:val="20"/>
                <w:szCs w:val="20"/>
                <w:highlight w:val="none"/>
                <w:shd w:fill="auto" w:val="clear"/>
                <w:lang w:bidi="ar-SA"/>
              </w:rPr>
            </w:pPr>
            <w:r>
              <w:rPr>
                <w:rFonts w:cs="Liberation Serif" w:ascii="Liberation Serif" w:hAnsi="Liberation Serif"/>
                <w:color w:val="000000" w:themeColor="text1"/>
                <w:sz w:val="20"/>
                <w:szCs w:val="20"/>
                <w:shd w:fill="auto" w:val="clear"/>
                <w:lang w:bidi="ar-SA"/>
              </w:rPr>
            </w:r>
          </w:p>
        </w:tc>
        <w:tc>
          <w:tcPr>
            <w:tcW w:w="1842"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8"/>
                <w:szCs w:val="28"/>
                <w:shd w:fill="auto" w:val="clear"/>
                <w:lang w:bidi="ar-SA"/>
              </w:rPr>
              <w:t>Объект №1</w:t>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b/>
                <w:i/>
                <w:color w:val="000000" w:themeColor="text1"/>
                <w:sz w:val="16"/>
                <w:szCs w:val="16"/>
                <w:u w:val="single"/>
                <w:shd w:fill="auto" w:val="clear"/>
                <w:lang w:bidi="ar-SA"/>
              </w:rPr>
              <w:t>Газификация котельной, расположенной по адресу: г. Камышлов, ул. Красных Партизан, 54</w:t>
            </w:r>
          </w:p>
        </w:tc>
        <w:tc>
          <w:tcPr>
            <w:tcW w:w="1422" w:type="dxa"/>
            <w:tcBorders/>
          </w:tcPr>
          <w:p>
            <w:pPr>
              <w:pStyle w:val="ListParagraph"/>
              <w:widowControl w:val="false"/>
              <w:tabs>
                <w:tab w:val="clear" w:pos="720"/>
                <w:tab w:val="left" w:pos="1134" w:leader="none"/>
              </w:tabs>
              <w:spacing w:before="0" w:after="0"/>
              <w:ind w:left="0" w:hanging="0"/>
              <w:contextualSpacing/>
              <w:jc w:val="both"/>
              <w:rPr>
                <w:highlight w:val="none"/>
                <w:shd w:fill="auto" w:val="clear"/>
              </w:rPr>
            </w:pPr>
            <w:r>
              <w:rPr>
                <w:rFonts w:cs="Liberation Serif" w:ascii="Liberation Serif" w:hAnsi="Liberation Serif"/>
                <w:color w:val="000000" w:themeColor="text1"/>
                <w:sz w:val="28"/>
                <w:szCs w:val="28"/>
                <w:shd w:fill="auto" w:val="clear"/>
                <w:lang w:bidi="ar-SA"/>
              </w:rPr>
              <w:t>Объект № 2</w:t>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b/>
                <w:i/>
                <w:color w:val="000000" w:themeColor="text1"/>
                <w:sz w:val="16"/>
                <w:szCs w:val="16"/>
                <w:u w:val="single"/>
                <w:shd w:fill="auto" w:val="clear"/>
                <w:lang w:bidi="ar-SA"/>
              </w:rPr>
              <w:t>Газификация котельной, расположенной по адресу: г. Камышлов, ул. Красных Партизан, 2</w:t>
            </w:r>
          </w:p>
        </w:tc>
        <w:tc>
          <w:tcPr>
            <w:tcW w:w="1417" w:type="dxa"/>
            <w:tcBorders/>
          </w:tcPr>
          <w:p>
            <w:pPr>
              <w:pStyle w:val="ListParagraph"/>
              <w:widowControl w:val="false"/>
              <w:tabs>
                <w:tab w:val="clear" w:pos="720"/>
                <w:tab w:val="left" w:pos="1134" w:leader="none"/>
              </w:tabs>
              <w:spacing w:before="0" w:after="0"/>
              <w:ind w:left="0" w:hanging="0"/>
              <w:contextualSpacing/>
              <w:jc w:val="both"/>
              <w:rPr>
                <w:highlight w:val="none"/>
                <w:shd w:fill="auto" w:val="clear"/>
              </w:rPr>
            </w:pPr>
            <w:r>
              <w:rPr>
                <w:rFonts w:cs="Liberation Serif" w:ascii="Liberation Serif" w:hAnsi="Liberation Serif"/>
                <w:color w:val="000000" w:themeColor="text1"/>
                <w:sz w:val="28"/>
                <w:szCs w:val="28"/>
                <w:shd w:fill="auto" w:val="clear"/>
                <w:lang w:bidi="ar-SA"/>
              </w:rPr>
              <w:t>Объект № 3</w:t>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b/>
                <w:i/>
                <w:color w:val="000000" w:themeColor="text1"/>
                <w:sz w:val="16"/>
                <w:szCs w:val="16"/>
                <w:u w:val="single"/>
                <w:shd w:fill="auto" w:val="clear"/>
                <w:lang w:bidi="ar-SA"/>
              </w:rPr>
              <w:t>Строительство газовой котельной поадресу: г. Камышлов,  ул. Энгельса, 179 (мощность 9 МВт)</w:t>
            </w:r>
          </w:p>
        </w:tc>
        <w:tc>
          <w:tcPr>
            <w:tcW w:w="1560" w:type="dxa"/>
            <w:tcBorders/>
          </w:tcPr>
          <w:p>
            <w:pPr>
              <w:pStyle w:val="ListParagraph"/>
              <w:widowControl w:val="false"/>
              <w:tabs>
                <w:tab w:val="clear" w:pos="720"/>
                <w:tab w:val="left" w:pos="1134" w:leader="none"/>
              </w:tabs>
              <w:spacing w:before="0" w:after="0"/>
              <w:ind w:left="0" w:hanging="0"/>
              <w:contextualSpacing/>
              <w:jc w:val="both"/>
              <w:rPr>
                <w:highlight w:val="none"/>
                <w:shd w:fill="auto" w:val="clear"/>
              </w:rPr>
            </w:pPr>
            <w:r>
              <w:rPr>
                <w:rFonts w:cs="Liberation Serif" w:ascii="Liberation Serif" w:hAnsi="Liberation Serif"/>
                <w:color w:val="000000" w:themeColor="text1"/>
                <w:sz w:val="28"/>
                <w:szCs w:val="28"/>
                <w:shd w:fill="auto" w:val="clear"/>
                <w:lang w:bidi="ar-SA"/>
              </w:rPr>
              <w:t>Объект № 4</w:t>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b/>
                <w:i/>
                <w:color w:val="000000" w:themeColor="text1"/>
                <w:sz w:val="16"/>
                <w:szCs w:val="16"/>
                <w:u w:val="single"/>
                <w:shd w:fill="auto" w:val="clear"/>
                <w:lang w:bidi="ar-SA"/>
              </w:rPr>
              <w:t>Газификация котельной, расположенной по адресу: г. Камышлов, ул. Ирбитская, 66</w:t>
            </w:r>
          </w:p>
        </w:tc>
      </w:tr>
      <w:tr>
        <w:trPr>
          <w:trHeight w:val="274" w:hRule="atLeast"/>
          <w:cantSplit w:val="true"/>
        </w:trPr>
        <w:tc>
          <w:tcPr>
            <w:tcW w:w="3398" w:type="dxa"/>
            <w:tcBorders/>
          </w:tcPr>
          <w:p>
            <w:pPr>
              <w:pStyle w:val="Normal"/>
              <w:widowControl w:val="false"/>
              <w:tabs>
                <w:tab w:val="clear" w:pos="720"/>
                <w:tab w:val="left" w:pos="1134" w:leader="none"/>
              </w:tabs>
              <w:spacing w:before="0" w:after="0"/>
              <w:contextualSpacing/>
              <w:jc w:val="both"/>
              <w:rPr>
                <w:highlight w:val="none"/>
                <w:shd w:fill="auto" w:val="clear"/>
              </w:rPr>
            </w:pPr>
            <w:r>
              <w:rPr>
                <w:rFonts w:cs="Liberation Serif" w:ascii="Liberation Serif" w:hAnsi="Liberation Serif"/>
                <w:color w:val="000000" w:themeColor="text1"/>
                <w:shd w:fill="auto" w:val="clear"/>
                <w:lang w:bidi="ar-SA"/>
              </w:rPr>
              <w:t>1. Ориентировочная (плановая) стоимость ПД (тыс. рублей).</w:t>
            </w:r>
          </w:p>
        </w:tc>
        <w:tc>
          <w:tcPr>
            <w:tcW w:w="1842"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500,00</w:t>
            </w:r>
          </w:p>
        </w:tc>
        <w:tc>
          <w:tcPr>
            <w:tcW w:w="1422"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700,00</w:t>
            </w:r>
          </w:p>
        </w:tc>
        <w:tc>
          <w:tcPr>
            <w:tcW w:w="1417"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5 430,00</w:t>
            </w:r>
          </w:p>
        </w:tc>
        <w:tc>
          <w:tcPr>
            <w:tcW w:w="1560"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500,00</w:t>
            </w:r>
          </w:p>
        </w:tc>
      </w:tr>
      <w:tr>
        <w:trPr>
          <w:trHeight w:val="274" w:hRule="atLeast"/>
          <w:cantSplit w:val="true"/>
        </w:trPr>
        <w:tc>
          <w:tcPr>
            <w:tcW w:w="3398" w:type="dxa"/>
            <w:tcBorders/>
          </w:tcPr>
          <w:p>
            <w:pPr>
              <w:pStyle w:val="ListParagraph"/>
              <w:widowControl w:val="false"/>
              <w:tabs>
                <w:tab w:val="clear" w:pos="720"/>
                <w:tab w:val="left" w:pos="1134" w:leader="none"/>
              </w:tabs>
              <w:spacing w:before="0" w:after="0"/>
              <w:ind w:left="0" w:hanging="0"/>
              <w:contextualSpacing/>
              <w:jc w:val="both"/>
              <w:rPr>
                <w:highlight w:val="none"/>
                <w:shd w:fill="auto" w:val="clear"/>
              </w:rPr>
            </w:pPr>
            <w:r>
              <w:rPr>
                <w:rFonts w:cs="Liberation Serif" w:ascii="Liberation Serif" w:hAnsi="Liberation Serif"/>
                <w:i/>
                <w:color w:val="000000" w:themeColor="text1"/>
                <w:sz w:val="20"/>
                <w:szCs w:val="20"/>
                <w:shd w:fill="auto" w:val="clear"/>
                <w:lang w:bidi="ar-SA"/>
              </w:rPr>
              <w:t>в том числе:</w:t>
            </w:r>
          </w:p>
        </w:tc>
        <w:tc>
          <w:tcPr>
            <w:tcW w:w="1842" w:type="dxa"/>
            <w:tcBorders/>
            <w:vAlign w:val="bottom"/>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tc>
        <w:tc>
          <w:tcPr>
            <w:tcW w:w="1422"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tc>
      </w:tr>
      <w:tr>
        <w:trPr>
          <w:trHeight w:val="453" w:hRule="atLeast"/>
          <w:cantSplit w:val="true"/>
        </w:trPr>
        <w:tc>
          <w:tcPr>
            <w:tcW w:w="3398" w:type="dxa"/>
            <w:tcBorders/>
          </w:tcPr>
          <w:p>
            <w:pPr>
              <w:pStyle w:val="ListParagraph"/>
              <w:widowControl w:val="false"/>
              <w:tabs>
                <w:tab w:val="clear" w:pos="720"/>
                <w:tab w:val="left" w:pos="1134" w:leader="none"/>
              </w:tabs>
              <w:spacing w:before="0" w:after="0"/>
              <w:ind w:left="0" w:hanging="0"/>
              <w:contextualSpacing/>
              <w:jc w:val="both"/>
              <w:rPr>
                <w:highlight w:val="none"/>
                <w:shd w:fill="auto" w:val="clear"/>
              </w:rPr>
            </w:pPr>
            <w:r>
              <w:rPr>
                <w:rFonts w:cs="Liberation Serif" w:ascii="Liberation Serif" w:hAnsi="Liberation Serif"/>
                <w:i/>
                <w:color w:val="000000" w:themeColor="text1"/>
                <w:sz w:val="20"/>
                <w:szCs w:val="20"/>
                <w:shd w:fill="auto" w:val="clear"/>
                <w:lang w:bidi="ar-SA"/>
              </w:rPr>
              <w:t>-финансирование проектной документации за счет местного бюджета</w:t>
            </w:r>
          </w:p>
        </w:tc>
        <w:tc>
          <w:tcPr>
            <w:tcW w:w="1842"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500,00</w:t>
            </w:r>
          </w:p>
        </w:tc>
        <w:tc>
          <w:tcPr>
            <w:tcW w:w="1422"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700,00</w:t>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5 430,00</w:t>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500,00</w:t>
            </w:r>
          </w:p>
        </w:tc>
      </w:tr>
      <w:tr>
        <w:trPr>
          <w:trHeight w:val="453" w:hRule="atLeast"/>
          <w:cantSplit w:val="true"/>
        </w:trPr>
        <w:tc>
          <w:tcPr>
            <w:tcW w:w="3398" w:type="dxa"/>
            <w:tcBorders/>
          </w:tcPr>
          <w:p>
            <w:pPr>
              <w:pStyle w:val="ListParagraph"/>
              <w:widowControl w:val="false"/>
              <w:tabs>
                <w:tab w:val="clear" w:pos="720"/>
                <w:tab w:val="left" w:pos="1134" w:leader="none"/>
              </w:tabs>
              <w:spacing w:before="0" w:after="0"/>
              <w:ind w:left="0" w:hanging="0"/>
              <w:contextualSpacing/>
              <w:jc w:val="both"/>
              <w:rPr>
                <w:highlight w:val="none"/>
                <w:shd w:fill="auto" w:val="clear"/>
              </w:rPr>
            </w:pPr>
            <w:r>
              <w:rPr>
                <w:rFonts w:cs="Liberation Serif" w:ascii="Liberation Serif" w:hAnsi="Liberation Serif"/>
                <w:i/>
                <w:color w:val="000000" w:themeColor="text1"/>
                <w:sz w:val="20"/>
                <w:szCs w:val="20"/>
                <w:shd w:fill="auto" w:val="clear"/>
                <w:lang w:bidi="ar-SA"/>
              </w:rPr>
              <w:t>- финансирование проектной документации за счет внебюджетных источников</w:t>
            </w:r>
          </w:p>
        </w:tc>
        <w:tc>
          <w:tcPr>
            <w:tcW w:w="1842" w:type="dxa"/>
            <w:tcBorders/>
            <w:vAlign w:val="bottom"/>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0,00</w:t>
            </w:r>
          </w:p>
        </w:tc>
        <w:tc>
          <w:tcPr>
            <w:tcW w:w="1422"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0,00</w:t>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0,00</w:t>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0,00</w:t>
            </w:r>
          </w:p>
        </w:tc>
      </w:tr>
      <w:tr>
        <w:trPr>
          <w:trHeight w:val="453" w:hRule="atLeast"/>
          <w:cantSplit w:val="true"/>
        </w:trPr>
        <w:tc>
          <w:tcPr>
            <w:tcW w:w="3398" w:type="dxa"/>
            <w:tcBorders/>
          </w:tcPr>
          <w:p>
            <w:pPr>
              <w:pStyle w:val="ListParagraph"/>
              <w:widowControl w:val="false"/>
              <w:tabs>
                <w:tab w:val="clear" w:pos="720"/>
                <w:tab w:val="left" w:pos="176" w:leader="none"/>
                <w:tab w:val="left" w:pos="1134" w:leader="none"/>
              </w:tabs>
              <w:spacing w:before="0" w:after="0"/>
              <w:ind w:left="0" w:right="176" w:hanging="0"/>
              <w:contextualSpacing/>
              <w:jc w:val="both"/>
              <w:rPr>
                <w:highlight w:val="none"/>
                <w:shd w:fill="auto" w:val="clear"/>
              </w:rPr>
            </w:pPr>
            <w:r>
              <w:rPr>
                <w:rFonts w:cs="Liberation Serif" w:ascii="Liberation Serif" w:hAnsi="Liberation Serif"/>
                <w:color w:val="000000" w:themeColor="text1"/>
                <w:sz w:val="20"/>
                <w:szCs w:val="20"/>
                <w:shd w:fill="auto" w:val="clear"/>
                <w:lang w:bidi="ar-SA"/>
              </w:rPr>
              <w:t>2. Ориентировочная стоимость работ по строительству объекта (-ов)</w:t>
            </w:r>
            <w:r>
              <w:rPr>
                <w:rFonts w:cs="Liberation Serif" w:ascii="Liberation Serif" w:hAnsi="Liberation Serif"/>
                <w:color w:val="000000" w:themeColor="text1"/>
                <w:shd w:fill="auto" w:val="clear"/>
                <w:lang w:bidi="ar-SA"/>
              </w:rPr>
              <w:t xml:space="preserve"> </w:t>
              <w:br/>
            </w:r>
            <w:r>
              <w:rPr>
                <w:rFonts w:cs="Liberation Serif" w:ascii="Liberation Serif" w:hAnsi="Liberation Serif"/>
                <w:color w:val="000000" w:themeColor="text1"/>
                <w:sz w:val="20"/>
                <w:szCs w:val="20"/>
                <w:shd w:fill="auto" w:val="clear"/>
                <w:lang w:bidi="ar-SA"/>
              </w:rPr>
              <w:t>(тыс. рублей)</w:t>
            </w:r>
          </w:p>
        </w:tc>
        <w:tc>
          <w:tcPr>
            <w:tcW w:w="1842" w:type="dxa"/>
            <w:tcBorders/>
            <w:vAlign w:val="center"/>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6 000,00</w:t>
            </w:r>
          </w:p>
        </w:tc>
        <w:tc>
          <w:tcPr>
            <w:tcW w:w="1422"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5 300,00</w:t>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50 000,00</w:t>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6 000,00</w:t>
            </w:r>
          </w:p>
        </w:tc>
      </w:tr>
      <w:tr>
        <w:trPr>
          <w:trHeight w:val="455" w:hRule="atLeast"/>
          <w:cantSplit w:val="true"/>
        </w:trPr>
        <w:tc>
          <w:tcPr>
            <w:tcW w:w="3398" w:type="dxa"/>
            <w:tcBorders/>
          </w:tcPr>
          <w:p>
            <w:pPr>
              <w:pStyle w:val="ListParagraph"/>
              <w:widowControl w:val="false"/>
              <w:tabs>
                <w:tab w:val="clear" w:pos="720"/>
                <w:tab w:val="left" w:pos="1134" w:leader="none"/>
              </w:tabs>
              <w:spacing w:before="0" w:after="0"/>
              <w:ind w:left="0" w:hanging="0"/>
              <w:contextualSpacing/>
              <w:jc w:val="both"/>
              <w:rPr>
                <w:highlight w:val="none"/>
                <w:shd w:fill="auto" w:val="clear"/>
              </w:rPr>
            </w:pPr>
            <w:r>
              <w:rPr>
                <w:rFonts w:cs="Liberation Serif" w:ascii="Liberation Serif" w:hAnsi="Liberation Serif"/>
                <w:color w:val="000000" w:themeColor="text1"/>
                <w:sz w:val="20"/>
                <w:szCs w:val="20"/>
                <w:shd w:fill="auto" w:val="clear"/>
                <w:lang w:bidi="ar-SA"/>
              </w:rPr>
              <w:t>3. Ориентировочная протяженность (км)</w:t>
            </w:r>
          </w:p>
        </w:tc>
        <w:tc>
          <w:tcPr>
            <w:tcW w:w="1842"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w:t>
            </w:r>
          </w:p>
        </w:tc>
        <w:tc>
          <w:tcPr>
            <w:tcW w:w="1422"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w:t>
            </w:r>
          </w:p>
        </w:tc>
        <w:tc>
          <w:tcPr>
            <w:tcW w:w="1417"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w:t>
            </w:r>
          </w:p>
        </w:tc>
        <w:tc>
          <w:tcPr>
            <w:tcW w:w="1560"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w:t>
            </w:r>
          </w:p>
        </w:tc>
      </w:tr>
      <w:tr>
        <w:trPr>
          <w:trHeight w:val="248" w:hRule="atLeast"/>
          <w:cantSplit w:val="true"/>
        </w:trPr>
        <w:tc>
          <w:tcPr>
            <w:tcW w:w="3398" w:type="dxa"/>
            <w:tcBorders/>
          </w:tcPr>
          <w:p>
            <w:pPr>
              <w:pStyle w:val="ListParagraph"/>
              <w:widowControl w:val="false"/>
              <w:tabs>
                <w:tab w:val="clear" w:pos="720"/>
                <w:tab w:val="left" w:pos="176" w:leader="none"/>
                <w:tab w:val="left" w:pos="1134" w:leader="none"/>
              </w:tabs>
              <w:spacing w:before="0" w:after="0"/>
              <w:ind w:left="0" w:right="176" w:hanging="0"/>
              <w:contextualSpacing/>
              <w:rPr>
                <w:highlight w:val="none"/>
                <w:shd w:fill="auto" w:val="clear"/>
              </w:rPr>
            </w:pPr>
            <w:r>
              <w:rPr>
                <w:rFonts w:cs="Liberation Serif" w:ascii="Liberation Serif" w:hAnsi="Liberation Serif"/>
                <w:color w:val="000000" w:themeColor="text1"/>
                <w:sz w:val="20"/>
                <w:szCs w:val="20"/>
                <w:shd w:fill="auto" w:val="clear"/>
                <w:lang w:bidi="ar-SA"/>
              </w:rPr>
              <w:t>4. Планируемое количество жилых домов (квартир), для которых будет создана техническая возможность подключения к газораспределительным сетям</w:t>
            </w:r>
          </w:p>
        </w:tc>
        <w:tc>
          <w:tcPr>
            <w:tcW w:w="1842" w:type="dxa"/>
            <w:tcBorders/>
            <w:vAlign w:val="bottom"/>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3</w:t>
            </w:r>
          </w:p>
        </w:tc>
        <w:tc>
          <w:tcPr>
            <w:tcW w:w="1422"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0</w:t>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16</w:t>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4</w:t>
            </w:r>
          </w:p>
        </w:tc>
      </w:tr>
      <w:tr>
        <w:trPr>
          <w:trHeight w:val="453" w:hRule="atLeast"/>
          <w:cantSplit w:val="true"/>
        </w:trPr>
        <w:tc>
          <w:tcPr>
            <w:tcW w:w="3398" w:type="dxa"/>
            <w:tcBorders/>
          </w:tcPr>
          <w:p>
            <w:pPr>
              <w:pStyle w:val="ListParagraph"/>
              <w:widowControl w:val="false"/>
              <w:tabs>
                <w:tab w:val="clear" w:pos="720"/>
                <w:tab w:val="left" w:pos="176" w:leader="none"/>
                <w:tab w:val="left" w:pos="1134" w:leader="none"/>
              </w:tabs>
              <w:spacing w:before="0" w:after="0"/>
              <w:ind w:left="0" w:right="176" w:hanging="0"/>
              <w:contextualSpacing/>
              <w:rPr>
                <w:highlight w:val="none"/>
                <w:shd w:fill="auto" w:val="clear"/>
              </w:rPr>
            </w:pPr>
            <w:r>
              <w:rPr>
                <w:rFonts w:cs="Liberation Serif" w:ascii="Liberation Serif" w:hAnsi="Liberation Serif"/>
                <w:color w:val="000000" w:themeColor="text1"/>
                <w:sz w:val="20"/>
                <w:szCs w:val="20"/>
                <w:shd w:fill="auto" w:val="clear"/>
                <w:lang w:bidi="ar-SA"/>
              </w:rPr>
              <w:t>5. Планируемое количество подключенных социальных и иных объектов</w:t>
            </w:r>
          </w:p>
        </w:tc>
        <w:tc>
          <w:tcPr>
            <w:tcW w:w="1842" w:type="dxa"/>
            <w:tcBorders/>
            <w:vAlign w:val="bottom"/>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0</w:t>
            </w:r>
          </w:p>
        </w:tc>
        <w:tc>
          <w:tcPr>
            <w:tcW w:w="1422"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1</w:t>
            </w:r>
          </w:p>
        </w:tc>
        <w:tc>
          <w:tcPr>
            <w:tcW w:w="1417"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10</w:t>
            </w:r>
          </w:p>
        </w:tc>
        <w:tc>
          <w:tcPr>
            <w:tcW w:w="1560" w:type="dxa"/>
            <w:tcBorders/>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0</w:t>
            </w:r>
          </w:p>
        </w:tc>
      </w:tr>
      <w:tr>
        <w:trPr>
          <w:trHeight w:val="453" w:hRule="atLeast"/>
          <w:cantSplit w:val="true"/>
        </w:trPr>
        <w:tc>
          <w:tcPr>
            <w:tcW w:w="3398" w:type="dxa"/>
            <w:tcBorders/>
          </w:tcPr>
          <w:p>
            <w:pPr>
              <w:pStyle w:val="ListParagraph"/>
              <w:widowControl w:val="false"/>
              <w:tabs>
                <w:tab w:val="clear" w:pos="720"/>
                <w:tab w:val="left" w:pos="176" w:leader="none"/>
                <w:tab w:val="left" w:pos="1134" w:leader="none"/>
              </w:tabs>
              <w:spacing w:before="0" w:after="0"/>
              <w:ind w:left="0" w:right="176" w:hanging="0"/>
              <w:contextualSpacing/>
              <w:rPr>
                <w:highlight w:val="none"/>
                <w:shd w:fill="auto" w:val="clear"/>
              </w:rPr>
            </w:pPr>
            <w:r>
              <w:rPr>
                <w:rFonts w:cs="Liberation Serif" w:ascii="Liberation Serif" w:hAnsi="Liberation Serif"/>
                <w:color w:val="000000" w:themeColor="text1"/>
                <w:sz w:val="20"/>
                <w:szCs w:val="20"/>
                <w:shd w:fill="auto" w:val="clear"/>
                <w:lang w:bidi="ar-SA"/>
              </w:rPr>
              <w:t>6. Предполагаемая дата начала строительства, год</w:t>
            </w:r>
          </w:p>
        </w:tc>
        <w:tc>
          <w:tcPr>
            <w:tcW w:w="1842" w:type="dxa"/>
            <w:tcBorders/>
            <w:vAlign w:val="bottom"/>
          </w:tcPr>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2021</w:t>
            </w:r>
          </w:p>
        </w:tc>
        <w:tc>
          <w:tcPr>
            <w:tcW w:w="1422"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2022</w:t>
            </w:r>
          </w:p>
        </w:tc>
        <w:tc>
          <w:tcPr>
            <w:tcW w:w="1417"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2022-2023</w:t>
            </w:r>
          </w:p>
        </w:tc>
        <w:tc>
          <w:tcPr>
            <w:tcW w:w="1560" w:type="dxa"/>
            <w:tcBorders/>
          </w:tcPr>
          <w:p>
            <w:pPr>
              <w:pStyle w:val="ListParagraph"/>
              <w:widowControl w:val="false"/>
              <w:tabs>
                <w:tab w:val="clear" w:pos="720"/>
                <w:tab w:val="left" w:pos="1134" w:leader="none"/>
              </w:tabs>
              <w:spacing w:before="0" w:after="0"/>
              <w:ind w:left="0" w:hanging="0"/>
              <w:contextualSpacing/>
              <w:jc w:val="center"/>
              <w:rPr>
                <w:rFonts w:ascii="Liberation Serif" w:hAnsi="Liberation Serif" w:cs="Liberation Serif"/>
                <w:color w:val="000000" w:themeColor="text1"/>
                <w:sz w:val="24"/>
                <w:szCs w:val="24"/>
                <w:highlight w:val="none"/>
                <w:shd w:fill="auto" w:val="clear"/>
                <w:lang w:bidi="ar-SA"/>
              </w:rPr>
            </w:pPr>
            <w:r>
              <w:rPr>
                <w:rFonts w:cs="Liberation Serif" w:ascii="Liberation Serif" w:hAnsi="Liberation Serif"/>
                <w:color w:val="000000" w:themeColor="text1"/>
                <w:sz w:val="24"/>
                <w:szCs w:val="24"/>
                <w:shd w:fill="auto" w:val="clear"/>
                <w:lang w:bidi="ar-SA"/>
              </w:rPr>
            </w:r>
          </w:p>
          <w:p>
            <w:pPr>
              <w:pStyle w:val="ListParagraph"/>
              <w:widowControl w:val="false"/>
              <w:tabs>
                <w:tab w:val="clear" w:pos="720"/>
                <w:tab w:val="left" w:pos="1134" w:leader="none"/>
              </w:tabs>
              <w:spacing w:before="0" w:after="0"/>
              <w:ind w:left="0" w:hanging="0"/>
              <w:contextualSpacing/>
              <w:jc w:val="center"/>
              <w:rPr>
                <w:highlight w:val="none"/>
                <w:shd w:fill="auto" w:val="clear"/>
              </w:rPr>
            </w:pPr>
            <w:r>
              <w:rPr>
                <w:rFonts w:cs="Liberation Serif" w:ascii="Liberation Serif" w:hAnsi="Liberation Serif"/>
                <w:color w:val="000000" w:themeColor="text1"/>
                <w:sz w:val="24"/>
                <w:szCs w:val="24"/>
                <w:shd w:fill="auto" w:val="clear"/>
                <w:lang w:bidi="ar-SA"/>
              </w:rPr>
              <w:t>2023</w:t>
            </w:r>
          </w:p>
        </w:tc>
      </w:tr>
    </w:tbl>
    <w:p>
      <w:pPr>
        <w:pStyle w:val="Normal"/>
        <w:spacing w:lineRule="atLeast" w:line="300"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Объемы финансирования подпрограммы «Развития газификации в Камышловском городском округе» подлежат ежегодному уточнению при принятии бюджетов всех уровней. Финансирование из местного бюджета будет осуществляться на основании Соглашения, заключенного между Правительством Свердловской области и администрацией Камышловского городского округа, при положительном отборе муниципальных образований на предоставление иных межбюджетных трансфертов.</w:t>
      </w:r>
    </w:p>
    <w:p>
      <w:pPr>
        <w:pStyle w:val="Normal"/>
        <w:spacing w:lineRule="atLeast" w:line="300"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Порядок финансирования объектов при равных условиях будет обеспе</w:t>
        <w:softHyphen/>
        <w:t>чивать получение наибольшим числом граждан выгоды от внедрения при</w:t>
        <w:softHyphen/>
        <w:t>родного газа как за счет газификации домовладений (квартир), так и за счет снижения стоимости жилищно-коммунальных услуг.</w:t>
      </w:r>
    </w:p>
    <w:p>
      <w:pPr>
        <w:pStyle w:val="Normal"/>
        <w:spacing w:lineRule="atLeast" w:line="300"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Критерий экономической целесообразности должен дополнять критерии равной социальной обеспеченности и соблюдения необходимой безопасно</w:t>
        <w:softHyphen/>
        <w:t>сти и надежности газоснабжения.</w:t>
      </w:r>
    </w:p>
    <w:p>
      <w:pPr>
        <w:pStyle w:val="Normal"/>
        <w:spacing w:lineRule="atLeast" w:line="300"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Ожидаемые результаты реализации мероприятий подпрограммы «Развитие газификации в Камышловском городском округе» позволит обеспечить сочетание социальной направленности в развитии газификации с экономической целе</w:t>
        <w:softHyphen/>
        <w:t>сообразностью и реальными возможностями Камышловского городского округа в обеспечении пропорций в развитии муниципальных образований.</w:t>
      </w:r>
    </w:p>
    <w:p>
      <w:pPr>
        <w:pStyle w:val="Normal"/>
        <w:spacing w:lineRule="atLeast" w:line="300" w:before="0" w:after="0"/>
        <w:contextualSpacing/>
        <w:jc w:val="both"/>
        <w:rPr>
          <w:highlight w:val="none"/>
          <w:shd w:fill="auto" w:val="clear"/>
        </w:rPr>
      </w:pPr>
      <w:r>
        <w:rPr>
          <w:rFonts w:cs="Liberation Serif" w:ascii="Liberation Serif" w:hAnsi="Liberation Serif"/>
          <w:color w:val="000000" w:themeColor="text1"/>
          <w:sz w:val="28"/>
          <w:szCs w:val="28"/>
          <w:shd w:fill="auto" w:val="clear"/>
        </w:rPr>
        <w:tab/>
        <w:t>Выполнение подпрограммы позволит:</w:t>
      </w:r>
    </w:p>
    <w:p>
      <w:pPr>
        <w:pStyle w:val="Normal"/>
        <w:spacing w:lineRule="atLeast" w:line="300" w:before="0" w:after="0"/>
        <w:contextualSpacing/>
        <w:jc w:val="both"/>
        <w:rPr>
          <w:highlight w:val="none"/>
          <w:shd w:fill="auto" w:val="clear"/>
        </w:rPr>
      </w:pPr>
      <w:r>
        <w:rPr>
          <w:rFonts w:cs="Liberation Serif" w:ascii="Liberation Serif" w:hAnsi="Liberation Serif"/>
          <w:color w:val="000000" w:themeColor="text1"/>
          <w:sz w:val="28"/>
          <w:szCs w:val="28"/>
          <w:shd w:fill="auto" w:val="clear"/>
        </w:rPr>
        <w:t>- увеличить уровень газификации города природным газом;</w:t>
      </w:r>
    </w:p>
    <w:p>
      <w:pPr>
        <w:pStyle w:val="Normal"/>
        <w:spacing w:lineRule="atLeast" w:line="300" w:before="0" w:after="0"/>
        <w:contextualSpacing/>
        <w:jc w:val="both"/>
        <w:rPr>
          <w:highlight w:val="none"/>
          <w:shd w:fill="auto" w:val="clear"/>
        </w:rPr>
      </w:pPr>
      <w:r>
        <w:rPr>
          <w:rFonts w:cs="Liberation Serif" w:ascii="Liberation Serif" w:hAnsi="Liberation Serif"/>
          <w:color w:val="000000" w:themeColor="text1"/>
          <w:sz w:val="28"/>
          <w:szCs w:val="28"/>
          <w:shd w:fill="auto" w:val="clear"/>
        </w:rPr>
        <w:t>- повысить коэффициент полезного использования топливно-энергети</w:t>
        <w:softHyphen/>
        <w:t>ческих ресурсов для производства тепловой энергии в городе и снизить стоимость выработки тепловой энергии;</w:t>
      </w:r>
    </w:p>
    <w:p>
      <w:pPr>
        <w:pStyle w:val="Normal"/>
        <w:spacing w:lineRule="atLeast" w:line="300" w:before="0" w:after="0"/>
        <w:contextualSpacing/>
        <w:jc w:val="both"/>
        <w:rPr>
          <w:highlight w:val="none"/>
          <w:shd w:fill="auto" w:val="clear"/>
        </w:rPr>
      </w:pPr>
      <w:r>
        <w:rPr>
          <w:rFonts w:cs="Liberation Serif" w:ascii="Liberation Serif" w:hAnsi="Liberation Serif"/>
          <w:color w:val="000000" w:themeColor="text1"/>
          <w:sz w:val="28"/>
          <w:szCs w:val="28"/>
          <w:shd w:fill="auto" w:val="clear"/>
        </w:rPr>
        <w:t>- улучшить социально-экономические и бытовые условия жизни населения;</w:t>
      </w:r>
    </w:p>
    <w:p>
      <w:pPr>
        <w:pStyle w:val="Normal"/>
        <w:spacing w:lineRule="atLeast" w:line="300" w:before="0" w:after="0"/>
        <w:contextualSpacing/>
        <w:jc w:val="both"/>
        <w:rPr>
          <w:highlight w:val="none"/>
          <w:shd w:fill="auto" w:val="clear"/>
        </w:rPr>
      </w:pPr>
      <w:r>
        <w:rPr>
          <w:rFonts w:cs="Liberation Serif" w:ascii="Liberation Serif" w:hAnsi="Liberation Serif"/>
          <w:color w:val="000000" w:themeColor="text1"/>
          <w:sz w:val="28"/>
          <w:szCs w:val="28"/>
          <w:shd w:fill="auto" w:val="clear"/>
        </w:rPr>
        <w:t>- повысить эффективность использования бюджетных средств на энер</w:t>
        <w:softHyphen/>
        <w:t>гообеспечение объектов жилищно-коммунального хозяйства;</w:t>
      </w:r>
    </w:p>
    <w:p>
      <w:pPr>
        <w:pStyle w:val="Normal"/>
        <w:spacing w:lineRule="atLeast" w:line="300" w:before="0" w:after="0"/>
        <w:contextualSpacing/>
        <w:jc w:val="both"/>
        <w:rPr>
          <w:highlight w:val="none"/>
          <w:shd w:fill="auto" w:val="clear"/>
        </w:rPr>
      </w:pPr>
      <w:r>
        <w:rPr>
          <w:rFonts w:cs="Liberation Serif" w:ascii="Liberation Serif" w:hAnsi="Liberation Serif"/>
          <w:color w:val="000000" w:themeColor="text1"/>
          <w:sz w:val="28"/>
          <w:szCs w:val="28"/>
          <w:shd w:fill="auto" w:val="clear"/>
        </w:rPr>
        <w:t>- повысить конкурентоспособность отраслей экономики города.</w:t>
      </w:r>
    </w:p>
    <w:p>
      <w:pPr>
        <w:pStyle w:val="Normal"/>
        <w:spacing w:lineRule="atLeast" w:line="300" w:before="0" w:after="0"/>
        <w:ind w:firstLine="708"/>
        <w:contextualSpacing/>
        <w:jc w:val="both"/>
        <w:rPr>
          <w:rFonts w:ascii="Liberation Serif" w:hAnsi="Liberation Serif"/>
          <w:sz w:val="28"/>
          <w:szCs w:val="28"/>
          <w:highlight w:val="none"/>
          <w:shd w:fill="auto" w:val="clear"/>
        </w:rPr>
      </w:pPr>
      <w:r>
        <w:rPr>
          <w:rFonts w:ascii="Liberation Serif" w:hAnsi="Liberation Serif"/>
          <w:sz w:val="28"/>
          <w:szCs w:val="28"/>
          <w:shd w:fill="auto" w:val="clear"/>
        </w:rPr>
      </w:r>
    </w:p>
    <w:p>
      <w:pPr>
        <w:pStyle w:val="BodyText2"/>
        <w:spacing w:lineRule="auto" w:line="240" w:before="0" w:after="0"/>
        <w:ind w:left="720" w:hanging="0"/>
        <w:contextualSpacing/>
        <w:jc w:val="center"/>
        <w:rPr>
          <w:highlight w:val="none"/>
          <w:shd w:fill="auto" w:val="clear"/>
        </w:rPr>
      </w:pPr>
      <w:r>
        <w:rPr>
          <w:rFonts w:ascii="Liberation Serif" w:hAnsi="Liberation Serif"/>
          <w:b/>
          <w:bCs/>
          <w:sz w:val="28"/>
          <w:szCs w:val="28"/>
          <w:shd w:fill="auto" w:val="clear"/>
        </w:rPr>
        <w:t>5. Подпрограмма «Благоустройство и озеленение Камышловского городского округа»</w:t>
      </w:r>
    </w:p>
    <w:p>
      <w:pPr>
        <w:pStyle w:val="BodyText2"/>
        <w:spacing w:lineRule="auto" w:line="240" w:before="0" w:after="0"/>
        <w:ind w:left="720" w:hanging="0"/>
        <w:contextualSpacing/>
        <w:rPr>
          <w:rFonts w:ascii="Liberation Serif" w:hAnsi="Liberation Serif"/>
          <w:b/>
          <w:b/>
          <w:bCs/>
          <w:sz w:val="28"/>
          <w:szCs w:val="28"/>
          <w:highlight w:val="none"/>
          <w:shd w:fill="auto" w:val="clear"/>
        </w:rPr>
      </w:pPr>
      <w:r>
        <w:rPr>
          <w:rFonts w:ascii="Liberation Serif" w:hAnsi="Liberation Serif"/>
          <w:b/>
          <w:bCs/>
          <w:sz w:val="28"/>
          <w:szCs w:val="28"/>
          <w:shd w:fill="auto" w:val="clear"/>
        </w:rPr>
      </w:r>
    </w:p>
    <w:p>
      <w:pPr>
        <w:pStyle w:val="Normal"/>
        <w:spacing w:before="0" w:after="0"/>
        <w:ind w:firstLine="709"/>
        <w:contextualSpacing/>
        <w:jc w:val="both"/>
        <w:rPr>
          <w:highlight w:val="none"/>
          <w:shd w:fill="auto" w:val="clear"/>
        </w:rPr>
      </w:pPr>
      <w:r>
        <w:rPr>
          <w:rFonts w:cs="Liberation Serif" w:ascii="Liberation Serif" w:hAnsi="Liberation Serif"/>
          <w:color w:val="000000" w:themeColor="text1"/>
          <w:sz w:val="28"/>
          <w:szCs w:val="28"/>
          <w:shd w:fill="auto" w:val="clear"/>
        </w:rPr>
        <w:t>В последнее время большое внимание уделяется благоустройству территории Камышловского городского округа. Программа направлена на дальнейшее улучшение условий проживания и отдыха жителей города с учетом требований</w:t>
      </w:r>
      <w:r>
        <w:rPr>
          <w:rFonts w:cs="Liberation Serif" w:ascii="Liberation Serif" w:hAnsi="Liberation Serif"/>
          <w:color w:val="000000" w:themeColor="text1"/>
          <w:spacing w:val="-2"/>
          <w:sz w:val="28"/>
          <w:szCs w:val="28"/>
          <w:shd w:fill="auto" w:val="clear"/>
        </w:rPr>
        <w:t xml:space="preserve"> «</w:t>
      </w:r>
      <w:r>
        <w:rPr>
          <w:rFonts w:cs="Liberation Serif" w:ascii="Liberation Serif" w:hAnsi="Liberation Serif"/>
          <w:color w:val="000000" w:themeColor="text1"/>
          <w:sz w:val="28"/>
          <w:szCs w:val="28"/>
          <w:shd w:fill="auto" w:val="clear"/>
        </w:rPr>
        <w:t>Правил благоустройства, обеспечения санитарного содержания территории Камышловского городского округа в новой редакции», утвержденных решением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pPr>
        <w:pStyle w:val="Normal"/>
        <w:spacing w:before="0" w:after="0"/>
        <w:ind w:firstLine="600"/>
        <w:contextualSpacing/>
        <w:jc w:val="both"/>
        <w:rPr>
          <w:highlight w:val="none"/>
          <w:shd w:fill="auto" w:val="clear"/>
        </w:rPr>
      </w:pPr>
      <w:r>
        <w:rPr>
          <w:rFonts w:cs="Liberation Serif" w:ascii="Liberation Serif" w:hAnsi="Liberation Serif"/>
          <w:color w:val="000000" w:themeColor="text1"/>
          <w:sz w:val="28"/>
          <w:szCs w:val="28"/>
          <w:shd w:fill="auto" w:val="clear"/>
        </w:rPr>
        <w:t>Основными проблемами, которые призвана решать данная подпрограмма, являются:</w:t>
      </w:r>
    </w:p>
    <w:p>
      <w:pPr>
        <w:pStyle w:val="Normal"/>
        <w:spacing w:before="0" w:after="0"/>
        <w:ind w:firstLine="600"/>
        <w:contextualSpacing/>
        <w:jc w:val="both"/>
        <w:rPr>
          <w:highlight w:val="none"/>
          <w:shd w:fill="auto" w:val="clear"/>
        </w:rPr>
      </w:pPr>
      <w:r>
        <w:rPr>
          <w:rFonts w:cs="Liberation Serif" w:ascii="Liberation Serif" w:hAnsi="Liberation Serif"/>
          <w:color w:val="000000" w:themeColor="text1"/>
          <w:sz w:val="28"/>
          <w:szCs w:val="28"/>
          <w:shd w:fill="auto" w:val="clear"/>
        </w:rPr>
        <w:t>- проведение мероприятий по улучшению уличного освещения территории Камышловского городского округа;</w:t>
      </w:r>
    </w:p>
    <w:p>
      <w:pPr>
        <w:pStyle w:val="Normal"/>
        <w:spacing w:before="0" w:after="0"/>
        <w:ind w:firstLine="600"/>
        <w:contextualSpacing/>
        <w:jc w:val="both"/>
        <w:rPr>
          <w:highlight w:val="none"/>
          <w:shd w:fill="auto" w:val="clear"/>
        </w:rPr>
      </w:pPr>
      <w:r>
        <w:rPr>
          <w:rFonts w:cs="Liberation Serif" w:ascii="Liberation Serif" w:hAnsi="Liberation Serif"/>
          <w:color w:val="000000" w:themeColor="text1"/>
          <w:sz w:val="28"/>
          <w:szCs w:val="28"/>
          <w:shd w:fill="auto" w:val="clear"/>
        </w:rPr>
        <w:t>- проведение мероприятий по улучшению и созданию мест обращения с твердыми коммунальными отходами (далее- ТКО).</w:t>
      </w:r>
    </w:p>
    <w:p>
      <w:pPr>
        <w:pStyle w:val="Normal"/>
        <w:spacing w:before="0" w:after="0"/>
        <w:ind w:firstLine="600"/>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председателей кооперативных домов и ТСЖ среди населения по наведению порядка, очистке и благоустройству прилегающих дворовых территорий,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 </w:t>
      </w:r>
    </w:p>
    <w:p>
      <w:pPr>
        <w:pStyle w:val="HTMLPreformatted"/>
        <w:spacing w:before="0" w:after="0"/>
        <w:ind w:firstLine="600"/>
        <w:contextualSpacing/>
        <w:jc w:val="both"/>
        <w:rPr>
          <w:highlight w:val="none"/>
          <w:shd w:fill="auto" w:val="clear"/>
        </w:rPr>
      </w:pPr>
      <w:r>
        <w:rPr>
          <w:rFonts w:cs="Liberation Serif" w:ascii="Liberation Serif" w:hAnsi="Liberation Serif"/>
          <w:color w:val="000000" w:themeColor="text1"/>
          <w:sz w:val="28"/>
          <w:szCs w:val="28"/>
          <w:shd w:fill="auto" w:val="clear"/>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 а так же, личное участие граждан, путем их вовлечения в создание комфортной городской среды.</w:t>
      </w:r>
    </w:p>
    <w:p>
      <w:pPr>
        <w:pStyle w:val="HTMLPreformatted"/>
        <w:spacing w:before="0" w:after="0"/>
        <w:ind w:firstLine="600"/>
        <w:contextualSpacing/>
        <w:jc w:val="both"/>
        <w:rPr>
          <w:rFonts w:ascii="Liberation Serif" w:hAnsi="Liberation Serif" w:cs="Times New Roman"/>
          <w:color w:val="000000"/>
          <w:sz w:val="28"/>
          <w:szCs w:val="28"/>
          <w:highlight w:val="none"/>
          <w:shd w:fill="auto" w:val="clear"/>
        </w:rPr>
      </w:pPr>
      <w:r>
        <w:rPr>
          <w:rFonts w:cs="Times New Roman" w:ascii="Liberation Serif" w:hAnsi="Liberation Serif"/>
          <w:color w:val="000000"/>
          <w:sz w:val="28"/>
          <w:szCs w:val="28"/>
          <w:shd w:fill="auto" w:val="clear"/>
        </w:rPr>
      </w:r>
    </w:p>
    <w:p>
      <w:pPr>
        <w:pStyle w:val="HTMLPreformatted"/>
        <w:spacing w:before="0" w:after="0"/>
        <w:ind w:firstLine="600"/>
        <w:contextualSpacing/>
        <w:jc w:val="both"/>
        <w:rPr>
          <w:rFonts w:ascii="Liberation Serif" w:hAnsi="Liberation Serif" w:cs="Times New Roman"/>
          <w:color w:val="000000"/>
          <w:sz w:val="28"/>
          <w:szCs w:val="28"/>
          <w:highlight w:val="none"/>
          <w:shd w:fill="auto" w:val="clear"/>
        </w:rPr>
      </w:pPr>
      <w:r>
        <w:rPr>
          <w:rFonts w:cs="Times New Roman" w:ascii="Liberation Serif" w:hAnsi="Liberation Serif"/>
          <w:color w:val="000000"/>
          <w:sz w:val="28"/>
          <w:szCs w:val="28"/>
          <w:shd w:fill="auto" w:val="clear"/>
        </w:rPr>
      </w:r>
    </w:p>
    <w:p>
      <w:pPr>
        <w:pStyle w:val="ListParagraph"/>
        <w:spacing w:before="0" w:after="0"/>
        <w:contextualSpacing/>
        <w:jc w:val="center"/>
        <w:rPr>
          <w:highlight w:val="none"/>
          <w:shd w:fill="auto" w:val="clear"/>
        </w:rPr>
      </w:pPr>
      <w:r>
        <w:rPr>
          <w:rFonts w:cs="Times New Roman" w:ascii="Liberation Serif" w:hAnsi="Liberation Serif"/>
          <w:b/>
          <w:bCs/>
          <w:sz w:val="28"/>
          <w:szCs w:val="28"/>
          <w:shd w:fill="auto" w:val="clear"/>
        </w:rPr>
        <w:t>6. Подпрограмма «Охрана окружающей среды Камышловского городского округа»</w:t>
      </w:r>
    </w:p>
    <w:p>
      <w:pPr>
        <w:pStyle w:val="Normal"/>
        <w:ind w:firstLine="709"/>
        <w:jc w:val="both"/>
        <w:rPr>
          <w:highlight w:val="none"/>
          <w:shd w:fill="auto" w:val="clear"/>
        </w:rPr>
      </w:pPr>
      <w:r>
        <w:rPr>
          <w:rFonts w:cs="Liberation Serif" w:ascii="Liberation Serif" w:hAnsi="Liberation Serif"/>
          <w:color w:val="000000" w:themeColor="text1"/>
          <w:position w:val="6"/>
          <w:sz w:val="28"/>
          <w:szCs w:val="28"/>
          <w:shd w:fill="auto" w:val="clear"/>
        </w:rPr>
        <w:t xml:space="preserve">В последнее время большое внимание уделяется санитарному (экологическому состоянию) территории Камышловского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Камышловского городского округа в новой редакции», утвержденных решение Думы Камышловского городского округа № 225 от 21.02.2018 года. Подпрограммой предусматривается проведение осенних и весенних месячников по благоустройству и очистке города, городского конкурса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баннеров, направленных на охрану окружающей среды в окрестности города Камышлова. </w:t>
      </w:r>
    </w:p>
    <w:p>
      <w:pPr>
        <w:pStyle w:val="Normal"/>
        <w:ind w:firstLine="720"/>
        <w:jc w:val="both"/>
        <w:rPr>
          <w:highlight w:val="none"/>
          <w:shd w:fill="auto" w:val="clear"/>
        </w:rPr>
      </w:pPr>
      <w:r>
        <w:rPr>
          <w:rFonts w:cs="Liberation Serif" w:ascii="Liberation Serif" w:hAnsi="Liberation Serif"/>
          <w:color w:val="000000" w:themeColor="text1"/>
          <w:position w:val="6"/>
          <w:sz w:val="28"/>
          <w:szCs w:val="28"/>
          <w:shd w:fill="auto" w:val="clear"/>
        </w:rPr>
        <w:t>Основной проблемой, которую призвана решать данная подпрограмма, является улучшение общего санитарного состояния города.</w:t>
      </w:r>
    </w:p>
    <w:p>
      <w:pPr>
        <w:pStyle w:val="Normal"/>
        <w:ind w:firstLine="720"/>
        <w:jc w:val="both"/>
        <w:rPr>
          <w:highlight w:val="none"/>
          <w:shd w:fill="auto" w:val="clear"/>
        </w:rPr>
      </w:pPr>
      <w:r>
        <w:rPr>
          <w:rFonts w:cs="Liberation Serif" w:ascii="Liberation Serif" w:hAnsi="Liberation Serif"/>
          <w:color w:val="000000" w:themeColor="text1"/>
          <w:position w:val="6"/>
          <w:sz w:val="28"/>
          <w:szCs w:val="28"/>
          <w:shd w:fill="auto" w:val="clear"/>
        </w:rPr>
        <w:t xml:space="preserve">Необходимо осуществление полномочий Свердловской области в сфере организации мероприятий при осуществлении деятельности по обращению с собаками без владельцев. </w:t>
      </w:r>
    </w:p>
    <w:p>
      <w:pPr>
        <w:pStyle w:val="HTMLPreformatted"/>
        <w:spacing w:before="0" w:after="0"/>
        <w:ind w:firstLine="720"/>
        <w:contextualSpacing/>
        <w:jc w:val="both"/>
        <w:rPr>
          <w:highlight w:val="none"/>
          <w:shd w:fill="auto" w:val="clear"/>
        </w:rPr>
      </w:pPr>
      <w:r>
        <w:rPr>
          <w:rFonts w:cs="Liberation Serif" w:ascii="Liberation Serif" w:hAnsi="Liberation Serif"/>
          <w:color w:val="000000" w:themeColor="text1"/>
          <w:position w:val="6"/>
          <w:sz w:val="28"/>
          <w:szCs w:val="28"/>
          <w:shd w:fill="auto" w:val="clear"/>
        </w:rPr>
        <w:t>Но, какие бы меры не принимались администрацией города, как бы активно не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pPr>
        <w:pStyle w:val="HTMLPreformatted"/>
        <w:spacing w:before="0" w:after="0"/>
        <w:ind w:firstLine="600"/>
        <w:contextualSpacing/>
        <w:jc w:val="both"/>
        <w:rPr>
          <w:rFonts w:ascii="Liberation Serif" w:hAnsi="Liberation Serif" w:cs="Times New Roman"/>
          <w:color w:val="000000"/>
          <w:sz w:val="28"/>
          <w:szCs w:val="28"/>
          <w:highlight w:val="none"/>
          <w:shd w:fill="auto" w:val="clear"/>
        </w:rPr>
      </w:pPr>
      <w:r>
        <w:rPr>
          <w:rFonts w:cs="Times New Roman" w:ascii="Liberation Serif" w:hAnsi="Liberation Serif"/>
          <w:color w:val="000000"/>
          <w:sz w:val="28"/>
          <w:szCs w:val="28"/>
          <w:shd w:fill="auto" w:val="clear"/>
        </w:rPr>
      </w:r>
    </w:p>
    <w:p>
      <w:pPr>
        <w:pStyle w:val="ListParagraph"/>
        <w:spacing w:before="0" w:after="0"/>
        <w:contextualSpacing/>
        <w:jc w:val="center"/>
        <w:rPr>
          <w:highlight w:val="none"/>
          <w:shd w:fill="auto" w:val="clear"/>
        </w:rPr>
      </w:pPr>
      <w:r>
        <w:rPr>
          <w:rFonts w:cs="Times New Roman" w:ascii="Liberation Serif" w:hAnsi="Liberation Serif"/>
          <w:b/>
          <w:bCs/>
          <w:sz w:val="28"/>
          <w:szCs w:val="28"/>
          <w:shd w:fill="auto" w:val="clear"/>
        </w:rPr>
        <w:t>7. Подпрограмма «</w:t>
      </w:r>
      <w:r>
        <w:rPr>
          <w:rFonts w:cs="Times New Roman" w:ascii="Liberation Serif" w:hAnsi="Liberation Serif"/>
          <w:b/>
          <w:sz w:val="28"/>
          <w:szCs w:val="28"/>
          <w:shd w:fill="auto" w:val="clear"/>
        </w:rPr>
        <w:t>Обеспечение мероприятий по повышению безопасности дорожного движения на территории Камышловского городского округа</w:t>
      </w:r>
      <w:r>
        <w:rPr>
          <w:rFonts w:cs="Times New Roman" w:ascii="Liberation Serif" w:hAnsi="Liberation Serif"/>
          <w:b/>
          <w:bCs/>
          <w:sz w:val="28"/>
          <w:szCs w:val="28"/>
          <w:shd w:fill="auto" w:val="clear"/>
        </w:rPr>
        <w:t>»</w:t>
      </w:r>
    </w:p>
    <w:p>
      <w:pPr>
        <w:pStyle w:val="Normal"/>
        <w:spacing w:before="0" w:after="0"/>
        <w:ind w:firstLine="709"/>
        <w:contextualSpacing/>
        <w:jc w:val="both"/>
        <w:rPr>
          <w:highlight w:val="none"/>
          <w:shd w:fill="auto" w:val="clear"/>
        </w:rPr>
      </w:pPr>
      <w:r>
        <w:rPr>
          <w:rFonts w:ascii="Liberation Serif" w:hAnsi="Liberation Serif"/>
          <w:sz w:val="28"/>
          <w:szCs w:val="28"/>
          <w:u w:val="single"/>
          <w:shd w:fill="auto" w:val="clear"/>
        </w:rPr>
        <w:t>Дорога</w:t>
      </w:r>
      <w:r>
        <w:rPr>
          <w:rFonts w:ascii="Liberation Serif" w:hAnsi="Liberation Serif"/>
          <w:sz w:val="28"/>
          <w:szCs w:val="28"/>
          <w:shd w:fill="auto" w:val="clear"/>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pPr>
        <w:pStyle w:val="Normal"/>
        <w:spacing w:before="0" w:after="0"/>
        <w:ind w:firstLine="709"/>
        <w:contextualSpacing/>
        <w:jc w:val="both"/>
        <w:rPr>
          <w:highlight w:val="none"/>
          <w:shd w:fill="auto" w:val="clear"/>
        </w:rPr>
      </w:pPr>
      <w:r>
        <w:rPr>
          <w:rFonts w:ascii="Liberation Serif" w:hAnsi="Liberation Serif"/>
          <w:sz w:val="28"/>
          <w:szCs w:val="28"/>
          <w:u w:val="single"/>
          <w:shd w:fill="auto" w:val="clear"/>
        </w:rPr>
        <w:t>Ремонт автомобильных дорог</w:t>
      </w:r>
      <w:r>
        <w:rPr>
          <w:rFonts w:ascii="Liberation Serif" w:hAnsi="Liberation Serif"/>
          <w:sz w:val="28"/>
          <w:szCs w:val="28"/>
          <w:shd w:fill="auto" w:val="clear"/>
        </w:rPr>
        <w:t xml:space="preserve"> - это комплекс работ по восстановлению транспортно-эксплуатационных и технических характеристик дорог и дорожных сооружений, улучшению ровности дорожных покрытий, повышению прочности дорожных одежд и земляного полотна, восстановлению изношенных конструкций и деталей дорожных сооружений, или их замене на более прочные и экономичные, а также работы по улучшению обустройства и благоустройства дорог.</w:t>
      </w:r>
    </w:p>
    <w:p>
      <w:pPr>
        <w:pStyle w:val="Normal"/>
        <w:spacing w:before="0" w:after="0"/>
        <w:ind w:firstLine="709"/>
        <w:contextualSpacing/>
        <w:jc w:val="both"/>
        <w:rPr>
          <w:highlight w:val="none"/>
          <w:shd w:fill="auto" w:val="clear"/>
        </w:rPr>
      </w:pPr>
      <w:r>
        <w:rPr>
          <w:rFonts w:ascii="Liberation Serif" w:hAnsi="Liberation Serif"/>
          <w:sz w:val="28"/>
          <w:szCs w:val="28"/>
          <w:u w:val="single"/>
          <w:shd w:fill="auto" w:val="clear"/>
        </w:rPr>
        <w:t>Содержание дорог</w:t>
      </w:r>
      <w:r>
        <w:rPr>
          <w:rFonts w:ascii="Liberation Serif" w:hAnsi="Liberation Serif"/>
          <w:sz w:val="28"/>
          <w:szCs w:val="28"/>
          <w:shd w:fill="auto" w:val="clear"/>
        </w:rPr>
        <w:t xml:space="preserve"> - это осуществляемый в течение всего года комплекс работ по уходу за дорогой, дорожными сооружениями и полосой отвода, элементами обстановки дорог, организации и безопасности движения, а также работы по повышению сцепных качеств дорожных покрытий, предупреждению появления и устранению деформаций и повреждений, в результате которых поддерживается транспортно-эксплуатационное состояние дороги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pPr>
        <w:pStyle w:val="Normal"/>
        <w:spacing w:before="0" w:after="0"/>
        <w:ind w:firstLine="709"/>
        <w:contextualSpacing/>
        <w:jc w:val="both"/>
        <w:rPr>
          <w:highlight w:val="none"/>
          <w:shd w:fill="auto" w:val="clear"/>
        </w:rPr>
      </w:pPr>
      <w:r>
        <w:rPr>
          <w:rFonts w:ascii="Liberation Serif" w:hAnsi="Liberation Serif"/>
          <w:sz w:val="28"/>
          <w:szCs w:val="28"/>
          <w:u w:val="single"/>
          <w:shd w:fill="auto" w:val="clear"/>
        </w:rPr>
        <w:t>Дорожные сооружения</w:t>
      </w:r>
      <w:r>
        <w:rPr>
          <w:rFonts w:ascii="Liberation Serif" w:hAnsi="Liberation Serif"/>
          <w:sz w:val="28"/>
          <w:szCs w:val="28"/>
          <w:shd w:fill="auto" w:val="clear"/>
        </w:rPr>
        <w:t xml:space="preserve"> - это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др.).</w:t>
      </w:r>
    </w:p>
    <w:p>
      <w:pPr>
        <w:pStyle w:val="Normal"/>
        <w:spacing w:before="0" w:after="0"/>
        <w:ind w:firstLine="709"/>
        <w:contextualSpacing/>
        <w:jc w:val="both"/>
        <w:rPr>
          <w:highlight w:val="none"/>
          <w:shd w:fill="auto" w:val="clear"/>
        </w:rPr>
      </w:pPr>
      <w:r>
        <w:rPr>
          <w:rFonts w:ascii="Liberation Serif" w:hAnsi="Liberation Serif"/>
          <w:sz w:val="28"/>
          <w:szCs w:val="28"/>
          <w:u w:val="single"/>
          <w:shd w:fill="auto" w:val="clear"/>
        </w:rPr>
        <w:t>Автобусный маршрут</w:t>
      </w:r>
      <w:r>
        <w:rPr>
          <w:rFonts w:ascii="Liberation Serif" w:hAnsi="Liberation Serif"/>
          <w:sz w:val="28"/>
          <w:szCs w:val="28"/>
          <w:shd w:fill="auto" w:val="clear"/>
        </w:rPr>
        <w:t xml:space="preserve"> - установленный в процессе организации перевозок путь следования автобусов между начальным и конечным пунктами.</w:t>
      </w:r>
    </w:p>
    <w:p>
      <w:pPr>
        <w:pStyle w:val="Normal"/>
        <w:spacing w:before="0" w:after="0"/>
        <w:ind w:firstLine="709"/>
        <w:contextualSpacing/>
        <w:jc w:val="both"/>
        <w:rPr>
          <w:highlight w:val="none"/>
          <w:shd w:fill="auto" w:val="clear"/>
        </w:rPr>
      </w:pPr>
      <w:r>
        <w:rPr>
          <w:rFonts w:ascii="Liberation Serif" w:hAnsi="Liberation Serif"/>
          <w:sz w:val="28"/>
          <w:szCs w:val="28"/>
          <w:u w:val="single"/>
          <w:shd w:fill="auto" w:val="clear"/>
        </w:rPr>
        <w:t>Безопасность дорожного движения</w:t>
      </w:r>
      <w:r>
        <w:rPr>
          <w:rFonts w:ascii="Liberation Serif" w:hAnsi="Liberation Serif"/>
          <w:sz w:val="28"/>
          <w:szCs w:val="28"/>
          <w:shd w:fill="auto" w:val="clear"/>
        </w:rPr>
        <w:t xml:space="preserve"> - состояние данного процесса, отражающее степень защищенности его участников от дорожно-транспортных происшествий и их последствий.</w:t>
      </w:r>
    </w:p>
    <w:p>
      <w:pPr>
        <w:pStyle w:val="Normal"/>
        <w:spacing w:before="0" w:after="0"/>
        <w:ind w:firstLine="709"/>
        <w:contextualSpacing/>
        <w:jc w:val="both"/>
        <w:rPr>
          <w:highlight w:val="none"/>
          <w:shd w:fill="auto" w:val="clear"/>
        </w:rPr>
      </w:pPr>
      <w:r>
        <w:rPr>
          <w:rFonts w:ascii="Liberation Serif" w:hAnsi="Liberation Serif"/>
          <w:sz w:val="28"/>
          <w:szCs w:val="28"/>
          <w:u w:val="single"/>
          <w:shd w:fill="auto" w:val="clear"/>
        </w:rPr>
        <w:t>Организация дорожного движения</w:t>
      </w:r>
      <w:r>
        <w:rPr>
          <w:rFonts w:ascii="Liberation Serif" w:hAnsi="Liberation Serif"/>
          <w:sz w:val="28"/>
          <w:szCs w:val="28"/>
          <w:shd w:fill="auto" w:val="clear"/>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погодно-климатических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xml:space="preserve">По состоянию на 01.01.2022 года в Камышловском городском округе находится 146,4 км. автомобильных дорог общего пользования, из которых 117 км с твердым покрытием, в том числе 44,3 км имеют усовершенствованный тип покрытия и </w:t>
      </w:r>
      <w:r>
        <w:rPr>
          <w:rFonts w:cs="Liberation Serif" w:ascii="Liberation Serif" w:hAnsi="Liberation Serif"/>
          <w:color w:val="000000" w:themeColor="text1"/>
          <w:sz w:val="28"/>
          <w:szCs w:val="28"/>
          <w:shd w:fill="auto" w:val="clear"/>
        </w:rPr>
        <w:t>121,2 км являются грунтовыми дорогами, не отвечающих нормативным требованиям</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(7,13 км) протяженности сети дорог с усовершенствованным типом покрытия.</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в Камышловском городском округе. </w:t>
      </w:r>
    </w:p>
    <w:p>
      <w:pPr>
        <w:pStyle w:val="Normal"/>
        <w:spacing w:before="0" w:after="0"/>
        <w:contextualSpacing/>
        <w:jc w:val="center"/>
        <w:rPr>
          <w:highlight w:val="none"/>
          <w:shd w:fill="auto" w:val="clear"/>
        </w:rPr>
      </w:pPr>
      <w:r>
        <w:rPr>
          <w:rFonts w:ascii="Liberation Serif" w:hAnsi="Liberation Serif"/>
          <w:i/>
          <w:iCs/>
          <w:sz w:val="28"/>
          <w:szCs w:val="28"/>
          <w:shd w:fill="auto" w:val="clear"/>
        </w:rPr>
        <w:t>Мосты и путепроводы</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В Камышловском городском округе на 01.01.2018 г. в собственности находится 11 мостов и путепроводов где, в том числе 3 автомобильных путепровода и 8 пешеходных мостов, общей протяжённостью 391 погонный метр.</w:t>
      </w:r>
    </w:p>
    <w:p>
      <w:pPr>
        <w:pStyle w:val="Normal"/>
        <w:spacing w:before="0" w:after="0"/>
        <w:contextualSpacing/>
        <w:jc w:val="center"/>
        <w:rPr>
          <w:highlight w:val="none"/>
          <w:shd w:fill="auto" w:val="clear"/>
        </w:rPr>
      </w:pPr>
      <w:r>
        <w:rPr>
          <w:rFonts w:ascii="Liberation Serif" w:hAnsi="Liberation Serif"/>
          <w:i/>
          <w:iCs/>
          <w:sz w:val="28"/>
          <w:szCs w:val="28"/>
          <w:shd w:fill="auto" w:val="clear"/>
        </w:rPr>
        <w:t>Водопропускные трубы и ливневая канализация</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pPr>
        <w:pStyle w:val="Normal"/>
        <w:spacing w:before="0" w:after="0"/>
        <w:contextualSpacing/>
        <w:jc w:val="center"/>
        <w:rPr>
          <w:highlight w:val="none"/>
          <w:shd w:fill="auto" w:val="clear"/>
        </w:rPr>
      </w:pPr>
      <w:r>
        <w:rPr>
          <w:rFonts w:ascii="Liberation Serif" w:hAnsi="Liberation Serif"/>
          <w:i/>
          <w:iCs/>
          <w:sz w:val="28"/>
          <w:szCs w:val="28"/>
          <w:shd w:fill="auto" w:val="clear"/>
        </w:rPr>
        <w:t>Проблема организации дорожного движения</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хроническое отставание дорожно-мостового строительства от темпов развития города в последние 10 - 15 лет;</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резкий рост парка автомобилей, не учтенный прогнозами и планами;</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интенсификация деловой активности, развитие сферы торговли и обслуживания;</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несовершенство системы организации и управления движением транспорта и пешеходов в городе.</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pPr>
        <w:pStyle w:val="Normal"/>
        <w:spacing w:before="0" w:after="0"/>
        <w:contextualSpacing/>
        <w:jc w:val="center"/>
        <w:rPr>
          <w:highlight w:val="none"/>
          <w:shd w:fill="auto" w:val="clear"/>
        </w:rPr>
      </w:pPr>
      <w:r>
        <w:rPr>
          <w:rFonts w:ascii="Liberation Serif" w:hAnsi="Liberation Serif"/>
          <w:i/>
          <w:iCs/>
          <w:sz w:val="28"/>
          <w:szCs w:val="28"/>
          <w:shd w:fill="auto" w:val="clear"/>
        </w:rPr>
        <w:t>Светофорные объекты</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xml:space="preserve">На уличной сети города обустроены и действуют 15 светофорных объектов, из них обеспечивают регулирование дорожного движения только на пересечении основных маршрутов движения автобусов и транспорта, </w:t>
      </w:r>
      <w:r>
        <w:rPr>
          <w:rFonts w:cs="Liberation Serif" w:ascii="Liberation Serif" w:hAnsi="Liberation Serif"/>
          <w:color w:val="000000" w:themeColor="text1"/>
          <w:sz w:val="28"/>
          <w:szCs w:val="28"/>
          <w:shd w:fill="auto" w:val="clear"/>
        </w:rPr>
        <w:t>и 2 светофорных объекта регулируют пешеходные переходы.</w:t>
      </w:r>
    </w:p>
    <w:p>
      <w:pPr>
        <w:pStyle w:val="Normal"/>
        <w:spacing w:before="0" w:after="0"/>
        <w:ind w:firstLine="720"/>
        <w:contextualSpacing/>
        <w:jc w:val="both"/>
        <w:rPr>
          <w:sz w:val="28"/>
          <w:szCs w:val="28"/>
          <w:highlight w:val="none"/>
          <w:shd w:fill="auto" w:val="clear"/>
        </w:rPr>
      </w:pPr>
      <w:r>
        <w:rPr>
          <w:sz w:val="28"/>
          <w:szCs w:val="28"/>
          <w:shd w:fill="auto" w:val="clear"/>
        </w:rPr>
      </w:r>
    </w:p>
    <w:p>
      <w:pPr>
        <w:pStyle w:val="Normal"/>
        <w:spacing w:before="0" w:after="0"/>
        <w:contextualSpacing/>
        <w:jc w:val="center"/>
        <w:rPr>
          <w:highlight w:val="none"/>
          <w:shd w:fill="auto" w:val="clear"/>
        </w:rPr>
      </w:pPr>
      <w:r>
        <w:rPr>
          <w:rFonts w:ascii="Liberation Serif" w:hAnsi="Liberation Serif"/>
          <w:i/>
          <w:iCs/>
          <w:sz w:val="28"/>
          <w:szCs w:val="28"/>
          <w:shd w:fill="auto" w:val="clear"/>
        </w:rPr>
        <w:t>Дорожные знаки и дорожная разметка</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По данным ГИБДД и обслуживающей организации на уличной сети дорог расположено более 1500 дорожных знаков, 50% из них требуют замены и более 500 необходимо установить вновь. Из-за отсутствия должного обустройства дорожными знаками перекрестков происходят ДТП с материальным ущербом.</w:t>
      </w:r>
    </w:p>
    <w:p>
      <w:pPr>
        <w:pStyle w:val="Normal"/>
        <w:spacing w:before="0" w:after="0"/>
        <w:contextualSpacing/>
        <w:jc w:val="center"/>
        <w:rPr>
          <w:highlight w:val="none"/>
          <w:shd w:fill="auto" w:val="clear"/>
        </w:rPr>
      </w:pPr>
      <w:r>
        <w:rPr>
          <w:rFonts w:ascii="Liberation Serif" w:hAnsi="Liberation Serif"/>
          <w:i/>
          <w:iCs/>
          <w:sz w:val="28"/>
          <w:szCs w:val="28"/>
          <w:shd w:fill="auto" w:val="clear"/>
        </w:rPr>
        <w:t>Проблема организации маршрутов автобусного движения</w:t>
      </w:r>
    </w:p>
    <w:p>
      <w:pPr>
        <w:pStyle w:val="Normal"/>
        <w:spacing w:before="0" w:after="0"/>
        <w:contextualSpacing/>
        <w:jc w:val="center"/>
        <w:rPr>
          <w:highlight w:val="none"/>
          <w:shd w:fill="auto" w:val="clear"/>
        </w:rPr>
      </w:pPr>
      <w:r>
        <w:rPr>
          <w:rFonts w:ascii="Liberation Serif" w:hAnsi="Liberation Serif"/>
          <w:i/>
          <w:iCs/>
          <w:sz w:val="28"/>
          <w:szCs w:val="28"/>
          <w:shd w:fill="auto" w:val="clear"/>
        </w:rPr>
        <w:t>Автобусные маршруты</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Практически движение осуществляется по ранее сложившимся направлениям - ул. Энгельса, Ленина, Куйбышева, Северная, Насоновская, Кр.Партизан, Строителей, Семенова, Загородная - и не охватывает жителей в полном объёме таких улиц как: М.Горького,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Для решения вопроса о целесообразности открытия (изменения) маршрута, предварительно необходимо:</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определить потребность в перевозках пассажиров по предлагаемым маршрутам;</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выбрать трассу движения, обследовать дорожные условия;</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обеспечить безопасность дорожного движения.</w:t>
      </w:r>
    </w:p>
    <w:p>
      <w:pPr>
        <w:pStyle w:val="Normal"/>
        <w:spacing w:before="0" w:after="0"/>
        <w:contextualSpacing/>
        <w:jc w:val="center"/>
        <w:rPr>
          <w:i/>
          <w:i/>
          <w:iCs/>
          <w:sz w:val="28"/>
          <w:szCs w:val="28"/>
          <w:highlight w:val="none"/>
          <w:shd w:fill="auto" w:val="clear"/>
        </w:rPr>
      </w:pPr>
      <w:r>
        <w:rPr>
          <w:i/>
          <w:iCs/>
          <w:sz w:val="28"/>
          <w:szCs w:val="28"/>
          <w:shd w:fill="auto" w:val="clear"/>
        </w:rPr>
      </w:r>
    </w:p>
    <w:p>
      <w:pPr>
        <w:pStyle w:val="Normal"/>
        <w:spacing w:before="0" w:after="0"/>
        <w:contextualSpacing/>
        <w:jc w:val="center"/>
        <w:rPr>
          <w:highlight w:val="none"/>
          <w:shd w:fill="auto" w:val="clear"/>
        </w:rPr>
      </w:pPr>
      <w:r>
        <w:rPr>
          <w:rFonts w:ascii="Liberation Serif" w:hAnsi="Liberation Serif"/>
          <w:i/>
          <w:iCs/>
          <w:sz w:val="28"/>
          <w:szCs w:val="28"/>
          <w:shd w:fill="auto" w:val="clear"/>
        </w:rPr>
        <w:t>Автобусные остановки и павильоны</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pPr>
        <w:pStyle w:val="Normal"/>
        <w:spacing w:before="0" w:after="0"/>
        <w:contextualSpacing/>
        <w:jc w:val="center"/>
        <w:rPr>
          <w:highlight w:val="none"/>
          <w:shd w:fill="auto" w:val="clear"/>
        </w:rPr>
      </w:pPr>
      <w:r>
        <w:rPr>
          <w:rFonts w:ascii="Liberation Serif" w:hAnsi="Liberation Serif"/>
          <w:i/>
          <w:iCs/>
          <w:sz w:val="28"/>
          <w:szCs w:val="28"/>
          <w:shd w:fill="auto" w:val="clear"/>
        </w:rPr>
        <w:t>Проблема организации движения пешеходов</w:t>
      </w:r>
    </w:p>
    <w:p>
      <w:pPr>
        <w:pStyle w:val="Normal"/>
        <w:spacing w:before="0" w:after="0"/>
        <w:contextualSpacing/>
        <w:jc w:val="center"/>
        <w:rPr>
          <w:highlight w:val="none"/>
          <w:shd w:fill="auto" w:val="clear"/>
        </w:rPr>
      </w:pPr>
      <w:r>
        <w:rPr>
          <w:rFonts w:ascii="Liberation Serif" w:hAnsi="Liberation Serif"/>
          <w:i/>
          <w:iCs/>
          <w:sz w:val="28"/>
          <w:szCs w:val="28"/>
          <w:shd w:fill="auto" w:val="clear"/>
        </w:rPr>
        <w:t>Тротуары и пешеходные переходы</w:t>
      </w:r>
    </w:p>
    <w:p>
      <w:pPr>
        <w:pStyle w:val="Normal"/>
        <w:spacing w:before="0" w:after="0"/>
        <w:ind w:firstLine="720"/>
        <w:contextualSpacing/>
        <w:jc w:val="both"/>
        <w:rPr>
          <w:highlight w:val="none"/>
          <w:shd w:fill="auto" w:val="clear"/>
        </w:rPr>
      </w:pPr>
      <w:r>
        <w:rPr>
          <w:rFonts w:ascii="Liberation Serif" w:hAnsi="Liberation Serif"/>
          <w:sz w:val="28"/>
          <w:szCs w:val="28"/>
          <w:shd w:fill="auto" w:val="clear"/>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Основными проблемами, которые призвана решать данная подпрограмма, являются:</w:t>
      </w:r>
    </w:p>
    <w:p>
      <w:pPr>
        <w:pStyle w:val="Normal"/>
        <w:spacing w:before="0" w:after="0"/>
        <w:ind w:firstLine="600"/>
        <w:contextualSpacing/>
        <w:jc w:val="both"/>
        <w:rPr>
          <w:highlight w:val="none"/>
          <w:shd w:fill="auto" w:val="clear"/>
        </w:rPr>
      </w:pPr>
      <w:r>
        <w:rPr>
          <w:rFonts w:ascii="Liberation Serif" w:hAnsi="Liberation Serif"/>
          <w:sz w:val="28"/>
          <w:szCs w:val="28"/>
          <w:shd w:fill="auto" w:val="clear"/>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отмосток зданий. </w:t>
      </w:r>
    </w:p>
    <w:p>
      <w:pPr>
        <w:pStyle w:val="HTMLPreformatted"/>
        <w:spacing w:before="0" w:after="0"/>
        <w:ind w:firstLine="600"/>
        <w:contextualSpacing/>
        <w:jc w:val="both"/>
        <w:rPr>
          <w:rFonts w:ascii="Liberation Serif" w:hAnsi="Liberation Serif" w:cs="Times New Roman"/>
          <w:color w:val="000000"/>
          <w:sz w:val="28"/>
          <w:szCs w:val="28"/>
          <w:highlight w:val="none"/>
          <w:shd w:fill="auto" w:val="clear"/>
        </w:rPr>
      </w:pPr>
      <w:r>
        <w:rPr>
          <w:rFonts w:cs="Times New Roman" w:ascii="Liberation Serif" w:hAnsi="Liberation Serif"/>
          <w:color w:val="000000"/>
          <w:sz w:val="28"/>
          <w:szCs w:val="28"/>
          <w:shd w:fill="auto" w:val="clear"/>
        </w:rPr>
      </w:r>
    </w:p>
    <w:p>
      <w:pPr>
        <w:pStyle w:val="ListParagraph"/>
        <w:spacing w:before="0" w:after="0"/>
        <w:contextualSpacing/>
        <w:jc w:val="center"/>
        <w:rPr>
          <w:highlight w:val="none"/>
          <w:shd w:fill="auto" w:val="clear"/>
        </w:rPr>
      </w:pPr>
      <w:r>
        <w:rPr>
          <w:rFonts w:cs="Times New Roman" w:ascii="Liberation Serif" w:hAnsi="Liberation Serif"/>
          <w:b/>
          <w:bCs/>
          <w:color w:val="000000"/>
          <w:sz w:val="28"/>
          <w:szCs w:val="28"/>
          <w:shd w:fill="auto" w:val="clear"/>
        </w:rPr>
        <w:t>8. Подпрограмма «Социальная поддержка отдельных категорий граждан на территории Камышловского городского округа»</w:t>
      </w:r>
    </w:p>
    <w:p>
      <w:pPr>
        <w:pStyle w:val="ListParagraph"/>
        <w:spacing w:before="0" w:after="0"/>
        <w:contextualSpacing/>
        <w:jc w:val="center"/>
        <w:rPr>
          <w:rFonts w:cs="Times New Roman"/>
          <w:b/>
          <w:b/>
          <w:bCs/>
          <w:color w:val="000000"/>
          <w:sz w:val="28"/>
          <w:szCs w:val="28"/>
          <w:highlight w:val="none"/>
          <w:shd w:fill="auto" w:val="clear"/>
        </w:rPr>
      </w:pPr>
      <w:r>
        <w:rPr>
          <w:rFonts w:cs="Times New Roman"/>
          <w:b/>
          <w:bCs/>
          <w:color w:val="000000"/>
          <w:sz w:val="28"/>
          <w:szCs w:val="28"/>
          <w:shd w:fill="auto" w:val="clear"/>
        </w:rPr>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Также одним из направлений социальной политики Камышловского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Это соответствует основным направлениям государственной политики в сфере социальной защиты населения.  Программно-целевой метод служит внешним инструментом осуществления государственной социальной и экономической политики развития страны и ее отдельных регионов.</w:t>
      </w:r>
    </w:p>
    <w:p>
      <w:pPr>
        <w:pStyle w:val="HTMLPreformatted"/>
        <w:spacing w:before="0" w:after="0"/>
        <w:ind w:firstLine="600"/>
        <w:contextualSpacing/>
        <w:jc w:val="both"/>
        <w:rPr>
          <w:rFonts w:ascii="Liberation Serif" w:hAnsi="Liberation Serif" w:cs="Times New Roman"/>
          <w:color w:val="000000"/>
          <w:sz w:val="28"/>
          <w:szCs w:val="28"/>
          <w:highlight w:val="none"/>
          <w:shd w:fill="auto" w:val="clear"/>
        </w:rPr>
      </w:pPr>
      <w:r>
        <w:rPr>
          <w:rFonts w:cs="Times New Roman" w:ascii="Liberation Serif" w:hAnsi="Liberation Serif"/>
          <w:color w:val="000000"/>
          <w:sz w:val="28"/>
          <w:szCs w:val="28"/>
          <w:shd w:fill="auto" w:val="clear"/>
        </w:rPr>
      </w:r>
    </w:p>
    <w:p>
      <w:pPr>
        <w:pStyle w:val="ListParagraph"/>
        <w:tabs>
          <w:tab w:val="left" w:pos="720" w:leader="none"/>
        </w:tabs>
        <w:spacing w:before="0" w:after="0"/>
        <w:contextualSpacing/>
        <w:jc w:val="center"/>
        <w:rPr>
          <w:highlight w:val="none"/>
          <w:shd w:fill="auto" w:val="clear"/>
        </w:rPr>
      </w:pPr>
      <w:r>
        <w:rPr>
          <w:rFonts w:cs="Times New Roman" w:ascii="Liberation Serif" w:hAnsi="Liberation Serif"/>
          <w:b/>
          <w:bCs/>
          <w:sz w:val="28"/>
          <w:szCs w:val="28"/>
          <w:shd w:fill="auto" w:val="clear"/>
        </w:rPr>
        <w:t>9. Подпрограмма «Развитие малого и среднего предпринимательства на территории Камышловского городского округа»</w:t>
      </w:r>
    </w:p>
    <w:p>
      <w:pPr>
        <w:pStyle w:val="Normal"/>
        <w:tabs>
          <w:tab w:val="left" w:pos="720" w:leader="none"/>
        </w:tabs>
        <w:spacing w:before="0" w:after="0"/>
        <w:ind w:firstLine="709"/>
        <w:contextualSpacing/>
        <w:jc w:val="both"/>
        <w:rPr>
          <w:highlight w:val="none"/>
          <w:shd w:fill="auto" w:val="clear"/>
        </w:rPr>
      </w:pPr>
      <w:r>
        <w:rPr>
          <w:rFonts w:ascii="Liberation Serif" w:hAnsi="Liberation Serif"/>
          <w:sz w:val="28"/>
          <w:szCs w:val="28"/>
          <w:shd w:fill="auto" w:val="clear"/>
        </w:rPr>
        <w:t xml:space="preserve">В современных условиях одним из важнейших элементов социально-экономического развития Камышловского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pPr>
        <w:pStyle w:val="BodyText2"/>
        <w:tabs>
          <w:tab w:val="left" w:pos="720" w:leader="none"/>
        </w:tabs>
        <w:spacing w:lineRule="auto" w:line="240" w:before="0" w:after="0"/>
        <w:ind w:firstLine="709"/>
        <w:contextualSpacing/>
        <w:jc w:val="both"/>
        <w:rPr>
          <w:highlight w:val="none"/>
          <w:shd w:fill="auto" w:val="clear"/>
        </w:rPr>
      </w:pPr>
      <w:r>
        <w:rPr>
          <w:rFonts w:ascii="Liberation Serif" w:hAnsi="Liberation Serif"/>
          <w:sz w:val="28"/>
          <w:szCs w:val="28"/>
          <w:shd w:fill="auto" w:val="clear"/>
        </w:rPr>
        <w:t>Наблюдается рост числа финансово устойчивых и эффективно работающих малых предприятий.</w:t>
      </w:r>
    </w:p>
    <w:p>
      <w:pPr>
        <w:pStyle w:val="BodyText2"/>
        <w:spacing w:lineRule="auto" w:line="240" w:before="0" w:after="0"/>
        <w:ind w:firstLine="709"/>
        <w:contextualSpacing/>
        <w:jc w:val="both"/>
        <w:rPr>
          <w:highlight w:val="none"/>
          <w:shd w:fill="auto" w:val="clear"/>
        </w:rPr>
      </w:pPr>
      <w:r>
        <w:rPr>
          <w:rFonts w:ascii="Liberation Serif" w:hAnsi="Liberation Serif"/>
          <w:sz w:val="28"/>
          <w:szCs w:val="28"/>
          <w:shd w:fill="auto" w:val="clear"/>
        </w:rPr>
        <w:t>Улучшается технологическое оснащение малых предприятий.</w:t>
      </w:r>
    </w:p>
    <w:p>
      <w:pPr>
        <w:pStyle w:val="BodyText2"/>
        <w:spacing w:lineRule="auto" w:line="240" w:before="0" w:after="0"/>
        <w:ind w:firstLine="709"/>
        <w:contextualSpacing/>
        <w:jc w:val="both"/>
        <w:rPr>
          <w:highlight w:val="none"/>
          <w:shd w:fill="auto" w:val="clear"/>
        </w:rPr>
      </w:pPr>
      <w:r>
        <w:rPr>
          <w:rFonts w:ascii="Liberation Serif" w:hAnsi="Liberation Serif"/>
          <w:sz w:val="28"/>
          <w:szCs w:val="28"/>
          <w:shd w:fill="auto" w:val="clear"/>
        </w:rPr>
        <w:t>Повышается квалификация и профессионализм кадров, работающих в малом бизнесе.</w:t>
      </w:r>
    </w:p>
    <w:p>
      <w:pPr>
        <w:pStyle w:val="BodyText2"/>
        <w:spacing w:lineRule="auto" w:line="240" w:before="0" w:after="0"/>
        <w:ind w:firstLine="708"/>
        <w:contextualSpacing/>
        <w:jc w:val="both"/>
        <w:rPr>
          <w:highlight w:val="none"/>
          <w:shd w:fill="auto" w:val="clear"/>
        </w:rPr>
      </w:pPr>
      <w:r>
        <w:rPr>
          <w:rFonts w:ascii="Liberation Serif" w:hAnsi="Liberation Serif"/>
          <w:sz w:val="28"/>
          <w:szCs w:val="28"/>
          <w:shd w:fill="auto" w:val="clear"/>
        </w:rPr>
        <w:t>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высокий процент взимаемый кредитными организациями при получении кредитов, недостаточность информации, отсутствие квалифицированных кадров на рынке труда.</w:t>
      </w:r>
    </w:p>
    <w:p>
      <w:pPr>
        <w:pStyle w:val="BodyText2"/>
        <w:spacing w:lineRule="auto" w:line="240" w:before="0" w:after="0"/>
        <w:ind w:firstLine="708"/>
        <w:contextualSpacing/>
        <w:jc w:val="both"/>
        <w:rPr>
          <w:sz w:val="28"/>
          <w:szCs w:val="28"/>
          <w:highlight w:val="none"/>
          <w:shd w:fill="auto" w:val="clear"/>
        </w:rPr>
      </w:pPr>
      <w:r>
        <w:rPr>
          <w:sz w:val="28"/>
          <w:szCs w:val="28"/>
          <w:shd w:fill="auto" w:val="clear"/>
        </w:rPr>
      </w:r>
    </w:p>
    <w:p>
      <w:pPr>
        <w:pStyle w:val="Normal"/>
        <w:spacing w:before="0" w:after="0"/>
        <w:contextualSpacing/>
        <w:jc w:val="center"/>
        <w:rPr>
          <w:highlight w:val="none"/>
          <w:shd w:fill="auto" w:val="clear"/>
        </w:rPr>
      </w:pPr>
      <w:r>
        <w:rPr>
          <w:rFonts w:ascii="Liberation Serif" w:hAnsi="Liberation Serif"/>
          <w:sz w:val="28"/>
          <w:szCs w:val="28"/>
          <w:shd w:fill="auto" w:val="clear"/>
        </w:rPr>
        <w:t>Число субъектов малого предпринимательства на 01.01.2022 года</w:t>
      </w:r>
    </w:p>
    <w:tbl>
      <w:tblPr>
        <w:tblW w:w="9457" w:type="dxa"/>
        <w:jc w:val="left"/>
        <w:tblInd w:w="7" w:type="dxa"/>
        <w:tblLayout w:type="fixed"/>
        <w:tblCellMar>
          <w:top w:w="0" w:type="dxa"/>
          <w:left w:w="108" w:type="dxa"/>
          <w:bottom w:w="0" w:type="dxa"/>
          <w:right w:w="108" w:type="dxa"/>
        </w:tblCellMar>
        <w:tblLook w:noVBand="0" w:val="01e0" w:noHBand="0" w:lastColumn="1" w:firstColumn="1" w:lastRow="1" w:firstRow="1"/>
      </w:tblPr>
      <w:tblGrid>
        <w:gridCol w:w="539"/>
        <w:gridCol w:w="1981"/>
        <w:gridCol w:w="1552"/>
        <w:gridCol w:w="1134"/>
        <w:gridCol w:w="1698"/>
        <w:gridCol w:w="1139"/>
        <w:gridCol w:w="1413"/>
      </w:tblGrid>
      <w:tr>
        <w:trPr/>
        <w:tc>
          <w:tcPr>
            <w:tcW w:w="5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w:t>
            </w:r>
          </w:p>
          <w:p>
            <w:pPr>
              <w:pStyle w:val="Normal"/>
              <w:widowControl w:val="false"/>
              <w:spacing w:before="0" w:after="0"/>
              <w:contextualSpacing/>
              <w:rPr>
                <w:highlight w:val="none"/>
                <w:shd w:fill="auto" w:val="clear"/>
              </w:rPr>
            </w:pPr>
            <w:r>
              <w:rPr>
                <w:rFonts w:ascii="Liberation Serif" w:hAnsi="Liberation Serif"/>
                <w:sz w:val="24"/>
                <w:szCs w:val="24"/>
                <w:shd w:fill="auto" w:val="clear"/>
              </w:rPr>
              <w:t>п\п</w:t>
            </w:r>
          </w:p>
        </w:tc>
        <w:tc>
          <w:tcPr>
            <w:tcW w:w="198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МО</w:t>
            </w:r>
          </w:p>
        </w:tc>
        <w:tc>
          <w:tcPr>
            <w:tcW w:w="693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Число субъектов малого предпринимательства</w:t>
            </w:r>
          </w:p>
        </w:tc>
      </w:tr>
      <w:tr>
        <w:trPr/>
        <w:tc>
          <w:tcPr>
            <w:tcW w:w="5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highlight w:val="none"/>
                <w:shd w:fill="auto" w:val="clear"/>
              </w:rPr>
            </w:pPr>
            <w:r>
              <w:rPr>
                <w:rFonts w:ascii="Liberation Serif" w:hAnsi="Liberation Serif"/>
                <w:sz w:val="24"/>
                <w:szCs w:val="24"/>
                <w:shd w:fill="auto" w:val="clear"/>
              </w:rPr>
            </w:r>
          </w:p>
        </w:tc>
        <w:tc>
          <w:tcPr>
            <w:tcW w:w="198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rFonts w:ascii="Liberation Serif" w:hAnsi="Liberation Serif"/>
                <w:sz w:val="24"/>
                <w:szCs w:val="24"/>
                <w:highlight w:val="none"/>
                <w:shd w:fill="auto" w:val="clear"/>
              </w:rPr>
            </w:pPr>
            <w:r>
              <w:rPr>
                <w:rFonts w:ascii="Liberation Serif" w:hAnsi="Liberation Serif"/>
                <w:sz w:val="24"/>
                <w:szCs w:val="24"/>
                <w:shd w:fill="auto" w:val="clear"/>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Малых предприятий</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ИП</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Фермерских хозяйств</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Всего</w:t>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На 1000 жителей</w:t>
            </w:r>
          </w:p>
        </w:tc>
      </w:tr>
      <w:tr>
        <w:trPr/>
        <w:tc>
          <w:tcPr>
            <w:tcW w:w="5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1</w:t>
            </w:r>
          </w:p>
        </w:tc>
        <w:tc>
          <w:tcPr>
            <w:tcW w:w="1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Камышловский городской округ</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253</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529</w:t>
            </w:r>
          </w:p>
        </w:tc>
        <w:tc>
          <w:tcPr>
            <w:tcW w:w="16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w:t>
            </w:r>
          </w:p>
        </w:tc>
        <w:tc>
          <w:tcPr>
            <w:tcW w:w="11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782</w:t>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ascii="Liberation Serif" w:hAnsi="Liberation Serif"/>
                <w:sz w:val="24"/>
                <w:szCs w:val="24"/>
                <w:shd w:fill="auto" w:val="clear"/>
              </w:rPr>
              <w:t>30,9</w:t>
            </w:r>
          </w:p>
        </w:tc>
      </w:tr>
    </w:tbl>
    <w:p>
      <w:pPr>
        <w:pStyle w:val="Normal"/>
        <w:tabs>
          <w:tab w:val="clear" w:pos="720"/>
          <w:tab w:val="left" w:pos="9900" w:leader="none"/>
        </w:tabs>
        <w:spacing w:before="0" w:after="0"/>
        <w:ind w:right="21" w:firstLine="709"/>
        <w:contextualSpacing/>
        <w:jc w:val="both"/>
        <w:rPr>
          <w:sz w:val="28"/>
          <w:szCs w:val="28"/>
          <w:highlight w:val="none"/>
          <w:shd w:fill="auto" w:val="clear"/>
        </w:rPr>
      </w:pPr>
      <w:r>
        <w:rPr>
          <w:sz w:val="28"/>
          <w:szCs w:val="28"/>
          <w:shd w:fill="auto" w:val="clear"/>
        </w:rPr>
      </w:r>
    </w:p>
    <w:p>
      <w:pPr>
        <w:pStyle w:val="Normal"/>
        <w:tabs>
          <w:tab w:val="clear" w:pos="720"/>
          <w:tab w:val="left" w:pos="9900" w:leader="none"/>
        </w:tabs>
        <w:spacing w:before="0" w:after="0"/>
        <w:ind w:right="21" w:firstLine="709"/>
        <w:contextualSpacing/>
        <w:jc w:val="both"/>
        <w:rPr>
          <w:highlight w:val="none"/>
          <w:shd w:fill="auto" w:val="clear"/>
        </w:rPr>
      </w:pPr>
      <w:r>
        <w:rPr>
          <w:rFonts w:ascii="Liberation Serif" w:hAnsi="Liberation Serif"/>
          <w:sz w:val="28"/>
          <w:szCs w:val="28"/>
          <w:shd w:fill="auto" w:val="clear"/>
        </w:rPr>
        <w:t>Одним из стратегических направлений деятельности муниципальной власти является развитие частного предпринимательства. Развиваясь малый и средний бизнес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Камышловского городского округа.</w:t>
      </w:r>
    </w:p>
    <w:p>
      <w:pPr>
        <w:pStyle w:val="Normal"/>
        <w:tabs>
          <w:tab w:val="clear" w:pos="720"/>
          <w:tab w:val="left" w:pos="9900" w:leader="none"/>
        </w:tabs>
        <w:ind w:right="21" w:firstLine="709"/>
        <w:jc w:val="both"/>
        <w:rPr>
          <w:highlight w:val="none"/>
          <w:shd w:fill="auto" w:val="clear"/>
        </w:rPr>
      </w:pPr>
      <w:r>
        <w:rPr>
          <w:rFonts w:cs="Liberation Serif" w:ascii="Liberation Serif" w:hAnsi="Liberation Serif"/>
          <w:color w:val="000000" w:themeColor="text1"/>
          <w:sz w:val="28"/>
          <w:szCs w:val="28"/>
          <w:shd w:fill="auto" w:val="clear"/>
        </w:rPr>
        <w:t>Отраслевая структура малого предпринимательства в Камышловском городском округе развивается не пропорционально. Наибольший удельный вес занимают предприятия и организации розничной торговли.</w:t>
      </w:r>
    </w:p>
    <w:p>
      <w:pPr>
        <w:pStyle w:val="Normal"/>
        <w:tabs>
          <w:tab w:val="clear" w:pos="720"/>
          <w:tab w:val="left" w:pos="9900" w:leader="none"/>
        </w:tabs>
        <w:ind w:right="21" w:firstLine="709"/>
        <w:jc w:val="both"/>
        <w:rPr>
          <w:highlight w:val="none"/>
          <w:shd w:fill="auto" w:val="clear"/>
        </w:rPr>
      </w:pPr>
      <w:r>
        <w:rPr>
          <w:rFonts w:cs="Liberation Serif" w:ascii="Liberation Serif" w:hAnsi="Liberation Serif"/>
          <w:color w:val="000000" w:themeColor="text1"/>
          <w:sz w:val="28"/>
          <w:szCs w:val="28"/>
          <w:shd w:fill="auto" w:val="clear"/>
        </w:rPr>
        <w:t xml:space="preserve">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Камышловском городском округе. </w:t>
      </w:r>
    </w:p>
    <w:p>
      <w:pPr>
        <w:pStyle w:val="Normal"/>
        <w:tabs>
          <w:tab w:val="clear" w:pos="720"/>
          <w:tab w:val="left" w:pos="9900" w:leader="none"/>
        </w:tabs>
        <w:ind w:right="21" w:firstLine="709"/>
        <w:jc w:val="both"/>
        <w:rPr>
          <w:highlight w:val="none"/>
          <w:shd w:fill="auto" w:val="clear"/>
        </w:rPr>
      </w:pPr>
      <w:r>
        <w:rPr>
          <w:rFonts w:cs="Liberation Serif" w:ascii="Liberation Serif" w:hAnsi="Liberation Serif"/>
          <w:color w:val="000000" w:themeColor="text1"/>
          <w:sz w:val="28"/>
          <w:szCs w:val="28"/>
          <w:shd w:fill="auto" w:val="clear"/>
        </w:rPr>
        <w:t>В целях взаимодействия администрации с субъектами малого и среднего предпринимательства проводятся торжественные мероприятия, на которых поощряются внесшие наиболее значимый вклад в развитие Камышловского городского округа.</w:t>
      </w:r>
    </w:p>
    <w:p>
      <w:pPr>
        <w:pStyle w:val="NormalWeb"/>
        <w:tabs>
          <w:tab w:val="clear" w:pos="720"/>
          <w:tab w:val="left" w:pos="9900" w:leader="none"/>
        </w:tabs>
        <w:spacing w:lineRule="atLeast" w:line="0" w:beforeAutospacing="0" w:before="0" w:afterAutospacing="0" w:after="0"/>
        <w:ind w:firstLine="709"/>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В целях развития потребительского рынка и услуг на территории Камышловского городского округа осуществляется традиционное проведение ярмарок 4 раза в год «Сретенская», «Тихоновская», «Покровская» и «Рождественская», в которых участвуют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 продукция пчеловодства, кондитерские и хлебобулочные изделия, молочная продукция, а также изделия народных промыслов и многое другое. </w:t>
      </w:r>
    </w:p>
    <w:p>
      <w:pPr>
        <w:pStyle w:val="Normal"/>
        <w:spacing w:before="0" w:after="0"/>
        <w:ind w:right="37" w:firstLine="709"/>
        <w:contextualSpacing/>
        <w:jc w:val="both"/>
        <w:rPr>
          <w:sz w:val="28"/>
          <w:szCs w:val="28"/>
          <w:highlight w:val="none"/>
          <w:shd w:fill="auto" w:val="clear"/>
        </w:rPr>
      </w:pPr>
      <w:r>
        <w:rPr>
          <w:sz w:val="28"/>
          <w:szCs w:val="28"/>
          <w:shd w:fill="auto" w:val="clear"/>
        </w:rPr>
      </w:r>
    </w:p>
    <w:p>
      <w:pPr>
        <w:pStyle w:val="ConsPlusNormal"/>
        <w:widowControl/>
        <w:spacing w:before="0" w:after="0"/>
        <w:ind w:left="720" w:hanging="0"/>
        <w:contextualSpacing/>
        <w:jc w:val="center"/>
        <w:rPr>
          <w:highlight w:val="none"/>
          <w:shd w:fill="auto" w:val="clear"/>
        </w:rPr>
      </w:pPr>
      <w:r>
        <w:rPr>
          <w:rFonts w:cs="Times New Roman" w:ascii="Liberation Serif" w:hAnsi="Liberation Serif"/>
          <w:b/>
          <w:bCs/>
          <w:sz w:val="28"/>
          <w:szCs w:val="28"/>
          <w:shd w:fill="auto" w:val="clear"/>
        </w:rPr>
        <w:t>10. 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pPr>
        <w:pStyle w:val="BodyText2"/>
        <w:spacing w:lineRule="auto" w:line="240" w:before="0" w:after="0"/>
        <w:ind w:left="1080" w:hanging="371"/>
        <w:contextualSpacing/>
        <w:jc w:val="center"/>
        <w:rPr>
          <w:b/>
          <w:b/>
          <w:bCs/>
          <w:highlight w:val="none"/>
          <w:shd w:fill="auto" w:val="clear"/>
        </w:rPr>
      </w:pPr>
      <w:r>
        <w:rPr>
          <w:b/>
          <w:bCs/>
          <w:shd w:fill="auto" w:val="clear"/>
        </w:rPr>
      </w:r>
    </w:p>
    <w:p>
      <w:pPr>
        <w:pStyle w:val="BodyText2"/>
        <w:spacing w:lineRule="auto" w:line="240" w:before="0" w:after="0"/>
        <w:ind w:firstLine="851"/>
        <w:jc w:val="both"/>
        <w:rPr>
          <w:highlight w:val="none"/>
          <w:shd w:fill="auto" w:val="clear"/>
        </w:rPr>
      </w:pPr>
      <w:r>
        <w:rPr>
          <w:rFonts w:ascii="Liberation Serif" w:hAnsi="Liberation Serif"/>
          <w:color w:val="000000"/>
          <w:sz w:val="28"/>
          <w:szCs w:val="28"/>
          <w:shd w:fill="auto" w:val="clear"/>
        </w:rPr>
        <w:t xml:space="preserve">Для оповещения населения на территории Камышловского городского округа установлено 9 (девять) электросирен муниципальной системы оповещения, все сирены (100%) подключены к системе централизованного оповещения, установленные э/сирены позволяют охватить порядка 76,5 % населения города. Запуск муниципальной системы оповещения производится посредством аппаратно-пронраммного комплекса «Грифон» (далее- КПТСО «Грифон») с рабочего места оперативного дежурного Единой дежурно-диспетчерской службы Камышловского городского округа (далее-ЕДДС). </w:t>
      </w:r>
    </w:p>
    <w:p>
      <w:pPr>
        <w:pStyle w:val="Normal"/>
        <w:ind w:firstLine="851"/>
        <w:jc w:val="both"/>
        <w:rPr>
          <w:highlight w:val="none"/>
          <w:shd w:fill="auto" w:val="clear"/>
        </w:rPr>
      </w:pPr>
      <w:r>
        <w:rPr>
          <w:rFonts w:ascii="Liberation Serif" w:hAnsi="Liberation Serif"/>
          <w:color w:val="000000"/>
          <w:sz w:val="28"/>
          <w:szCs w:val="28"/>
          <w:shd w:fill="auto" w:val="clear"/>
        </w:rPr>
        <w:t xml:space="preserve">Для 100 % охвата населения Камышловского городского округа в соответствии с </w:t>
      </w:r>
      <w:r>
        <w:rPr>
          <w:rFonts w:eastAsia="Times New Roman" w:cs="Times New Roman" w:ascii="Liberation Serif" w:hAnsi="Liberation Serif"/>
          <w:sz w:val="28"/>
          <w:szCs w:val="28"/>
          <w:shd w:fill="auto" w:val="clear"/>
          <w:lang w:eastAsia="ar-SA"/>
        </w:rPr>
        <w:t>планом реконструкции системы оповещения Камышловского городского округа по проекту реконструкции региональной автоматизированной системы централизованного оповещения Свердловской области на базе комплекса технических средств оповещения</w:t>
      </w:r>
      <w:r>
        <w:rPr>
          <w:rFonts w:ascii="Liberation Serif" w:hAnsi="Liberation Serif"/>
          <w:color w:val="000000"/>
          <w:sz w:val="28"/>
          <w:szCs w:val="28"/>
          <w:shd w:fill="auto" w:val="clear"/>
        </w:rPr>
        <w:t xml:space="preserve"> необходимо установить дополнительно 21 уличный пункт оповещения</w:t>
      </w:r>
      <w:r>
        <w:rPr>
          <w:rFonts w:eastAsia="Times New Roman" w:cs="Times New Roman" w:ascii="Liberation Serif" w:hAnsi="Liberation Serif"/>
          <w:sz w:val="28"/>
          <w:szCs w:val="28"/>
          <w:shd w:fill="auto" w:val="clear"/>
          <w:lang w:eastAsia="ar-SA"/>
        </w:rPr>
        <w:t>. В настоящее время стоимость оборудования 1 комплекта технических средств одного пункта уличного оповещения (далее-УПО) составляет: 1,3-1,5 млн. руб.</w:t>
      </w:r>
    </w:p>
    <w:p>
      <w:pPr>
        <w:pStyle w:val="Normal"/>
        <w:ind w:firstLine="851"/>
        <w:jc w:val="both"/>
        <w:rPr>
          <w:highlight w:val="none"/>
          <w:shd w:fill="auto" w:val="clear"/>
        </w:rPr>
      </w:pPr>
      <w:r>
        <w:rPr>
          <w:rFonts w:eastAsia="Times New Roman" w:cs="Times New Roman" w:ascii="Liberation Serif" w:hAnsi="Liberation Serif"/>
          <w:sz w:val="28"/>
          <w:szCs w:val="28"/>
          <w:shd w:fill="auto" w:val="clear"/>
          <w:lang w:eastAsia="ar-SA"/>
        </w:rPr>
        <w:t>Для реализации данных мероприятий потребуются финансовые средства.</w:t>
      </w:r>
    </w:p>
    <w:p>
      <w:pPr>
        <w:pStyle w:val="BodyText2"/>
        <w:spacing w:lineRule="auto" w:line="240" w:before="0" w:after="0"/>
        <w:ind w:firstLine="851"/>
        <w:jc w:val="both"/>
        <w:rPr>
          <w:highlight w:val="none"/>
          <w:shd w:fill="auto" w:val="clear"/>
        </w:rPr>
      </w:pPr>
      <w:r>
        <w:rPr>
          <w:rFonts w:ascii="Liberation Serif" w:hAnsi="Liberation Serif"/>
          <w:color w:val="000000"/>
          <w:sz w:val="28"/>
          <w:szCs w:val="28"/>
          <w:shd w:fill="auto" w:val="clear"/>
        </w:rPr>
        <w:t>Потенциально-опасных и критически важных объектов на территории</w:t>
      </w:r>
      <w:r>
        <w:rPr>
          <w:rFonts w:ascii="Liberation Serif" w:hAnsi="Liberation Serif"/>
          <w:sz w:val="28"/>
          <w:szCs w:val="28"/>
          <w:shd w:fill="auto" w:val="clear"/>
        </w:rPr>
        <w:t xml:space="preserve"> </w:t>
      </w:r>
      <w:r>
        <w:rPr>
          <w:rFonts w:ascii="Liberation Serif" w:hAnsi="Liberation Serif"/>
          <w:color w:val="000000"/>
          <w:sz w:val="28"/>
          <w:szCs w:val="28"/>
          <w:shd w:fill="auto" w:val="clear"/>
        </w:rPr>
        <w:t>Камышловского городского округа нет. Установка локальных систем оповещения (далее-ЛСО) не требуется.</w:t>
      </w:r>
    </w:p>
    <w:p>
      <w:pPr>
        <w:pStyle w:val="BodyText2"/>
        <w:spacing w:lineRule="auto" w:line="240" w:before="0" w:after="0"/>
        <w:ind w:firstLine="709"/>
        <w:jc w:val="both"/>
        <w:rPr>
          <w:highlight w:val="none"/>
          <w:shd w:fill="auto" w:val="clear"/>
        </w:rPr>
      </w:pPr>
      <w:r>
        <w:rPr>
          <w:rFonts w:ascii="Liberation Serif" w:hAnsi="Liberation Serif"/>
          <w:sz w:val="28"/>
          <w:szCs w:val="28"/>
          <w:shd w:fill="auto" w:val="clear"/>
        </w:rPr>
        <w:t>Необходима целенаправленная работа не только по реконструкции и развитию муниципальной системы оповещения населения Камышловского городского округа, но и поддержанию оборудования существующей системы оповещения в технически исправном состоянии путем заключения договоров со специализированными организациями. Стоимость ежегодного технического обслуживания оборудования системы оповещения (КПТСО «Грифон») и оконечных устройств (электросирен) в год составляет порядка 600 тыс. руб.</w:t>
      </w:r>
    </w:p>
    <w:p>
      <w:pPr>
        <w:pStyle w:val="BodyText2"/>
        <w:spacing w:lineRule="auto" w:line="240" w:before="0" w:after="0"/>
        <w:jc w:val="center"/>
        <w:rPr>
          <w:highlight w:val="none"/>
          <w:shd w:fill="auto" w:val="clear"/>
        </w:rPr>
      </w:pPr>
      <w:r>
        <w:rPr>
          <w:rFonts w:ascii="Liberation Serif" w:hAnsi="Liberation Serif"/>
          <w:b/>
          <w:bCs/>
          <w:sz w:val="28"/>
          <w:szCs w:val="28"/>
          <w:shd w:fill="auto" w:val="clear"/>
        </w:rPr>
        <w:t>Радиационная, химическая, биологическая, медицинская защита</w:t>
      </w:r>
    </w:p>
    <w:p>
      <w:pPr>
        <w:pStyle w:val="BodyText2"/>
        <w:spacing w:lineRule="auto" w:line="240" w:before="0" w:after="0"/>
        <w:ind w:firstLine="709"/>
        <w:jc w:val="both"/>
        <w:rPr>
          <w:highlight w:val="none"/>
          <w:shd w:fill="auto" w:val="clear"/>
        </w:rPr>
      </w:pPr>
      <w:r>
        <w:rPr>
          <w:rFonts w:ascii="Liberation Serif" w:hAnsi="Liberation Serif"/>
          <w:sz w:val="28"/>
          <w:szCs w:val="28"/>
          <w:shd w:fill="auto" w:val="clear"/>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p>
    <w:p>
      <w:pPr>
        <w:pStyle w:val="BodyText2"/>
        <w:spacing w:lineRule="auto" w:line="240" w:before="0" w:after="0"/>
        <w:ind w:left="1080" w:firstLine="567"/>
        <w:jc w:val="both"/>
        <w:rPr>
          <w:highlight w:val="none"/>
          <w:shd w:fill="auto" w:val="clear"/>
        </w:rPr>
      </w:pPr>
      <w:r>
        <w:rPr>
          <w:rFonts w:ascii="Liberation Serif" w:hAnsi="Liberation Serif"/>
          <w:b/>
          <w:bCs/>
          <w:sz w:val="28"/>
          <w:szCs w:val="28"/>
          <w:shd w:fill="auto" w:val="clear"/>
        </w:rPr>
        <w:t>Оснащение единой дежурно-диспетчерской службы</w:t>
      </w:r>
    </w:p>
    <w:p>
      <w:pPr>
        <w:pStyle w:val="BodyText2"/>
        <w:spacing w:lineRule="auto" w:line="240" w:before="0" w:after="0"/>
        <w:ind w:firstLine="709"/>
        <w:jc w:val="both"/>
        <w:rPr>
          <w:highlight w:val="none"/>
          <w:shd w:fill="auto" w:val="clear"/>
        </w:rPr>
      </w:pPr>
      <w:r>
        <w:rPr>
          <w:rFonts w:ascii="Liberation Serif" w:hAnsi="Liberation Serif"/>
          <w:sz w:val="28"/>
          <w:szCs w:val="28"/>
          <w:shd w:fill="auto" w:val="clear"/>
        </w:rPr>
        <w:t>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для приведения в соответствие помещений и оборудования ЕДДС</w:t>
      </w:r>
      <w:r>
        <w:rPr>
          <w:rFonts w:eastAsia="Times New Roman" w:cs="Times New Roman" w:ascii="Liberation Serif" w:hAnsi="Liberation Serif"/>
          <w:sz w:val="28"/>
          <w:szCs w:val="28"/>
          <w:shd w:fill="auto" w:val="clear"/>
          <w:lang w:eastAsia="en-US"/>
        </w:rPr>
        <w:t xml:space="preserve"> с </w:t>
      </w:r>
      <w:r>
        <w:rPr>
          <w:rFonts w:cs="Times New Roman" w:ascii="Liberation Serif" w:hAnsi="Liberation Serif"/>
          <w:sz w:val="28"/>
          <w:szCs w:val="28"/>
          <w:shd w:fill="auto" w:val="clear"/>
          <w:lang w:eastAsia="ar-SA"/>
        </w:rPr>
        <w:t xml:space="preserve">национальным стандартом Российской Федерации ГОСТ Р 22.7.01-2021 «Безопасность в чрезвычайных ситуациях. Единая дежурно-диспетчерская служба. Основные положения», </w:t>
      </w:r>
      <w:r>
        <w:rPr>
          <w:rFonts w:eastAsia="Times New Roman" w:cs="Times New Roman" w:ascii="Liberation Serif" w:hAnsi="Liberation Serif"/>
          <w:sz w:val="28"/>
          <w:szCs w:val="28"/>
          <w:shd w:fill="auto" w:val="clear"/>
          <w:lang w:eastAsia="en-US"/>
        </w:rPr>
        <w:t>в соответствии с постановлением Правительства Свердловской области от 06.07.2022 № 436-ПП «О внесении изменений в постановление от 13.06.2019 № 358-ПП «О порядке функционирования единых дежурно-диспетчерских служб в Свердловской области», необходимо выполнить следующие мероприятия:</w:t>
      </w:r>
    </w:p>
    <w:p>
      <w:pPr>
        <w:pStyle w:val="BodyText2"/>
        <w:spacing w:lineRule="auto" w:line="240" w:before="0" w:after="0"/>
        <w:ind w:firstLine="709"/>
        <w:jc w:val="both"/>
        <w:rPr>
          <w:highlight w:val="none"/>
          <w:shd w:fill="auto" w:val="clear"/>
        </w:rPr>
      </w:pPr>
      <w:r>
        <w:rPr>
          <w:rFonts w:eastAsia="Times New Roman" w:cs="Times New Roman" w:ascii="Liberation Serif" w:hAnsi="Liberation Serif"/>
          <w:sz w:val="28"/>
          <w:szCs w:val="28"/>
          <w:shd w:fill="auto" w:val="clear"/>
          <w:lang w:eastAsia="en-US"/>
        </w:rPr>
        <w:t>- ремонт серверного помещения: 332,0 тыс. руб.;</w:t>
      </w:r>
    </w:p>
    <w:p>
      <w:pPr>
        <w:pStyle w:val="BodyText2"/>
        <w:spacing w:lineRule="auto" w:line="240" w:before="0" w:after="0"/>
        <w:ind w:firstLine="709"/>
        <w:jc w:val="both"/>
        <w:rPr>
          <w:highlight w:val="none"/>
          <w:shd w:fill="auto" w:val="clear"/>
        </w:rPr>
      </w:pPr>
      <w:r>
        <w:rPr>
          <w:rFonts w:eastAsia="Times New Roman" w:cs="Times New Roman" w:ascii="Liberation Serif" w:hAnsi="Liberation Serif"/>
          <w:sz w:val="28"/>
          <w:szCs w:val="28"/>
          <w:shd w:fill="auto" w:val="clear"/>
          <w:lang w:eastAsia="en-US"/>
        </w:rPr>
        <w:t>-реконструкция зала оперативной дежурной смены- 472,8 тыс. руб.;</w:t>
      </w:r>
    </w:p>
    <w:p>
      <w:pPr>
        <w:pStyle w:val="BodyText2"/>
        <w:spacing w:lineRule="auto" w:line="240" w:before="0" w:after="0"/>
        <w:ind w:firstLine="709"/>
        <w:jc w:val="both"/>
        <w:rPr>
          <w:highlight w:val="none"/>
          <w:shd w:fill="auto" w:val="clear"/>
        </w:rPr>
      </w:pPr>
      <w:r>
        <w:rPr>
          <w:rFonts w:eastAsia="Times New Roman" w:cs="Times New Roman" w:ascii="Liberation Serif" w:hAnsi="Liberation Serif"/>
          <w:sz w:val="28"/>
          <w:szCs w:val="28"/>
          <w:shd w:fill="auto" w:val="clear"/>
          <w:lang w:eastAsia="en-US"/>
        </w:rPr>
        <w:t>- приведение оборудования ЕДДС в соответствии ПП СО от 08.09.2021 № 573-ПП (модернизация, программное обеспечение, приобретение системы отображения информации (видео стена))- 651,6 тыс. руб.</w:t>
      </w:r>
    </w:p>
    <w:p>
      <w:pPr>
        <w:pStyle w:val="BodyText2"/>
        <w:spacing w:lineRule="auto" w:line="240" w:before="0" w:after="0"/>
        <w:ind w:firstLine="709"/>
        <w:jc w:val="both"/>
        <w:rPr>
          <w:highlight w:val="none"/>
          <w:shd w:fill="auto" w:val="clear"/>
        </w:rPr>
      </w:pPr>
      <w:r>
        <w:rPr>
          <w:rFonts w:eastAsia="Times New Roman" w:cs="Times New Roman" w:ascii="Liberation Serif" w:hAnsi="Liberation Serif"/>
          <w:sz w:val="28"/>
          <w:szCs w:val="28"/>
          <w:shd w:fill="auto" w:val="clear"/>
          <w:lang w:eastAsia="en-US"/>
        </w:rPr>
        <w:t xml:space="preserve"> </w:t>
      </w:r>
    </w:p>
    <w:p>
      <w:pPr>
        <w:pStyle w:val="Normal"/>
        <w:ind w:firstLine="426"/>
        <w:rPr>
          <w:highlight w:val="none"/>
          <w:shd w:fill="auto" w:val="clear"/>
        </w:rPr>
      </w:pPr>
      <w:r>
        <w:rPr>
          <w:rFonts w:ascii="Liberation Serif" w:hAnsi="Liberation Serif"/>
          <w:b/>
          <w:bCs/>
          <w:color w:val="000000"/>
          <w:sz w:val="28"/>
          <w:szCs w:val="28"/>
          <w:shd w:fill="auto" w:val="clear"/>
        </w:rPr>
        <w:t>Состояние готовности имеющегося фонда защитных сооружений</w:t>
      </w:r>
    </w:p>
    <w:p>
      <w:pPr>
        <w:pStyle w:val="Normal"/>
        <w:ind w:firstLine="709"/>
        <w:jc w:val="both"/>
        <w:rPr>
          <w:highlight w:val="none"/>
          <w:shd w:fill="auto" w:val="clear"/>
        </w:rPr>
      </w:pPr>
      <w:r>
        <w:rPr>
          <w:rFonts w:ascii="Liberation Serif" w:hAnsi="Liberation Serif"/>
          <w:color w:val="000000"/>
          <w:sz w:val="28"/>
          <w:szCs w:val="28"/>
          <w:shd w:fill="auto" w:val="clear"/>
        </w:rPr>
        <w:t>Состояние ЗС ГО по готовности:</w:t>
      </w:r>
    </w:p>
    <w:p>
      <w:pPr>
        <w:pStyle w:val="Normal"/>
        <w:ind w:firstLine="709"/>
        <w:jc w:val="both"/>
        <w:rPr>
          <w:highlight w:val="none"/>
          <w:shd w:fill="auto" w:val="clear"/>
        </w:rPr>
      </w:pPr>
      <w:r>
        <w:rPr>
          <w:rFonts w:ascii="Liberation Serif" w:hAnsi="Liberation Serif"/>
          <w:color w:val="000000"/>
          <w:sz w:val="28"/>
          <w:szCs w:val="28"/>
          <w:shd w:fill="auto" w:val="clear"/>
        </w:rPr>
        <w:t>- 2/0,61тыс. чел. «ограниченно готово» к приему укрываемых ПРУ;</w:t>
      </w:r>
    </w:p>
    <w:p>
      <w:pPr>
        <w:pStyle w:val="Normal"/>
        <w:ind w:firstLine="709"/>
        <w:jc w:val="both"/>
        <w:rPr>
          <w:highlight w:val="none"/>
          <w:shd w:fill="auto" w:val="clear"/>
        </w:rPr>
      </w:pPr>
      <w:r>
        <w:rPr>
          <w:rFonts w:ascii="Liberation Serif" w:hAnsi="Liberation Serif"/>
          <w:color w:val="000000"/>
          <w:sz w:val="28"/>
          <w:szCs w:val="28"/>
          <w:shd w:fill="auto" w:val="clear"/>
        </w:rPr>
        <w:t>- 28/11,96тыс. чел. «не готово» к приему укрываемых ПРУ.</w:t>
      </w:r>
    </w:p>
    <w:p>
      <w:pPr>
        <w:pStyle w:val="Normal"/>
        <w:ind w:firstLine="709"/>
        <w:jc w:val="both"/>
        <w:rPr>
          <w:highlight w:val="none"/>
          <w:shd w:fill="auto" w:val="clear"/>
        </w:rPr>
      </w:pPr>
      <w:r>
        <w:rPr>
          <w:rFonts w:ascii="Liberation Serif" w:hAnsi="Liberation Serif"/>
          <w:color w:val="000000"/>
          <w:sz w:val="28"/>
          <w:szCs w:val="28"/>
          <w:shd w:fill="auto" w:val="clear"/>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 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pPr>
        <w:pStyle w:val="Normal"/>
        <w:ind w:firstLine="709"/>
        <w:jc w:val="both"/>
        <w:rPr>
          <w:highlight w:val="none"/>
          <w:shd w:fill="auto" w:val="clear"/>
        </w:rPr>
      </w:pPr>
      <w:r>
        <w:rPr>
          <w:rFonts w:ascii="Liberation Serif" w:hAnsi="Liberation Serif"/>
          <w:color w:val="000000"/>
          <w:sz w:val="28"/>
          <w:szCs w:val="28"/>
          <w:shd w:fill="auto" w:val="clear"/>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pPr>
        <w:pStyle w:val="ConsPlusNormal"/>
        <w:widowControl/>
        <w:ind w:firstLine="709"/>
        <w:jc w:val="both"/>
        <w:rPr>
          <w:highlight w:val="none"/>
          <w:shd w:fill="auto" w:val="clear"/>
        </w:rPr>
      </w:pPr>
      <w:r>
        <w:rPr>
          <w:rFonts w:cs="Times New Roman" w:ascii="Liberation Serif" w:hAnsi="Liberation Serif"/>
          <w:sz w:val="28"/>
          <w:szCs w:val="28"/>
          <w:shd w:fill="auto" w:val="clear"/>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p>
    <w:p>
      <w:pPr>
        <w:pStyle w:val="BodyText2"/>
        <w:spacing w:lineRule="auto" w:line="240" w:before="0" w:after="0"/>
        <w:ind w:firstLine="709"/>
        <w:jc w:val="both"/>
        <w:rPr>
          <w:highlight w:val="none"/>
          <w:shd w:fill="auto" w:val="clear"/>
        </w:rPr>
      </w:pPr>
      <w:r>
        <w:rPr>
          <w:rFonts w:ascii="Liberation Serif" w:hAnsi="Liberation Serif"/>
          <w:sz w:val="28"/>
          <w:szCs w:val="28"/>
          <w:shd w:fill="auto" w:val="clear"/>
        </w:rPr>
        <w:t>1. Перевод электросирен, работающих в автономном режиме, на автоматический запуск, за счёт организации прямых линий от оборудования СЦО до объекта их местонахождения;</w:t>
      </w:r>
    </w:p>
    <w:p>
      <w:pPr>
        <w:pStyle w:val="BodyText2"/>
        <w:spacing w:lineRule="auto" w:line="240" w:before="0" w:after="0"/>
        <w:ind w:firstLine="709"/>
        <w:jc w:val="both"/>
        <w:rPr>
          <w:highlight w:val="none"/>
          <w:shd w:fill="auto" w:val="clear"/>
        </w:rPr>
      </w:pPr>
      <w:r>
        <w:rPr>
          <w:rFonts w:ascii="Liberation Serif" w:hAnsi="Liberation Serif"/>
          <w:sz w:val="28"/>
          <w:szCs w:val="28"/>
          <w:shd w:fill="auto" w:val="clear"/>
        </w:rPr>
        <w:t>2. Заключение договора на обслуживание (ремонт) электросирен со специализированной организацией.</w:t>
      </w:r>
    </w:p>
    <w:p>
      <w:pPr>
        <w:pStyle w:val="BodyText2"/>
        <w:spacing w:lineRule="auto" w:line="240" w:before="0" w:after="0"/>
        <w:ind w:firstLine="709"/>
        <w:jc w:val="both"/>
        <w:rPr>
          <w:highlight w:val="none"/>
          <w:shd w:fill="auto" w:val="clear"/>
        </w:rPr>
      </w:pPr>
      <w:r>
        <w:rPr>
          <w:rFonts w:ascii="Liberation Serif" w:hAnsi="Liberation Serif"/>
          <w:sz w:val="28"/>
          <w:szCs w:val="28"/>
          <w:shd w:fill="auto" w:val="clear"/>
        </w:rPr>
        <w:t>3. Заключение договора на обслуживание (ремонт) средств трантинговой связи со специализированной организацией.</w:t>
      </w:r>
    </w:p>
    <w:p>
      <w:pPr>
        <w:pStyle w:val="BodyText2"/>
        <w:spacing w:lineRule="auto" w:line="240" w:before="0" w:after="0"/>
        <w:ind w:firstLine="709"/>
        <w:jc w:val="both"/>
        <w:rPr>
          <w:highlight w:val="none"/>
          <w:shd w:fill="auto" w:val="clear"/>
        </w:rPr>
      </w:pPr>
      <w:r>
        <w:rPr>
          <w:rFonts w:ascii="Liberation Serif" w:hAnsi="Liberation Serif"/>
          <w:sz w:val="28"/>
          <w:szCs w:val="28"/>
          <w:shd w:fill="auto" w:val="clear"/>
        </w:rPr>
        <w:t>4. Повышение готовности оперативного и бесперебойного руководства, информирования оповещения населения Камышловского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pPr>
        <w:pStyle w:val="BodyText2"/>
        <w:spacing w:lineRule="auto" w:line="240" w:before="0" w:after="0"/>
        <w:ind w:firstLine="709"/>
        <w:jc w:val="both"/>
        <w:rPr>
          <w:highlight w:val="none"/>
          <w:shd w:fill="auto" w:val="clear"/>
        </w:rPr>
      </w:pPr>
      <w:r>
        <w:rPr>
          <w:rFonts w:ascii="Liberation Serif" w:hAnsi="Liberation Serif"/>
          <w:sz w:val="28"/>
          <w:szCs w:val="28"/>
          <w:shd w:fill="auto" w:val="clear"/>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pPr>
        <w:pStyle w:val="Normal"/>
        <w:ind w:firstLine="709"/>
        <w:jc w:val="both"/>
        <w:rPr>
          <w:highlight w:val="none"/>
          <w:shd w:fill="auto" w:val="clear"/>
        </w:rPr>
      </w:pPr>
      <w:r>
        <w:rPr>
          <w:rFonts w:ascii="Liberation Serif" w:hAnsi="Liberation Serif"/>
          <w:sz w:val="28"/>
          <w:szCs w:val="28"/>
          <w:shd w:fill="auto" w:val="clear"/>
        </w:rPr>
        <w:t>6.</w:t>
      </w:r>
      <w:r>
        <w:rPr>
          <w:rFonts w:ascii="Liberation Serif" w:hAnsi="Liberation Serif"/>
          <w:spacing w:val="-2"/>
          <w:sz w:val="28"/>
          <w:szCs w:val="28"/>
          <w:shd w:fill="auto" w:val="clear"/>
        </w:rPr>
        <w:t xml:space="preserve"> Провести инвентаризацию всех имеющихся заглубленных помещений с целью выявления перспективных в плане организации укрытия.</w:t>
      </w:r>
    </w:p>
    <w:p>
      <w:pPr>
        <w:pStyle w:val="Normal"/>
        <w:ind w:firstLine="709"/>
        <w:jc w:val="both"/>
        <w:rPr>
          <w:highlight w:val="none"/>
          <w:shd w:fill="auto" w:val="clear"/>
        </w:rPr>
      </w:pPr>
      <w:r>
        <w:rPr>
          <w:rFonts w:ascii="Liberation Serif" w:hAnsi="Liberation Serif"/>
          <w:spacing w:val="-2"/>
          <w:sz w:val="28"/>
          <w:szCs w:val="28"/>
          <w:shd w:fill="auto" w:val="clear"/>
        </w:rPr>
        <w:t>Не допустить дальнейшего ухудшения состояния ЗС.</w:t>
      </w:r>
    </w:p>
    <w:p>
      <w:pPr>
        <w:pStyle w:val="Normal"/>
        <w:ind w:firstLine="709"/>
        <w:jc w:val="both"/>
        <w:rPr>
          <w:highlight w:val="none"/>
          <w:shd w:fill="auto" w:val="clear"/>
        </w:rPr>
      </w:pPr>
      <w:r>
        <w:rPr>
          <w:rFonts w:ascii="Liberation Serif" w:hAnsi="Liberation Serif"/>
          <w:spacing w:val="-2"/>
          <w:sz w:val="28"/>
          <w:szCs w:val="28"/>
          <w:shd w:fill="auto" w:val="clear"/>
        </w:rPr>
        <w:t>Спланировать укрытие населения в муниципальных и государственных зданиях и сооружениях с максимальной начальной степенью готовности.</w:t>
      </w:r>
    </w:p>
    <w:p>
      <w:pPr>
        <w:pStyle w:val="Normal"/>
        <w:ind w:firstLine="709"/>
        <w:jc w:val="both"/>
        <w:rPr>
          <w:highlight w:val="none"/>
          <w:shd w:fill="auto" w:val="clear"/>
        </w:rPr>
      </w:pPr>
      <w:r>
        <w:rPr>
          <w:rFonts w:ascii="Liberation Serif" w:hAnsi="Liberation Serif"/>
          <w:spacing w:val="-2"/>
          <w:sz w:val="28"/>
          <w:szCs w:val="28"/>
          <w:shd w:fill="auto" w:val="clear"/>
        </w:rPr>
        <w:t>По результатам инвентаризации включить подвальные и заглубленные помещения частного сектора в планы организации укрытия населения.</w:t>
      </w:r>
    </w:p>
    <w:p>
      <w:pPr>
        <w:pStyle w:val="Normal"/>
        <w:ind w:firstLine="709"/>
        <w:jc w:val="both"/>
        <w:rPr>
          <w:highlight w:val="none"/>
          <w:shd w:fill="auto" w:val="clear"/>
        </w:rPr>
      </w:pPr>
      <w:r>
        <w:rPr>
          <w:rFonts w:ascii="Liberation Serif" w:hAnsi="Liberation Serif"/>
          <w:spacing w:val="-2"/>
          <w:sz w:val="28"/>
          <w:szCs w:val="28"/>
          <w:shd w:fill="auto" w:val="clear"/>
        </w:rPr>
        <w:t>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w:t>
      </w:r>
    </w:p>
    <w:p>
      <w:pPr>
        <w:pStyle w:val="Normal"/>
        <w:ind w:firstLine="709"/>
        <w:jc w:val="both"/>
        <w:rPr>
          <w:highlight w:val="none"/>
          <w:shd w:fill="auto" w:val="clear"/>
        </w:rPr>
      </w:pPr>
      <w:r>
        <w:rPr>
          <w:rFonts w:ascii="Liberation Serif" w:hAnsi="Liberation Serif"/>
          <w:spacing w:val="-2"/>
          <w:sz w:val="28"/>
          <w:szCs w:val="28"/>
          <w:shd w:fill="auto" w:val="clear"/>
        </w:rPr>
        <w:t>Восстановить имеющийся фонд ЗС ГО;</w:t>
      </w:r>
    </w:p>
    <w:p>
      <w:pPr>
        <w:pStyle w:val="Normal"/>
        <w:ind w:firstLine="709"/>
        <w:jc w:val="both"/>
        <w:rPr>
          <w:highlight w:val="none"/>
          <w:shd w:fill="auto" w:val="clear"/>
        </w:rPr>
      </w:pPr>
      <w:r>
        <w:rPr>
          <w:rFonts w:ascii="Liberation Serif" w:hAnsi="Liberation Serif"/>
          <w:spacing w:val="-2"/>
          <w:sz w:val="28"/>
          <w:szCs w:val="28"/>
          <w:shd w:fill="auto" w:val="clear"/>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pPr>
        <w:pStyle w:val="Normal"/>
        <w:ind w:firstLine="709"/>
        <w:jc w:val="both"/>
        <w:rPr>
          <w:highlight w:val="none"/>
          <w:shd w:fill="auto" w:val="clear"/>
        </w:rPr>
      </w:pPr>
      <w:r>
        <w:rPr>
          <w:rFonts w:ascii="Liberation Serif" w:hAnsi="Liberation Serif"/>
          <w:color w:val="000000"/>
          <w:spacing w:val="-2"/>
          <w:sz w:val="28"/>
          <w:szCs w:val="28"/>
          <w:shd w:fill="auto" w:val="clear"/>
        </w:rPr>
        <w:t>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w:t>
      </w:r>
    </w:p>
    <w:p>
      <w:pPr>
        <w:pStyle w:val="Normal"/>
        <w:spacing w:before="0" w:after="0"/>
        <w:ind w:firstLine="709"/>
        <w:contextualSpacing/>
        <w:jc w:val="both"/>
        <w:rPr>
          <w:highlight w:val="none"/>
          <w:shd w:fill="auto" w:val="clear"/>
        </w:rPr>
      </w:pPr>
      <w:r>
        <w:rPr>
          <w:rFonts w:cs="Liberation Serif" w:ascii="Liberation Serif" w:hAnsi="Liberation Serif"/>
          <w:color w:val="000000" w:themeColor="text1"/>
          <w:spacing w:val="-2"/>
          <w:sz w:val="28"/>
          <w:szCs w:val="28"/>
          <w:shd w:fill="auto" w:val="clear"/>
        </w:rPr>
        <w:t xml:space="preserve">Как это не парадоксально, но экономический эффект программы 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 </w:t>
      </w:r>
    </w:p>
    <w:p>
      <w:pPr>
        <w:pStyle w:val="Normal"/>
        <w:spacing w:before="0" w:after="0"/>
        <w:ind w:firstLine="709"/>
        <w:contextualSpacing/>
        <w:jc w:val="both"/>
        <w:rPr>
          <w:rFonts w:ascii="Liberation Serif" w:hAnsi="Liberation Serif" w:cs="Liberation Serif"/>
          <w:color w:val="000000" w:themeColor="text1"/>
          <w:spacing w:val="-2"/>
          <w:sz w:val="28"/>
          <w:szCs w:val="28"/>
          <w:highlight w:val="none"/>
          <w:shd w:fill="auto" w:val="clear"/>
        </w:rPr>
      </w:pPr>
      <w:r>
        <w:rPr>
          <w:rFonts w:cs="Liberation Serif" w:ascii="Liberation Serif" w:hAnsi="Liberation Serif"/>
          <w:color w:val="000000" w:themeColor="text1"/>
          <w:spacing w:val="-2"/>
          <w:sz w:val="28"/>
          <w:szCs w:val="28"/>
          <w:shd w:fill="auto" w:val="clear"/>
        </w:rPr>
      </w:r>
    </w:p>
    <w:p>
      <w:pPr>
        <w:pStyle w:val="ListParagraph"/>
        <w:spacing w:before="0" w:after="0"/>
        <w:contextualSpacing/>
        <w:jc w:val="center"/>
        <w:rPr>
          <w:highlight w:val="none"/>
          <w:shd w:fill="auto" w:val="clear"/>
        </w:rPr>
      </w:pPr>
      <w:r>
        <w:rPr>
          <w:rFonts w:cs="Times New Roman" w:ascii="Liberation Serif" w:hAnsi="Liberation Serif"/>
          <w:b/>
          <w:bCs/>
          <w:color w:val="000000"/>
          <w:sz w:val="28"/>
          <w:szCs w:val="28"/>
          <w:shd w:fill="auto" w:val="clear"/>
        </w:rPr>
        <w:t>11. Подпрограмма «Пожарная безопасность на территории Камышловского городского округа»</w:t>
      </w:r>
    </w:p>
    <w:p>
      <w:pPr>
        <w:pStyle w:val="Style19"/>
        <w:spacing w:before="0" w:after="0"/>
        <w:ind w:firstLine="709"/>
        <w:contextualSpacing/>
        <w:jc w:val="both"/>
        <w:rPr/>
      </w:pPr>
      <w:r>
        <w:rPr>
          <w:rStyle w:val="FontStyle11"/>
          <w:rFonts w:cs="Liberation Serif" w:ascii="Liberation Serif" w:hAnsi="Liberation Serif"/>
          <w:sz w:val="28"/>
          <w:szCs w:val="28"/>
          <w:shd w:fill="auto" w:val="clear"/>
        </w:rPr>
        <w:t>Город расположен в 143 км восточнее г. Екатеринбурга, в 75 км северо-восточнее г. К. Уральского, в 90 км южнее г. Ирбита, и в 90 км восточнее г. Заречный, на территории которого расположена Белоярская АЭС.</w:t>
      </w:r>
      <w:r>
        <w:rPr>
          <w:rFonts w:cs="Liberation Serif" w:ascii="Liberation Serif" w:hAnsi="Liberation Serif"/>
          <w:sz w:val="28"/>
          <w:szCs w:val="28"/>
          <w:shd w:fill="auto" w:val="clear"/>
        </w:rPr>
        <w:t xml:space="preserve"> Площадь территории, составляет 51,7км кв. Лесные массивы занимают площадь 2500га территории.</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 xml:space="preserve">В Камышловском городском округе около 30% домов и строений деревянные. Всего дорог, (включая полевые) 146,4 км., все относятся к дорогам общего пользования 146,4 км., все с твердым покрытием. </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Федеральных дорог нет.</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По территории города проходит железная дорога РЖД Москва-Владивосток.</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Население составляет 25 269 человек.</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pPr>
        <w:pStyle w:val="Normal"/>
        <w:spacing w:before="0" w:after="0"/>
        <w:ind w:firstLine="709"/>
        <w:contextualSpacing/>
        <w:jc w:val="both"/>
        <w:rPr>
          <w:highlight w:val="none"/>
          <w:shd w:fill="auto" w:val="clear"/>
        </w:rPr>
      </w:pPr>
      <w:r>
        <w:rPr>
          <w:rFonts w:ascii="Liberation Serif" w:hAnsi="Liberation Serif"/>
          <w:b/>
          <w:bCs/>
          <w:sz w:val="28"/>
          <w:szCs w:val="28"/>
          <w:shd w:fill="auto" w:val="clear"/>
        </w:rPr>
        <w:t>Основные предприятия города:</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1.Камышловский электротехнический завод-филиал ОАО «Элтеза».</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2.ОАО «Камышловский завод «Урализолятор».</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3.ООО «К-777».</w:t>
      </w:r>
    </w:p>
    <w:p>
      <w:pPr>
        <w:pStyle w:val="Normal"/>
        <w:spacing w:before="0" w:after="0"/>
        <w:ind w:firstLine="709"/>
        <w:contextualSpacing/>
        <w:jc w:val="both"/>
        <w:rPr>
          <w:highlight w:val="none"/>
          <w:shd w:fill="auto" w:val="clear"/>
        </w:rPr>
      </w:pPr>
      <w:bookmarkStart w:id="45" w:name="_GoBack1"/>
      <w:bookmarkEnd w:id="45"/>
      <w:r>
        <w:rPr>
          <w:rFonts w:ascii="Liberation Serif" w:hAnsi="Liberation Serif"/>
          <w:sz w:val="28"/>
          <w:szCs w:val="28"/>
          <w:shd w:fill="auto" w:val="clear"/>
        </w:rPr>
        <w:t>4. ООО «Уральская диатомитовая компания».</w:t>
      </w:r>
    </w:p>
    <w:p>
      <w:pPr>
        <w:pStyle w:val="Normal"/>
        <w:spacing w:before="0" w:after="0"/>
        <w:ind w:firstLine="709"/>
        <w:contextualSpacing/>
        <w:jc w:val="both"/>
        <w:rPr>
          <w:highlight w:val="none"/>
          <w:shd w:fill="auto" w:val="clear"/>
        </w:rPr>
      </w:pPr>
      <w:r>
        <w:rPr>
          <w:rFonts w:ascii="Liberation Serif" w:hAnsi="Liberation Serif"/>
          <w:color w:val="000000"/>
          <w:sz w:val="28"/>
          <w:szCs w:val="28"/>
          <w:shd w:fill="auto" w:val="clear"/>
        </w:rPr>
        <w:t>5. ООО «НЕО Консалтинг групп – проект».</w:t>
      </w:r>
    </w:p>
    <w:p>
      <w:pPr>
        <w:pStyle w:val="Normal"/>
        <w:spacing w:before="0" w:after="0"/>
        <w:ind w:firstLine="709"/>
        <w:contextualSpacing/>
        <w:jc w:val="both"/>
        <w:rPr>
          <w:highlight w:val="none"/>
          <w:shd w:fill="auto" w:val="clear"/>
        </w:rPr>
      </w:pPr>
      <w:r>
        <w:rPr>
          <w:rFonts w:ascii="Liberation Serif" w:hAnsi="Liberation Serif"/>
          <w:color w:val="000000"/>
          <w:sz w:val="28"/>
          <w:szCs w:val="28"/>
          <w:shd w:fill="auto" w:val="clear"/>
        </w:rPr>
        <w:t>6. Обособленное Подразделение "Камышловский молочный комбинат" ОАО "Полевской молочный комбинат"</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24.10.2022 г. № 1885 «О внесении изменений в правила противопожарного режима в Российской Федерации).</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В городе 24 объекта образования, в том числе 9 дошкольных учреждений.</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На территории города находятся 7 объектов с круглосуточным пребыванием людей. Один объект ГБУЗ СО «Камышловская ЦРБ» в деревянном исполнении (туберкулезный диспансер).</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pPr>
        <w:pStyle w:val="Style19"/>
        <w:spacing w:before="0" w:after="0"/>
        <w:ind w:firstLine="709"/>
        <w:contextualSpacing/>
        <w:jc w:val="both"/>
        <w:rPr>
          <w:highlight w:val="none"/>
          <w:shd w:fill="auto" w:val="clear"/>
        </w:rPr>
      </w:pPr>
      <w:r>
        <w:rPr>
          <w:rFonts w:ascii="Liberation Serif" w:hAnsi="Liberation Serif"/>
          <w:sz w:val="28"/>
          <w:szCs w:val="28"/>
          <w:shd w:fill="auto" w:val="clear"/>
        </w:rPr>
        <w:t>По причине износа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w:t>
      </w:r>
    </w:p>
    <w:p>
      <w:pPr>
        <w:pStyle w:val="Style19"/>
        <w:spacing w:before="0" w:after="0"/>
        <w:ind w:left="187" w:firstLine="522"/>
        <w:contextualSpacing/>
        <w:jc w:val="both"/>
        <w:rPr>
          <w:highlight w:val="none"/>
          <w:shd w:fill="auto" w:val="clear"/>
        </w:rPr>
      </w:pPr>
      <w:r>
        <w:rPr>
          <w:rFonts w:ascii="Liberation Serif" w:hAnsi="Liberation Serif"/>
          <w:sz w:val="28"/>
          <w:szCs w:val="28"/>
          <w:shd w:fill="auto" w:val="clear"/>
        </w:rPr>
        <w:t xml:space="preserve"> </w:t>
      </w:r>
      <w:r>
        <w:rPr>
          <w:rFonts w:ascii="Liberation Serif" w:hAnsi="Liberation Serif"/>
          <w:sz w:val="28"/>
          <w:szCs w:val="28"/>
          <w:shd w:fill="auto" w:val="clear"/>
        </w:rPr>
        <w:t>Происходящие на территории Камышловского городского округа пожары (в том числе лесные) выявили ряд основных проблем в области пожарной безопасности, а именно:</w:t>
      </w:r>
    </w:p>
    <w:p>
      <w:pPr>
        <w:pStyle w:val="Style19"/>
        <w:spacing w:before="0" w:after="0"/>
        <w:ind w:firstLine="664"/>
        <w:contextualSpacing/>
        <w:jc w:val="both"/>
        <w:rPr>
          <w:highlight w:val="none"/>
          <w:shd w:fill="auto" w:val="clear"/>
        </w:rPr>
      </w:pPr>
      <w:r>
        <w:rPr>
          <w:rFonts w:ascii="Liberation Serif" w:hAnsi="Liberation Serif"/>
          <w:sz w:val="28"/>
          <w:szCs w:val="28"/>
          <w:shd w:fill="auto" w:val="clear"/>
        </w:rPr>
        <w:t xml:space="preserve">-тушение лесного массива и поймы реки Пышма невозможно имеющиеся пожарной техникой; </w:t>
      </w:r>
    </w:p>
    <w:p>
      <w:pPr>
        <w:pStyle w:val="Style19"/>
        <w:spacing w:before="0" w:after="0"/>
        <w:ind w:firstLine="664"/>
        <w:contextualSpacing/>
        <w:jc w:val="both"/>
        <w:rPr>
          <w:highlight w:val="none"/>
          <w:shd w:fill="auto" w:val="clear"/>
        </w:rPr>
      </w:pPr>
      <w:r>
        <w:rPr>
          <w:rFonts w:ascii="Liberation Serif" w:hAnsi="Liberation Serif"/>
          <w:sz w:val="28"/>
          <w:szCs w:val="28"/>
          <w:shd w:fill="auto" w:val="clear"/>
        </w:rPr>
        <w:t xml:space="preserve"> </w:t>
      </w:r>
      <w:r>
        <w:rPr>
          <w:rFonts w:ascii="Liberation Serif" w:hAnsi="Liberation Serif"/>
          <w:sz w:val="28"/>
          <w:szCs w:val="28"/>
          <w:shd w:fill="auto" w:val="clear"/>
        </w:rPr>
        <w:t>- недостаточное количество пожарных гидрантов их удаленность от некоторых объектов экономики и жилых домов;</w:t>
      </w:r>
    </w:p>
    <w:p>
      <w:pPr>
        <w:pStyle w:val="Style19"/>
        <w:spacing w:before="0" w:after="0"/>
        <w:ind w:firstLine="664"/>
        <w:contextualSpacing/>
        <w:jc w:val="both"/>
        <w:rPr>
          <w:highlight w:val="none"/>
          <w:shd w:fill="auto" w:val="clear"/>
        </w:rPr>
      </w:pPr>
      <w:r>
        <w:rPr>
          <w:rFonts w:ascii="Liberation Serif" w:hAnsi="Liberation Serif"/>
          <w:sz w:val="28"/>
          <w:szCs w:val="28"/>
          <w:shd w:fill="auto" w:val="clear"/>
        </w:rPr>
        <w:t>- нет нормального давления воды в пожарных гидрантах из-за несоответствия диаметра сети хозяйственно-питьевого водопровода городского округа, на котором установлены пожарные гидранты;</w:t>
      </w:r>
    </w:p>
    <w:p>
      <w:pPr>
        <w:pStyle w:val="Style19"/>
        <w:tabs>
          <w:tab w:val="clear" w:pos="720"/>
          <w:tab w:val="right" w:pos="10098" w:leader="none"/>
        </w:tabs>
        <w:spacing w:before="0" w:after="0"/>
        <w:ind w:firstLine="664"/>
        <w:contextualSpacing/>
        <w:jc w:val="both"/>
        <w:rPr>
          <w:highlight w:val="none"/>
          <w:shd w:fill="auto" w:val="clear"/>
        </w:rPr>
      </w:pPr>
      <w:r>
        <w:rPr>
          <w:rFonts w:ascii="Liberation Serif" w:hAnsi="Liberation Serif"/>
          <w:sz w:val="28"/>
          <w:szCs w:val="28"/>
          <w:shd w:fill="auto" w:val="clear"/>
        </w:rPr>
        <w:t xml:space="preserve">-практически отсутствуют инструкторы пожарной профилактики (имеется 1 инструктор в ВДПО); </w:t>
        <w:tab/>
      </w:r>
    </w:p>
    <w:p>
      <w:pPr>
        <w:pStyle w:val="Style19"/>
        <w:spacing w:before="0" w:after="0"/>
        <w:ind w:left="187" w:firstLine="522"/>
        <w:contextualSpacing/>
        <w:jc w:val="both"/>
        <w:rPr>
          <w:highlight w:val="none"/>
          <w:shd w:fill="auto" w:val="clear"/>
        </w:rPr>
      </w:pPr>
      <w:r>
        <w:rPr>
          <w:rFonts w:ascii="Liberation Serif" w:hAnsi="Liberation Serif"/>
          <w:sz w:val="28"/>
          <w:szCs w:val="28"/>
          <w:shd w:fill="auto" w:val="clear"/>
        </w:rPr>
        <w:t>-недостаток финансовых средств на обеспечение пожарной безопасности в городе.</w:t>
      </w:r>
    </w:p>
    <w:p>
      <w:pPr>
        <w:pStyle w:val="Style19"/>
        <w:spacing w:before="0" w:after="0"/>
        <w:ind w:left="187" w:firstLine="522"/>
        <w:contextualSpacing/>
        <w:jc w:val="both"/>
        <w:rPr>
          <w:highlight w:val="none"/>
          <w:shd w:fill="auto" w:val="clear"/>
        </w:rPr>
      </w:pPr>
      <w:r>
        <w:rPr>
          <w:rFonts w:ascii="Liberation Serif" w:hAnsi="Liberation Serif"/>
          <w:sz w:val="28"/>
          <w:szCs w:val="28"/>
          <w:shd w:fill="auto" w:val="clear"/>
        </w:rPr>
        <w:t>На мероприятия по выполнению первичных мер пожарной безопасности на 2023 год запланировано выделение денежных средств в сумме 1 051,50 тыс. руб.</w:t>
      </w:r>
    </w:p>
    <w:p>
      <w:pPr>
        <w:pStyle w:val="Style19"/>
        <w:spacing w:before="0" w:after="0"/>
        <w:ind w:left="187" w:firstLine="522"/>
        <w:contextualSpacing/>
        <w:jc w:val="both"/>
        <w:rPr>
          <w:rFonts w:ascii="Liberation Serif" w:hAnsi="Liberation Serif"/>
          <w:highlight w:val="none"/>
          <w:shd w:fill="auto" w:val="clear"/>
        </w:rPr>
      </w:pPr>
      <w:r>
        <w:rPr>
          <w:rFonts w:ascii="Liberation Serif" w:hAnsi="Liberation Serif"/>
          <w:shd w:fill="auto" w:val="clear"/>
        </w:rPr>
      </w:r>
    </w:p>
    <w:p>
      <w:pPr>
        <w:pStyle w:val="ListParagraph"/>
        <w:spacing w:before="0" w:after="0"/>
        <w:contextualSpacing/>
        <w:jc w:val="center"/>
        <w:rPr>
          <w:highlight w:val="none"/>
          <w:shd w:fill="auto" w:val="clear"/>
        </w:rPr>
      </w:pPr>
      <w:r>
        <w:rPr>
          <w:rFonts w:cs="Times New Roman" w:ascii="Liberation Serif" w:hAnsi="Liberation Serif"/>
          <w:b/>
          <w:bCs/>
          <w:sz w:val="28"/>
          <w:szCs w:val="28"/>
          <w:shd w:fill="auto" w:val="clear"/>
        </w:rPr>
        <w:t>12. Подпрограмма «Обеспечение общественной безопасности на территории Камышловского городского округа»</w:t>
      </w:r>
    </w:p>
    <w:p>
      <w:pPr>
        <w:pStyle w:val="ListParagraph"/>
        <w:spacing w:before="0" w:after="0"/>
        <w:contextualSpacing/>
        <w:jc w:val="center"/>
        <w:rPr>
          <w:rFonts w:ascii="Liberation Serif" w:hAnsi="Liberation Serif" w:cs="Times New Roman"/>
          <w:b/>
          <w:b/>
          <w:bCs/>
          <w:sz w:val="28"/>
          <w:szCs w:val="28"/>
          <w:highlight w:val="none"/>
          <w:shd w:fill="auto" w:val="clear"/>
        </w:rPr>
      </w:pPr>
      <w:r>
        <w:rPr>
          <w:rFonts w:cs="Times New Roman" w:ascii="Liberation Serif" w:hAnsi="Liberation Serif"/>
          <w:b/>
          <w:bCs/>
          <w:sz w:val="28"/>
          <w:szCs w:val="28"/>
          <w:shd w:fill="auto" w:val="clear"/>
        </w:rPr>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Сегодняшняя борьба с терроризмом затрагивает также сферы, которые трактуются как:</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 xml:space="preserve"> </w:t>
      </w:r>
      <w:r>
        <w:rPr>
          <w:rFonts w:ascii="Liberation Serif" w:hAnsi="Liberation Serif"/>
          <w:sz w:val="28"/>
          <w:szCs w:val="28"/>
          <w:shd w:fill="auto" w:val="clear"/>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 xml:space="preserve"> </w:t>
      </w:r>
      <w:r>
        <w:rPr>
          <w:rFonts w:ascii="Liberation Serif" w:hAnsi="Liberation Serif"/>
          <w:sz w:val="28"/>
          <w:szCs w:val="28"/>
          <w:shd w:fill="auto" w:val="clear"/>
        </w:rPr>
        <w:t>- унижение национального достоинства, а равно по мотивам ненависти либо вражды в отношении какой-либо социальной группы;</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 xml:space="preserve"> </w:t>
      </w:r>
      <w:r>
        <w:rPr>
          <w:rFonts w:ascii="Liberation Serif" w:hAnsi="Liberation Serif"/>
          <w:sz w:val="28"/>
          <w:szCs w:val="28"/>
          <w:shd w:fill="auto" w:val="clear"/>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pPr>
        <w:pStyle w:val="Normal"/>
        <w:spacing w:before="0" w:after="0"/>
        <w:ind w:firstLine="708"/>
        <w:contextualSpacing/>
        <w:jc w:val="both"/>
        <w:rPr>
          <w:highlight w:val="none"/>
          <w:shd w:fill="auto" w:val="clear"/>
        </w:rPr>
      </w:pPr>
      <w:r>
        <w:rPr>
          <w:rFonts w:ascii="Liberation Serif" w:hAnsi="Liberation Serif"/>
          <w:color w:val="000000"/>
          <w:sz w:val="28"/>
          <w:szCs w:val="28"/>
          <w:shd w:fill="auto" w:val="clear"/>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pPr>
        <w:pStyle w:val="ConsPlusNormal"/>
        <w:widowControl/>
        <w:spacing w:before="0" w:after="0"/>
        <w:ind w:firstLine="709"/>
        <w:contextualSpacing/>
        <w:jc w:val="both"/>
        <w:rPr>
          <w:highlight w:val="none"/>
          <w:shd w:fill="auto" w:val="clear"/>
        </w:rPr>
      </w:pPr>
      <w:r>
        <w:rPr>
          <w:rFonts w:cs="Times New Roman" w:ascii="Liberation Serif" w:hAnsi="Liberation Serif"/>
          <w:sz w:val="28"/>
          <w:szCs w:val="28"/>
          <w:shd w:fill="auto" w:val="clear"/>
        </w:rPr>
        <w:t>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Камышловского городского округа.</w:t>
      </w:r>
    </w:p>
    <w:p>
      <w:pPr>
        <w:pStyle w:val="ConsPlusNormal"/>
        <w:widowControl/>
        <w:spacing w:before="0" w:after="0"/>
        <w:ind w:firstLine="709"/>
        <w:contextualSpacing/>
        <w:jc w:val="both"/>
        <w:rPr>
          <w:highlight w:val="none"/>
          <w:shd w:fill="auto" w:val="clear"/>
        </w:rPr>
      </w:pPr>
      <w:r>
        <w:rPr>
          <w:rFonts w:cs="Times New Roman" w:ascii="Liberation Serif" w:hAnsi="Liberation Serif"/>
          <w:sz w:val="28"/>
          <w:szCs w:val="28"/>
          <w:shd w:fill="auto" w:val="clear"/>
        </w:rPr>
        <w:t>Реализация Подпрограммы позволит:</w:t>
      </w:r>
    </w:p>
    <w:p>
      <w:pPr>
        <w:pStyle w:val="ConsPlusNormal"/>
        <w:widowControl/>
        <w:spacing w:before="0" w:after="0"/>
        <w:ind w:firstLine="709"/>
        <w:contextualSpacing/>
        <w:jc w:val="both"/>
        <w:rPr>
          <w:highlight w:val="none"/>
          <w:shd w:fill="auto" w:val="clear"/>
        </w:rPr>
      </w:pPr>
      <w:r>
        <w:rPr>
          <w:rFonts w:cs="Times New Roman" w:ascii="Liberation Serif" w:hAnsi="Liberation Serif"/>
          <w:sz w:val="28"/>
          <w:szCs w:val="28"/>
          <w:shd w:fill="auto" w:val="clear"/>
        </w:rPr>
        <w:t>-создать условия для эффективной совместной работы подразделений Администрации Камышловского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pPr>
        <w:pStyle w:val="ConsPlusNormal"/>
        <w:widowControl/>
        <w:spacing w:before="0" w:after="0"/>
        <w:ind w:firstLine="709"/>
        <w:contextualSpacing/>
        <w:jc w:val="both"/>
        <w:rPr>
          <w:highlight w:val="none"/>
          <w:shd w:fill="auto" w:val="clear"/>
        </w:rPr>
      </w:pPr>
      <w:r>
        <w:rPr>
          <w:rFonts w:cs="Times New Roman" w:ascii="Liberation Serif" w:hAnsi="Liberation Serif"/>
          <w:sz w:val="28"/>
          <w:szCs w:val="28"/>
          <w:shd w:fill="auto" w:val="clear"/>
        </w:rPr>
        <w:t>-улучшить информационно-пропагандистское обеспечение деятельности по профилактике терроризма и правонарушений;</w:t>
      </w:r>
    </w:p>
    <w:p>
      <w:pPr>
        <w:pStyle w:val="ConsPlusNormal"/>
        <w:widowControl/>
        <w:spacing w:before="0" w:after="0"/>
        <w:ind w:firstLine="709"/>
        <w:contextualSpacing/>
        <w:jc w:val="both"/>
        <w:rPr>
          <w:highlight w:val="none"/>
          <w:shd w:fill="auto" w:val="clear"/>
        </w:rPr>
      </w:pPr>
      <w:r>
        <w:rPr>
          <w:rFonts w:cs="Times New Roman" w:ascii="Liberation Serif" w:hAnsi="Liberation Serif"/>
          <w:sz w:val="28"/>
          <w:szCs w:val="28"/>
          <w:shd w:fill="auto" w:val="clear"/>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pPr>
        <w:pStyle w:val="ConsPlusNormal"/>
        <w:widowControl/>
        <w:spacing w:before="0" w:after="0"/>
        <w:ind w:firstLine="709"/>
        <w:contextualSpacing/>
        <w:jc w:val="both"/>
        <w:rPr>
          <w:highlight w:val="none"/>
          <w:shd w:fill="auto" w:val="clear"/>
        </w:rPr>
      </w:pPr>
      <w:r>
        <w:rPr>
          <w:rFonts w:cs="Times New Roman" w:ascii="Liberation Serif" w:hAnsi="Liberation Serif"/>
          <w:sz w:val="28"/>
          <w:szCs w:val="28"/>
          <w:shd w:fill="auto" w:val="clear"/>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pPr>
        <w:pStyle w:val="ConsPlusNormal"/>
        <w:widowControl/>
        <w:spacing w:before="0" w:after="0"/>
        <w:ind w:firstLine="709"/>
        <w:contextualSpacing/>
        <w:jc w:val="both"/>
        <w:rPr>
          <w:highlight w:val="none"/>
          <w:shd w:fill="auto" w:val="clear"/>
        </w:rPr>
      </w:pPr>
      <w:r>
        <w:rPr>
          <w:rFonts w:cs="Times New Roman" w:ascii="Liberation Serif" w:hAnsi="Liberation Serif"/>
          <w:sz w:val="28"/>
          <w:szCs w:val="28"/>
          <w:shd w:fill="auto" w:val="clear"/>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pPr>
        <w:pStyle w:val="HTMLPreformatted"/>
        <w:spacing w:before="0" w:after="0"/>
        <w:ind w:firstLine="600"/>
        <w:contextualSpacing/>
        <w:jc w:val="both"/>
        <w:rPr>
          <w:rFonts w:ascii="Liberation Serif" w:hAnsi="Liberation Serif" w:cs="Times New Roman"/>
          <w:color w:val="000000"/>
          <w:sz w:val="28"/>
          <w:szCs w:val="28"/>
          <w:highlight w:val="none"/>
          <w:shd w:fill="auto" w:val="clear"/>
        </w:rPr>
      </w:pPr>
      <w:r>
        <w:rPr>
          <w:rFonts w:cs="Times New Roman" w:ascii="Liberation Serif" w:hAnsi="Liberation Serif"/>
          <w:color w:val="000000"/>
          <w:sz w:val="28"/>
          <w:szCs w:val="28"/>
          <w:shd w:fill="auto" w:val="clear"/>
        </w:rPr>
      </w:r>
    </w:p>
    <w:p>
      <w:pPr>
        <w:pStyle w:val="ConsPlusCell"/>
        <w:spacing w:before="0" w:after="0"/>
        <w:ind w:left="720" w:hanging="0"/>
        <w:contextualSpacing/>
        <w:jc w:val="center"/>
        <w:rPr>
          <w:highlight w:val="none"/>
          <w:shd w:fill="auto" w:val="clear"/>
        </w:rPr>
      </w:pPr>
      <w:r>
        <w:rPr>
          <w:rFonts w:ascii="Liberation Serif" w:hAnsi="Liberation Serif"/>
          <w:b/>
          <w:bCs/>
          <w:shd w:fill="auto" w:val="clear"/>
        </w:rPr>
        <w:t>13. Подпрограмма «Обеспечение деятельности по комплектованию, учету, хранению и использованию архивных документов»</w:t>
      </w:r>
    </w:p>
    <w:p>
      <w:pPr>
        <w:pStyle w:val="ConsPlusCell"/>
        <w:spacing w:before="0" w:after="0"/>
        <w:ind w:left="720" w:hanging="0"/>
        <w:contextualSpacing/>
        <w:rPr>
          <w:rFonts w:ascii="Liberation Serif" w:hAnsi="Liberation Serif"/>
          <w:b/>
          <w:b/>
          <w:bCs/>
          <w:highlight w:val="none"/>
          <w:shd w:fill="auto" w:val="clear"/>
        </w:rPr>
      </w:pPr>
      <w:r>
        <w:rPr>
          <w:rFonts w:ascii="Liberation Serif" w:hAnsi="Liberation Serif"/>
          <w:b/>
          <w:bCs/>
          <w:shd w:fill="auto" w:val="clear"/>
        </w:rPr>
      </w:r>
    </w:p>
    <w:p>
      <w:pPr>
        <w:pStyle w:val="Normal"/>
        <w:numPr>
          <w:ilvl w:val="0"/>
          <w:numId w:val="0"/>
        </w:numPr>
        <w:ind w:left="0" w:firstLine="709"/>
        <w:jc w:val="both"/>
        <w:outlineLvl w:val="1"/>
        <w:rPr>
          <w:highlight w:val="none"/>
          <w:shd w:fill="auto" w:val="clear"/>
        </w:rPr>
      </w:pPr>
      <w:r>
        <w:rPr>
          <w:rFonts w:cs="Liberation Serif" w:ascii="Liberation Serif" w:hAnsi="Liberation Serif"/>
          <w:color w:val="000000" w:themeColor="text1"/>
          <w:sz w:val="28"/>
          <w:szCs w:val="28"/>
          <w:shd w:fill="auto" w:val="clear"/>
        </w:rPr>
        <w:t>Деятельность архивной сферы на территории Камышловского городского округа строится в соответствии с задачами, направленными на реализацию государственной политики в архивном деле, в том числе положений Стратегии развития архивного дела в Свердловской области на период до 2030 года,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pPr>
        <w:pStyle w:val="Normal"/>
        <w:numPr>
          <w:ilvl w:val="0"/>
          <w:numId w:val="0"/>
        </w:numPr>
        <w:ind w:left="0" w:firstLine="709"/>
        <w:jc w:val="both"/>
        <w:outlineLvl w:val="1"/>
        <w:rPr>
          <w:highlight w:val="none"/>
          <w:shd w:fill="auto" w:val="clear"/>
        </w:rPr>
      </w:pPr>
      <w:r>
        <w:rPr>
          <w:rFonts w:cs="Liberation Serif" w:ascii="Liberation Serif" w:hAnsi="Liberation Serif"/>
          <w:color w:val="000000" w:themeColor="text1"/>
          <w:sz w:val="28"/>
          <w:szCs w:val="28"/>
          <w:shd w:fill="auto" w:val="clear"/>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pPr>
        <w:pStyle w:val="Normal"/>
        <w:numPr>
          <w:ilvl w:val="0"/>
          <w:numId w:val="0"/>
        </w:numPr>
        <w:ind w:left="0" w:firstLine="709"/>
        <w:jc w:val="both"/>
        <w:outlineLvl w:val="1"/>
        <w:rPr>
          <w:highlight w:val="none"/>
          <w:shd w:fill="auto" w:val="clear"/>
        </w:rPr>
      </w:pPr>
      <w:r>
        <w:rPr>
          <w:rFonts w:cs="Liberation Serif" w:ascii="Liberation Serif" w:hAnsi="Liberation Serif"/>
          <w:color w:val="000000" w:themeColor="text1"/>
          <w:sz w:val="28"/>
          <w:szCs w:val="28"/>
          <w:shd w:fill="auto" w:val="clear"/>
        </w:rPr>
        <w:t>По состоянию на 01.01.2022 года на муниципальном хранении в Камышловском городском округе находится 69 788 ед. хранения архивных документов (16 218 ед.хр. государственной собственности Свердловской области),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pPr>
        <w:pStyle w:val="Normal"/>
        <w:numPr>
          <w:ilvl w:val="0"/>
          <w:numId w:val="0"/>
        </w:numPr>
        <w:ind w:left="0" w:firstLine="709"/>
        <w:jc w:val="both"/>
        <w:outlineLvl w:val="1"/>
        <w:rPr>
          <w:highlight w:val="none"/>
          <w:shd w:fill="auto" w:val="clear"/>
        </w:rPr>
      </w:pPr>
      <w:r>
        <w:rPr>
          <w:rFonts w:cs="Liberation Serif" w:ascii="Liberation Serif" w:hAnsi="Liberation Serif"/>
          <w:color w:val="000000" w:themeColor="text1"/>
          <w:sz w:val="28"/>
          <w:szCs w:val="28"/>
          <w:shd w:fill="auto" w:val="clear"/>
        </w:rPr>
        <w:t>В течение последних 3 лет удалось:</w:t>
      </w:r>
    </w:p>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упорядочить работу с организациями-источниками комплектования архива;</w:t>
      </w:r>
    </w:p>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обеспечить на территории Камышловского городского округа реализацию Плана мероприятий по развитию информационного общества в Свердловской области;</w:t>
      </w:r>
    </w:p>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достичь положительной динамики роста ключевых показателей деятельности в сфере архивного дела:</w:t>
      </w:r>
    </w:p>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обеспечить выполнения Плана реализации стратегии внедрения информационных технологий в сфере архивного дела;</w:t>
      </w:r>
    </w:p>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достичь высокого уровня удовлетворенности граждан качеством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w:t>
      </w:r>
    </w:p>
    <w:p>
      <w:pPr>
        <w:pStyle w:val="Normal"/>
        <w:numPr>
          <w:ilvl w:val="0"/>
          <w:numId w:val="0"/>
        </w:numPr>
        <w:ind w:left="0" w:hanging="0"/>
        <w:jc w:val="both"/>
        <w:outlineLvl w:val="1"/>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tbl>
      <w:tblPr>
        <w:tblW w:w="9733" w:type="dxa"/>
        <w:jc w:val="left"/>
        <w:tblInd w:w="7" w:type="dxa"/>
        <w:tblLayout w:type="fixed"/>
        <w:tblCellMar>
          <w:top w:w="0" w:type="dxa"/>
          <w:left w:w="108" w:type="dxa"/>
          <w:bottom w:w="0" w:type="dxa"/>
          <w:right w:w="108" w:type="dxa"/>
        </w:tblCellMar>
        <w:tblLook w:noVBand="1" w:val="04a0" w:noHBand="0" w:lastColumn="0" w:firstColumn="1" w:lastRow="0" w:firstRow="1"/>
      </w:tblPr>
      <w:tblGrid>
        <w:gridCol w:w="3181"/>
        <w:gridCol w:w="2078"/>
        <w:gridCol w:w="2239"/>
        <w:gridCol w:w="2234"/>
      </w:tblGrid>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b/>
                <w:bCs/>
                <w:szCs w:val="28"/>
                <w:shd w:fill="auto" w:val="clear"/>
              </w:rPr>
              <w:t>Наименования</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b/>
                <w:bCs/>
                <w:szCs w:val="28"/>
                <w:shd w:fill="auto" w:val="clear"/>
              </w:rPr>
              <w:t>Единица</w:t>
            </w:r>
          </w:p>
          <w:p>
            <w:pPr>
              <w:pStyle w:val="Normal"/>
              <w:widowControl w:val="false"/>
              <w:rPr>
                <w:highlight w:val="none"/>
                <w:shd w:fill="auto" w:val="clear"/>
              </w:rPr>
            </w:pPr>
            <w:r>
              <w:rPr>
                <w:rFonts w:ascii="Liberation Serif" w:hAnsi="Liberation Serif"/>
                <w:b/>
                <w:bCs/>
                <w:szCs w:val="28"/>
                <w:shd w:fill="auto" w:val="clear"/>
              </w:rPr>
              <w:t>измерения</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b/>
                <w:bCs/>
                <w:szCs w:val="28"/>
                <w:shd w:fill="auto" w:val="clear"/>
              </w:rPr>
              <w:t>2021 год</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b/>
                <w:bCs/>
                <w:szCs w:val="28"/>
                <w:shd w:fill="auto" w:val="clear"/>
              </w:rPr>
              <w:t>2022 год</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rFonts w:ascii="Liberation Serif" w:hAnsi="Liberation Serif"/>
                <w:szCs w:val="28"/>
                <w:shd w:fill="auto" w:val="clear"/>
              </w:rPr>
              <w:t>Исполнение социально-правовых запросов</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запрос</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1 400</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1 507</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rFonts w:ascii="Liberation Serif" w:hAnsi="Liberation Serif"/>
                <w:szCs w:val="28"/>
                <w:shd w:fill="auto" w:val="clear"/>
              </w:rPr>
              <w:t>Исполнение тематических запросов</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запрос</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33</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36</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rFonts w:ascii="Liberation Serif" w:hAnsi="Liberation Serif"/>
                <w:szCs w:val="28"/>
                <w:shd w:fill="auto" w:val="clear"/>
              </w:rPr>
              <w:t>Посещение читального зала</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исследователей</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23</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21</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rFonts w:ascii="Liberation Serif" w:hAnsi="Liberation Serif"/>
                <w:szCs w:val="28"/>
                <w:shd w:fill="auto" w:val="clear"/>
              </w:rPr>
              <w:t>Пользователей архивной информацией</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пользователей</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1 477</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1 590</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rFonts w:ascii="Liberation Serif" w:hAnsi="Liberation Serif"/>
                <w:szCs w:val="28"/>
                <w:shd w:fill="auto" w:val="clear"/>
              </w:rPr>
              <w:t>Выдача документов пользователям</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единица хранения</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10 264</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10 872</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rFonts w:ascii="Liberation Serif" w:hAnsi="Liberation Serif"/>
                <w:szCs w:val="28"/>
                <w:shd w:fill="auto" w:val="clear"/>
              </w:rPr>
              <w:t>Доля граждан, удовлетворенных качеством предоставления муниципальных услуг</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w:t>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100</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100</w:t>
            </w:r>
          </w:p>
        </w:tc>
      </w:tr>
      <w:tr>
        <w:trPr/>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highlight w:val="none"/>
                <w:shd w:fill="auto" w:val="clear"/>
              </w:rPr>
            </w:pPr>
            <w:r>
              <w:rPr>
                <w:rFonts w:ascii="Liberation Serif" w:hAnsi="Liberation Serif"/>
                <w:szCs w:val="28"/>
                <w:shd w:fill="auto" w:val="clear"/>
              </w:rPr>
              <w:t>Посещений сайта (странички на сайте администрации)</w:t>
            </w:r>
          </w:p>
        </w:tc>
        <w:tc>
          <w:tcPr>
            <w:tcW w:w="20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Cs w:val="28"/>
                <w:highlight w:val="none"/>
                <w:shd w:fill="auto" w:val="clear"/>
              </w:rPr>
            </w:pPr>
            <w:r>
              <w:rPr>
                <w:rFonts w:ascii="Liberation Serif" w:hAnsi="Liberation Serif"/>
                <w:szCs w:val="28"/>
                <w:shd w:fill="auto" w:val="clear"/>
              </w:rPr>
            </w:r>
          </w:p>
        </w:tc>
        <w:tc>
          <w:tcPr>
            <w:tcW w:w="223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350</w:t>
            </w:r>
          </w:p>
        </w:tc>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1 140</w:t>
            </w:r>
          </w:p>
        </w:tc>
      </w:tr>
    </w:tbl>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заключить соглашение о взаимодействии с государственным бюджетным учреждением Свердловской области «Многофункциональный центр предоставления государственных (муниципальных) услуг»;</w:t>
      </w:r>
    </w:p>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стабильного финансирования архивной сферы на территории городского округа;</w:t>
      </w:r>
    </w:p>
    <w:p>
      <w:pPr>
        <w:pStyle w:val="Normal"/>
        <w:numPr>
          <w:ilvl w:val="0"/>
          <w:numId w:val="0"/>
        </w:numPr>
        <w:ind w:left="0" w:hanging="0"/>
        <w:jc w:val="both"/>
        <w:outlineLvl w:val="1"/>
        <w:rPr>
          <w:highlight w:val="none"/>
          <w:shd w:fill="auto" w:val="clear"/>
        </w:rPr>
      </w:pPr>
      <w:r>
        <w:rPr>
          <w:rFonts w:cs="Liberation Serif" w:ascii="Liberation Serif" w:hAnsi="Liberation Serif"/>
          <w:color w:val="000000" w:themeColor="text1"/>
          <w:sz w:val="28"/>
          <w:szCs w:val="28"/>
          <w:shd w:fill="auto" w:val="clear"/>
        </w:rPr>
        <w:t>- улучшение состояния материально-технической базы:</w:t>
      </w:r>
    </w:p>
    <w:p>
      <w:pPr>
        <w:pStyle w:val="Normal"/>
        <w:numPr>
          <w:ilvl w:val="0"/>
          <w:numId w:val="0"/>
        </w:numPr>
        <w:ind w:left="0" w:hanging="0"/>
        <w:jc w:val="both"/>
        <w:outlineLvl w:val="1"/>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tbl>
      <w:tblPr>
        <w:tblW w:w="9733" w:type="dxa"/>
        <w:jc w:val="left"/>
        <w:tblInd w:w="7" w:type="dxa"/>
        <w:tblLayout w:type="fixed"/>
        <w:tblCellMar>
          <w:top w:w="0" w:type="dxa"/>
          <w:left w:w="108" w:type="dxa"/>
          <w:bottom w:w="0" w:type="dxa"/>
          <w:right w:w="108" w:type="dxa"/>
        </w:tblCellMar>
        <w:tblLook w:noVBand="1" w:val="04a0" w:noHBand="0" w:lastColumn="0" w:firstColumn="1" w:lastRow="0" w:firstRow="1"/>
      </w:tblPr>
      <w:tblGrid>
        <w:gridCol w:w="4016"/>
        <w:gridCol w:w="1969"/>
        <w:gridCol w:w="1954"/>
        <w:gridCol w:w="1793"/>
      </w:tblGrid>
      <w:tr>
        <w:trPr/>
        <w:tc>
          <w:tcPr>
            <w:tcW w:w="4016"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b/>
                <w:bCs/>
                <w:szCs w:val="28"/>
                <w:shd w:fill="auto" w:val="clear"/>
              </w:rPr>
              <w:t>Наименование</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b/>
                <w:bCs/>
                <w:szCs w:val="28"/>
                <w:shd w:fill="auto" w:val="clear"/>
              </w:rPr>
              <w:t>Единица</w:t>
            </w:r>
          </w:p>
          <w:p>
            <w:pPr>
              <w:pStyle w:val="Normal"/>
              <w:widowControl w:val="false"/>
              <w:rPr>
                <w:highlight w:val="none"/>
                <w:shd w:fill="auto" w:val="clear"/>
              </w:rPr>
            </w:pPr>
            <w:r>
              <w:rPr>
                <w:rFonts w:ascii="Liberation Serif" w:hAnsi="Liberation Serif"/>
                <w:b/>
                <w:bCs/>
                <w:szCs w:val="28"/>
                <w:shd w:fill="auto" w:val="clear"/>
              </w:rPr>
              <w:t>измерения</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b/>
                <w:bCs/>
                <w:szCs w:val="28"/>
                <w:shd w:fill="auto" w:val="clear"/>
              </w:rPr>
              <w:t>2021 год</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b/>
                <w:bCs/>
                <w:szCs w:val="28"/>
                <w:shd w:fill="auto" w:val="clear"/>
              </w:rPr>
              <w:t>2022 год</w:t>
            </w:r>
          </w:p>
        </w:tc>
      </w:tr>
      <w:tr>
        <w:trPr/>
        <w:tc>
          <w:tcPr>
            <w:tcW w:w="4016"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Доля помещений, оснащенных системами пожарной сигнализации</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100</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100</w:t>
            </w:r>
          </w:p>
        </w:tc>
      </w:tr>
      <w:tr>
        <w:trPr/>
        <w:tc>
          <w:tcPr>
            <w:tcW w:w="4016"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Доля помещений, оснащенных системами охранной сигнализации</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100</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100</w:t>
            </w:r>
          </w:p>
        </w:tc>
      </w:tr>
      <w:tr>
        <w:trPr/>
        <w:tc>
          <w:tcPr>
            <w:tcW w:w="4016"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Протяженность архивных полок</w:t>
            </w:r>
          </w:p>
        </w:tc>
        <w:tc>
          <w:tcPr>
            <w:tcW w:w="1969"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погонный метр</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598</w:t>
            </w:r>
          </w:p>
        </w:tc>
        <w:tc>
          <w:tcPr>
            <w:tcW w:w="1793"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ascii="Liberation Serif" w:hAnsi="Liberation Serif"/>
                <w:szCs w:val="28"/>
                <w:shd w:fill="auto" w:val="clear"/>
              </w:rPr>
              <w:t>598</w:t>
            </w:r>
          </w:p>
        </w:tc>
      </w:tr>
    </w:tbl>
    <w:p>
      <w:pPr>
        <w:pStyle w:val="Normal"/>
        <w:numPr>
          <w:ilvl w:val="0"/>
          <w:numId w:val="0"/>
        </w:numPr>
        <w:ind w:left="0" w:firstLine="709"/>
        <w:jc w:val="both"/>
        <w:outlineLvl w:val="1"/>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Normal"/>
        <w:numPr>
          <w:ilvl w:val="0"/>
          <w:numId w:val="0"/>
        </w:numPr>
        <w:ind w:left="0" w:firstLine="709"/>
        <w:jc w:val="both"/>
        <w:outlineLvl w:val="1"/>
        <w:rPr>
          <w:highlight w:val="none"/>
          <w:shd w:fill="auto" w:val="clear"/>
        </w:rPr>
      </w:pPr>
      <w:r>
        <w:rPr>
          <w:rFonts w:cs="Liberation Serif" w:ascii="Liberation Serif" w:hAnsi="Liberation Serif"/>
          <w:color w:val="000000" w:themeColor="text1"/>
          <w:sz w:val="28"/>
          <w:szCs w:val="28"/>
          <w:shd w:fill="auto" w:val="clear"/>
        </w:rPr>
        <w:t>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Камышловского городского округа по реализации своих полномочий.</w:t>
      </w:r>
    </w:p>
    <w:p>
      <w:pPr>
        <w:pStyle w:val="Normal"/>
        <w:tabs>
          <w:tab w:val="clear" w:pos="720"/>
          <w:tab w:val="left" w:pos="1134" w:leader="none"/>
        </w:tabs>
        <w:ind w:firstLine="709"/>
        <w:jc w:val="both"/>
        <w:rPr>
          <w:highlight w:val="none"/>
          <w:shd w:fill="auto" w:val="clear"/>
        </w:rPr>
      </w:pPr>
      <w:r>
        <w:rPr>
          <w:rFonts w:cs="Liberation Serif" w:ascii="Liberation Serif" w:hAnsi="Liberation Serif"/>
          <w:color w:val="000000" w:themeColor="text1"/>
          <w:sz w:val="28"/>
          <w:szCs w:val="28"/>
          <w:shd w:fill="auto" w:val="clear"/>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pPr>
        <w:pStyle w:val="Normal"/>
        <w:ind w:firstLine="720"/>
        <w:jc w:val="both"/>
        <w:rPr>
          <w:highlight w:val="none"/>
          <w:shd w:fill="auto" w:val="clear"/>
        </w:rPr>
      </w:pPr>
      <w:r>
        <w:rPr>
          <w:rFonts w:cs="Liberation Serif" w:ascii="Liberation Serif" w:hAnsi="Liberation Serif"/>
          <w:color w:val="000000" w:themeColor="text1"/>
          <w:sz w:val="28"/>
          <w:szCs w:val="28"/>
          <w:shd w:fill="auto" w:val="clear"/>
        </w:rPr>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pPr>
        <w:pStyle w:val="Normal"/>
        <w:numPr>
          <w:ilvl w:val="0"/>
          <w:numId w:val="0"/>
        </w:numPr>
        <w:ind w:left="0" w:firstLine="709"/>
        <w:jc w:val="both"/>
        <w:outlineLvl w:val="1"/>
        <w:rPr>
          <w:highlight w:val="none"/>
          <w:shd w:fill="auto" w:val="clear"/>
        </w:rPr>
      </w:pPr>
      <w:r>
        <w:rPr>
          <w:rFonts w:cs="Liberation Serif" w:ascii="Liberation Serif" w:hAnsi="Liberation Serif"/>
          <w:color w:val="000000" w:themeColor="text1"/>
          <w:sz w:val="28"/>
          <w:szCs w:val="28"/>
          <w:shd w:fill="auto" w:val="clear"/>
        </w:rPr>
        <w:t xml:space="preserve">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Камышловском городском округе проведена работа по оцифровке документов для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 </w:t>
      </w:r>
    </w:p>
    <w:p>
      <w:pPr>
        <w:pStyle w:val="Normal"/>
        <w:ind w:firstLine="709"/>
        <w:jc w:val="both"/>
        <w:rPr>
          <w:highlight w:val="none"/>
          <w:shd w:fill="auto" w:val="clear"/>
        </w:rPr>
      </w:pPr>
      <w:r>
        <w:rPr>
          <w:rFonts w:cs="Liberation Serif" w:ascii="Liberation Serif" w:hAnsi="Liberation Serif"/>
          <w:color w:val="000000" w:themeColor="text1"/>
          <w:sz w:val="28"/>
          <w:szCs w:val="28"/>
          <w:shd w:fill="auto" w:val="clear"/>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и муниципальный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и муниципальных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pPr>
        <w:pStyle w:val="Normal"/>
        <w:ind w:firstLine="709"/>
        <w:jc w:val="both"/>
        <w:rPr>
          <w:highlight w:val="none"/>
          <w:shd w:fill="auto" w:val="clear"/>
        </w:rPr>
      </w:pPr>
      <w:r>
        <w:rPr>
          <w:rFonts w:cs="Liberation Serif" w:ascii="Liberation Serif" w:hAnsi="Liberation Serif"/>
          <w:color w:val="000000" w:themeColor="text1"/>
          <w:sz w:val="28"/>
          <w:szCs w:val="28"/>
          <w:shd w:fill="auto" w:val="clear"/>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pPr>
        <w:pStyle w:val="Normal"/>
        <w:ind w:firstLine="709"/>
        <w:jc w:val="both"/>
        <w:rPr>
          <w:highlight w:val="none"/>
          <w:shd w:fill="auto" w:val="clear"/>
        </w:rPr>
      </w:pPr>
      <w:r>
        <w:rPr>
          <w:rFonts w:cs="Liberation Serif" w:ascii="Liberation Serif" w:hAnsi="Liberation Serif"/>
          <w:color w:val="000000" w:themeColor="text1"/>
          <w:sz w:val="28"/>
          <w:szCs w:val="28"/>
          <w:shd w:fill="auto" w:val="clear"/>
        </w:rPr>
        <w:t>Одним из значимых направлений в деятельности архивной службы до 2027 года будет эффективное использование ресурсов отрасли в части:</w:t>
      </w:r>
      <w:r>
        <w:rPr>
          <w:rFonts w:cs="Liberation Serif" w:ascii="Liberation Serif" w:hAnsi="Liberation Serif"/>
          <w:b/>
          <w:bCs/>
          <w:color w:val="000000" w:themeColor="text1"/>
          <w:sz w:val="28"/>
          <w:szCs w:val="28"/>
          <w:shd w:fill="auto" w:val="clear"/>
        </w:rPr>
        <w:t xml:space="preserve"> </w:t>
      </w:r>
    </w:p>
    <w:p>
      <w:pPr>
        <w:pStyle w:val="Normal"/>
        <w:ind w:firstLine="709"/>
        <w:jc w:val="both"/>
        <w:rPr>
          <w:highlight w:val="none"/>
          <w:shd w:fill="auto" w:val="clear"/>
        </w:rPr>
      </w:pPr>
      <w:r>
        <w:rPr>
          <w:rFonts w:cs="Liberation Serif" w:ascii="Liberation Serif" w:hAnsi="Liberation Serif"/>
          <w:color w:val="000000" w:themeColor="text1"/>
          <w:sz w:val="28"/>
          <w:szCs w:val="28"/>
          <w:shd w:fill="auto" w:val="clear"/>
        </w:rPr>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pPr>
        <w:pStyle w:val="Normal"/>
        <w:ind w:firstLine="709"/>
        <w:jc w:val="both"/>
        <w:rPr>
          <w:highlight w:val="none"/>
          <w:shd w:fill="auto" w:val="clear"/>
        </w:rPr>
      </w:pPr>
      <w:r>
        <w:rPr>
          <w:rFonts w:cs="Liberation Serif" w:ascii="Liberation Serif" w:hAnsi="Liberation Serif"/>
          <w:color w:val="000000" w:themeColor="text1"/>
          <w:sz w:val="28"/>
          <w:szCs w:val="28"/>
          <w:shd w:fill="auto" w:val="clear"/>
        </w:rPr>
        <w:t>внедрения современных технологических процессов, направленных на повышение производительности труда и эффективности деятельности архивов, в т.ч.,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pPr>
        <w:pStyle w:val="PlainText"/>
        <w:ind w:firstLine="720"/>
        <w:jc w:val="both"/>
        <w:rPr>
          <w:highlight w:val="none"/>
          <w:shd w:fill="auto" w:val="clear"/>
        </w:rPr>
      </w:pPr>
      <w:r>
        <w:rPr>
          <w:rFonts w:cs="Liberation Serif" w:ascii="Liberation Serif" w:hAnsi="Liberation Serif"/>
          <w:color w:val="000000" w:themeColor="text1"/>
          <w:sz w:val="28"/>
          <w:szCs w:val="28"/>
          <w:shd w:fill="auto" w:val="clear"/>
        </w:rPr>
        <w:t>повышения эффективности административного регулирования, совершенствования механизмов контроля за соблюдением на территории Камышловского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pPr>
        <w:pStyle w:val="PlainText"/>
        <w:ind w:firstLine="720"/>
        <w:jc w:val="both"/>
        <w:rPr>
          <w:highlight w:val="none"/>
          <w:shd w:fill="auto" w:val="clear"/>
        </w:rPr>
      </w:pPr>
      <w:r>
        <w:rPr>
          <w:rFonts w:cs="Liberation Serif" w:ascii="Liberation Serif" w:hAnsi="Liberation Serif"/>
          <w:color w:val="000000" w:themeColor="text1"/>
          <w:sz w:val="28"/>
          <w:szCs w:val="28"/>
          <w:shd w:fill="auto" w:val="clear"/>
        </w:rPr>
        <w:t xml:space="preserve">обеспечения стабильной работы архивов, в том числе увеличению размеров финансирования из разных источников. </w:t>
      </w:r>
    </w:p>
    <w:p>
      <w:pPr>
        <w:pStyle w:val="Normal"/>
        <w:ind w:firstLine="709"/>
        <w:jc w:val="both"/>
        <w:rPr>
          <w:highlight w:val="none"/>
          <w:shd w:fill="auto" w:val="clear"/>
        </w:rPr>
      </w:pPr>
      <w:r>
        <w:rPr>
          <w:rFonts w:cs="Liberation Serif" w:ascii="Liberation Serif" w:hAnsi="Liberation Serif"/>
          <w:color w:val="000000" w:themeColor="text1"/>
          <w:spacing w:val="-6"/>
          <w:sz w:val="28"/>
          <w:szCs w:val="28"/>
          <w:shd w:fill="auto" w:val="clear"/>
        </w:rPr>
        <w:t xml:space="preserve">В условиях устойчивого роста востребованности архивной информации необходимо </w:t>
      </w:r>
      <w:r>
        <w:rPr>
          <w:rFonts w:cs="Liberation Serif" w:ascii="Liberation Serif" w:hAnsi="Liberation Serif"/>
          <w:color w:val="000000" w:themeColor="text1"/>
          <w:sz w:val="28"/>
          <w:szCs w:val="28"/>
          <w:shd w:fill="auto" w:val="clear"/>
        </w:rPr>
        <w:t xml:space="preserve">обеспечить не только качественно новый уровень развития информационных технологий в деятельности архивов Камышловского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pPr>
        <w:pStyle w:val="Normal"/>
        <w:ind w:firstLine="709"/>
        <w:jc w:val="both"/>
        <w:rPr>
          <w:highlight w:val="none"/>
          <w:shd w:fill="auto" w:val="clear"/>
        </w:rPr>
      </w:pPr>
      <w:r>
        <w:rPr>
          <w:rFonts w:cs="Liberation Serif" w:ascii="Liberation Serif" w:hAnsi="Liberation Serif"/>
          <w:color w:val="000000" w:themeColor="text1"/>
          <w:sz w:val="28"/>
          <w:szCs w:val="28"/>
          <w:shd w:fill="auto" w:val="clear"/>
        </w:rPr>
        <w:t>В ходе реализации областной целевой программы «Информационное общество Свердловской области до 2027 года», утвержденной постановлением Правительства Свердловской области от 29.12.2017 № 1050-ПП «Об утверждении областной целевой программы «Информационное общество Свердловской области до 2027 года», для поиска и просмотра на портале «Электронный архив Свердловской области» стали доступны для пользователей архивные справочники – описи дел, снизились риски исполнения запросов граждан.</w:t>
      </w:r>
    </w:p>
    <w:p>
      <w:pPr>
        <w:pStyle w:val="Normal"/>
        <w:ind w:firstLine="708"/>
        <w:jc w:val="both"/>
        <w:rPr>
          <w:highlight w:val="none"/>
          <w:shd w:fill="auto" w:val="clear"/>
        </w:rPr>
      </w:pPr>
      <w:r>
        <w:rPr>
          <w:rFonts w:cs="Liberation Serif" w:ascii="Liberation Serif" w:hAnsi="Liberation Serif"/>
          <w:color w:val="000000" w:themeColor="text1"/>
          <w:sz w:val="28"/>
          <w:szCs w:val="28"/>
          <w:shd w:fill="auto" w:val="clear"/>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pPr>
        <w:pStyle w:val="Normal"/>
        <w:tabs>
          <w:tab w:val="clear" w:pos="720"/>
          <w:tab w:val="left" w:pos="1134" w:leader="none"/>
        </w:tabs>
        <w:ind w:firstLine="709"/>
        <w:jc w:val="both"/>
        <w:rPr>
          <w:highlight w:val="none"/>
          <w:shd w:fill="auto" w:val="clear"/>
        </w:rPr>
      </w:pPr>
      <w:r>
        <w:rPr>
          <w:rFonts w:cs="Liberation Serif" w:ascii="Liberation Serif" w:hAnsi="Liberation Serif"/>
          <w:color w:val="000000" w:themeColor="text1"/>
          <w:sz w:val="28"/>
          <w:szCs w:val="28"/>
          <w:shd w:fill="auto" w:val="clear"/>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Камышловскому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pPr>
        <w:pStyle w:val="Normal"/>
        <w:numPr>
          <w:ilvl w:val="0"/>
          <w:numId w:val="0"/>
        </w:numPr>
        <w:spacing w:before="0" w:after="0"/>
        <w:ind w:left="0" w:firstLine="709"/>
        <w:contextualSpacing/>
        <w:jc w:val="both"/>
        <w:outlineLvl w:val="1"/>
        <w:rPr>
          <w:highlight w:val="none"/>
          <w:shd w:fill="auto" w:val="clear"/>
        </w:rPr>
      </w:pPr>
      <w:r>
        <w:rPr>
          <w:rFonts w:cs="Liberation Serif" w:ascii="Liberation Serif" w:hAnsi="Liberation Serif"/>
          <w:color w:val="000000" w:themeColor="text1"/>
          <w:sz w:val="28"/>
          <w:szCs w:val="28"/>
          <w:shd w:fill="auto" w:val="clear"/>
        </w:rPr>
        <w:t xml:space="preserve">      </w:t>
      </w:r>
      <w:r>
        <w:rPr>
          <w:rFonts w:cs="Liberation Serif" w:ascii="Liberation Serif" w:hAnsi="Liberation Serif"/>
          <w:color w:val="000000" w:themeColor="text1"/>
          <w:sz w:val="28"/>
          <w:szCs w:val="28"/>
          <w:shd w:fill="auto" w:val="clear"/>
        </w:rPr>
        <w:t>Для повышения информационного потенциала Архивного фонда Российской Федерации на территории Камышловского городского округа важное значение имеет качество комплектования архивов. Данное направление обеспечивает сохранность документов Архивного фонда Российской Федерации в целях дальнейшего использования при определении политических, экономических, социальных и иных приоритетов, формировании прогнозов и программ развития, принятии обоснованных управленческих решений, а также подтверждения конституционных прав граждан.</w:t>
      </w:r>
    </w:p>
    <w:p>
      <w:pPr>
        <w:pStyle w:val="Normal"/>
        <w:numPr>
          <w:ilvl w:val="0"/>
          <w:numId w:val="0"/>
        </w:numPr>
        <w:spacing w:before="0" w:after="0"/>
        <w:ind w:left="0" w:firstLine="709"/>
        <w:contextualSpacing/>
        <w:jc w:val="both"/>
        <w:outlineLvl w:val="1"/>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ListParagraph"/>
        <w:spacing w:before="0" w:after="0"/>
        <w:contextualSpacing/>
        <w:jc w:val="center"/>
        <w:rPr>
          <w:highlight w:val="none"/>
          <w:shd w:fill="auto" w:val="clear"/>
        </w:rPr>
      </w:pPr>
      <w:r>
        <w:rPr>
          <w:rFonts w:cs="Times New Roman" w:ascii="Liberation Serif" w:hAnsi="Liberation Serif"/>
          <w:b/>
          <w:bCs/>
          <w:sz w:val="28"/>
          <w:szCs w:val="28"/>
          <w:shd w:fill="auto" w:val="clear"/>
        </w:rPr>
        <w:t>14. Подпрограмма «Информационное обеспечение деятельности администрации Камышловского городского округа»</w:t>
      </w:r>
    </w:p>
    <w:p>
      <w:pPr>
        <w:pStyle w:val="Normal"/>
        <w:spacing w:before="0" w:after="0"/>
        <w:ind w:firstLine="709"/>
        <w:contextualSpacing/>
        <w:jc w:val="both"/>
        <w:rPr>
          <w:highlight w:val="none"/>
          <w:shd w:fill="auto" w:val="clear"/>
        </w:rPr>
      </w:pPr>
      <w:r>
        <w:rPr>
          <w:rFonts w:ascii="Liberation Serif" w:hAnsi="Liberation Serif"/>
          <w:color w:val="000000"/>
          <w:sz w:val="28"/>
          <w:szCs w:val="28"/>
          <w:shd w:fill="auto" w:val="clear"/>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pPr>
        <w:pStyle w:val="Normal"/>
        <w:spacing w:before="0" w:after="0"/>
        <w:ind w:firstLine="709"/>
        <w:contextualSpacing/>
        <w:jc w:val="both"/>
        <w:rPr>
          <w:highlight w:val="none"/>
          <w:shd w:fill="auto" w:val="clear"/>
        </w:rPr>
      </w:pPr>
      <w:r>
        <w:rPr>
          <w:rFonts w:ascii="Liberation Serif" w:hAnsi="Liberation Serif"/>
          <w:color w:val="000000"/>
          <w:sz w:val="28"/>
          <w:szCs w:val="28"/>
          <w:shd w:fill="auto" w:val="clear"/>
        </w:rPr>
        <w:t>Мероприятия, предусмотренные подпрограммой, подготовлены с учетом анализа ситуации в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pPr>
        <w:pStyle w:val="Normal"/>
        <w:spacing w:before="0" w:after="0"/>
        <w:ind w:firstLine="709"/>
        <w:contextualSpacing/>
        <w:jc w:val="both"/>
        <w:rPr>
          <w:highlight w:val="none"/>
          <w:shd w:fill="auto" w:val="clear"/>
        </w:rPr>
      </w:pPr>
      <w:r>
        <w:rPr>
          <w:rFonts w:ascii="Liberation Serif" w:hAnsi="Liberation Serif"/>
          <w:color w:val="000000"/>
          <w:sz w:val="28"/>
          <w:szCs w:val="28"/>
          <w:shd w:fill="auto" w:val="clear"/>
        </w:rPr>
        <w:t>Особенностью данной подпрограммы является комплексный подход к развитию средств массовой информации.</w:t>
      </w:r>
    </w:p>
    <w:p>
      <w:pPr>
        <w:pStyle w:val="Normal"/>
        <w:spacing w:before="0" w:after="0"/>
        <w:ind w:firstLine="709"/>
        <w:contextualSpacing/>
        <w:jc w:val="both"/>
        <w:rPr>
          <w:highlight w:val="none"/>
          <w:shd w:fill="auto" w:val="clear"/>
        </w:rPr>
      </w:pPr>
      <w:r>
        <w:rPr>
          <w:rFonts w:ascii="Liberation Serif" w:hAnsi="Liberation Serif"/>
          <w:color w:val="000000"/>
          <w:sz w:val="28"/>
          <w:szCs w:val="28"/>
          <w:shd w:fill="auto" w:val="clear"/>
        </w:rPr>
        <w:t>Администрация Камышловского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pPr>
        <w:pStyle w:val="Normal"/>
        <w:spacing w:before="0" w:after="0"/>
        <w:ind w:firstLine="709"/>
        <w:contextualSpacing/>
        <w:jc w:val="both"/>
        <w:rPr>
          <w:highlight w:val="none"/>
          <w:shd w:fill="auto" w:val="clear"/>
        </w:rPr>
      </w:pPr>
      <w:r>
        <w:rPr>
          <w:rFonts w:ascii="Liberation Serif" w:hAnsi="Liberation Serif"/>
          <w:color w:val="000000"/>
          <w:sz w:val="28"/>
          <w:szCs w:val="28"/>
          <w:shd w:fill="auto" w:val="clear"/>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pPr>
        <w:pStyle w:val="Normal"/>
        <w:spacing w:before="0" w:after="0"/>
        <w:ind w:firstLine="567"/>
        <w:contextualSpacing/>
        <w:jc w:val="both"/>
        <w:rPr>
          <w:highlight w:val="none"/>
          <w:shd w:fill="auto" w:val="clear"/>
        </w:rPr>
      </w:pPr>
      <w:r>
        <w:rPr>
          <w:rFonts w:ascii="Liberation Serif" w:hAnsi="Liberation Serif"/>
          <w:color w:val="000000"/>
          <w:sz w:val="28"/>
          <w:szCs w:val="28"/>
          <w:shd w:fill="auto" w:val="clear"/>
        </w:rPr>
        <w:t>Таким образом, принятие подпрограммы является необходимой мерой обеспечения информационной открытости деятельности администрации Камышловского городского округа.</w:t>
      </w:r>
    </w:p>
    <w:p>
      <w:pPr>
        <w:pStyle w:val="HTMLPreformatted"/>
        <w:spacing w:before="0" w:after="0"/>
        <w:ind w:firstLine="600"/>
        <w:contextualSpacing/>
        <w:jc w:val="both"/>
        <w:rPr>
          <w:rFonts w:ascii="Liberation Serif" w:hAnsi="Liberation Serif" w:cs="Times New Roman"/>
          <w:color w:val="000000"/>
          <w:sz w:val="28"/>
          <w:szCs w:val="28"/>
          <w:highlight w:val="none"/>
          <w:shd w:fill="auto" w:val="clear"/>
        </w:rPr>
      </w:pPr>
      <w:r>
        <w:rPr>
          <w:rFonts w:cs="Times New Roman" w:ascii="Liberation Serif" w:hAnsi="Liberation Serif"/>
          <w:color w:val="000000"/>
          <w:sz w:val="28"/>
          <w:szCs w:val="28"/>
          <w:shd w:fill="auto" w:val="clear"/>
        </w:rPr>
      </w:r>
    </w:p>
    <w:p>
      <w:pPr>
        <w:pStyle w:val="BodyText2"/>
        <w:spacing w:lineRule="auto" w:line="240" w:before="0" w:after="0"/>
        <w:ind w:left="720" w:hanging="0"/>
        <w:contextualSpacing/>
        <w:jc w:val="center"/>
        <w:rPr>
          <w:highlight w:val="none"/>
          <w:shd w:fill="auto" w:val="clear"/>
        </w:rPr>
      </w:pPr>
      <w:r>
        <w:rPr>
          <w:rFonts w:ascii="Liberation Serif" w:hAnsi="Liberation Serif"/>
          <w:b/>
          <w:bCs/>
          <w:sz w:val="28"/>
          <w:szCs w:val="28"/>
          <w:shd w:fill="auto" w:val="clear"/>
        </w:rPr>
        <w:t>15. Подпрограмма «О</w:t>
      </w:r>
      <w:r>
        <w:rPr>
          <w:rFonts w:ascii="Liberation Serif" w:hAnsi="Liberation Serif"/>
          <w:b/>
          <w:bCs/>
          <w:color w:val="000000"/>
          <w:sz w:val="28"/>
          <w:szCs w:val="28"/>
          <w:shd w:fill="auto" w:val="clear"/>
        </w:rPr>
        <w:t>беспечение реализации мероприятий муниципальной программы «Развитие социально – экономического комплекса Камышловского городского округа на 2021- 2027 годы»</w:t>
      </w:r>
    </w:p>
    <w:p>
      <w:pPr>
        <w:pStyle w:val="BodyText2"/>
        <w:spacing w:lineRule="auto" w:line="240" w:before="0" w:after="0"/>
        <w:ind w:left="720" w:hanging="0"/>
        <w:contextualSpacing/>
        <w:rPr>
          <w:rFonts w:ascii="Liberation Serif" w:hAnsi="Liberation Serif"/>
          <w:b/>
          <w:b/>
          <w:bCs/>
          <w:sz w:val="28"/>
          <w:szCs w:val="28"/>
          <w:highlight w:val="none"/>
          <w:shd w:fill="auto" w:val="clear"/>
        </w:rPr>
      </w:pPr>
      <w:r>
        <w:rPr>
          <w:rFonts w:ascii="Liberation Serif" w:hAnsi="Liberation Serif"/>
          <w:b/>
          <w:bCs/>
          <w:sz w:val="28"/>
          <w:szCs w:val="28"/>
          <w:shd w:fill="auto" w:val="clear"/>
        </w:rPr>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 xml:space="preserve">В Камышловском городском округе организацией, обеспечивающей реализацию мероприятий муниципальной программы «Развитие социально – экономического комплекса Камышловского городского округа на 2021-2027 годы» является муниципальное казенное учреждение «Центр обеспечения деятельности администрации Камышловского городского округа». </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Муниципальное казенное учреждение «Центр обеспечения деятельности администрации Камышловского городского округа» - казенное учреждение, действующее на основании Устава утвержденный Постановлением главы Камышловского городского округа от 20.11.2016 № 1202.</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Финансовую деятельность муниципальное казенное учреждение «Центр обеспечения деятельности администрации Камышловского городского округа» осуществляет из бюджета Камышловского городского округа в соответствии с утвержденной бюджетной сметой которая рассчитывается на основании нормативных затрат на обеспечение функций учреждения с учетом расходов на содержание недвижимого имущества и особо ценного движимого имущества, закрепленного учреждением.</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Камышловского городского округа.</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Особенностью данной подпрограммы является комплексный подход к развитию и совершенствованию деятельности казенного учреждения, как исполнителя обеспечивающей функции.</w:t>
      </w:r>
    </w:p>
    <w:p>
      <w:pPr>
        <w:pStyle w:val="ConsPlusCell"/>
        <w:spacing w:before="0" w:after="0"/>
        <w:ind w:firstLine="709"/>
        <w:contextualSpacing/>
        <w:jc w:val="both"/>
        <w:rPr>
          <w:highlight w:val="none"/>
          <w:shd w:fill="auto" w:val="clear"/>
        </w:rPr>
      </w:pPr>
      <w:r>
        <w:rPr>
          <w:rFonts w:ascii="Liberation Serif" w:hAnsi="Liberation Serif"/>
          <w:shd w:fill="auto" w:val="clear"/>
        </w:rPr>
        <w:t>Таким образом, реализация данной подпрограммы является необходимой мерой для обеспечения и реализации мероприятий, разработанных администрацией Камышловского городского округа в муниципальной программе «Развитие социально – экономического комплекса Камышловского городского округа на 2021-2027 годы».</w:t>
      </w:r>
    </w:p>
    <w:p>
      <w:pPr>
        <w:pStyle w:val="BodyText2"/>
        <w:spacing w:lineRule="auto" w:line="240" w:before="0" w:after="0"/>
        <w:ind w:firstLine="708"/>
        <w:contextualSpacing/>
        <w:jc w:val="both"/>
        <w:rPr>
          <w:rFonts w:ascii="Liberation Serif" w:hAnsi="Liberation Serif"/>
          <w:sz w:val="28"/>
          <w:szCs w:val="28"/>
          <w:highlight w:val="none"/>
          <w:shd w:fill="auto" w:val="clear"/>
        </w:rPr>
      </w:pPr>
      <w:r>
        <w:rPr>
          <w:rFonts w:ascii="Liberation Serif" w:hAnsi="Liberation Serif"/>
          <w:sz w:val="28"/>
          <w:szCs w:val="28"/>
          <w:shd w:fill="auto" w:val="clear"/>
        </w:rPr>
      </w:r>
    </w:p>
    <w:p>
      <w:pPr>
        <w:pStyle w:val="ListParagraph"/>
        <w:spacing w:before="0" w:after="0"/>
        <w:contextualSpacing/>
        <w:jc w:val="center"/>
        <w:rPr>
          <w:highlight w:val="none"/>
          <w:shd w:fill="auto" w:val="clear"/>
        </w:rPr>
      </w:pPr>
      <w:r>
        <w:rPr>
          <w:rFonts w:cs="Times New Roman" w:ascii="Liberation Serif" w:hAnsi="Liberation Serif"/>
          <w:b/>
          <w:sz w:val="28"/>
          <w:szCs w:val="28"/>
          <w:shd w:fill="auto" w:val="clear"/>
        </w:rPr>
        <w:t>16. Подпрограмма "Ремонт муниципального жилого фонда</w:t>
      </w:r>
      <w:r>
        <w:rPr>
          <w:rFonts w:cs="Times New Roman" w:ascii="Liberation Serif" w:hAnsi="Liberation Serif"/>
          <w:b/>
          <w:color w:val="FF0000"/>
          <w:sz w:val="28"/>
          <w:szCs w:val="28"/>
          <w:shd w:fill="auto" w:val="clear"/>
        </w:rPr>
        <w:t xml:space="preserve"> </w:t>
      </w:r>
      <w:r>
        <w:rPr>
          <w:rFonts w:cs="Times New Roman" w:ascii="Liberation Serif" w:hAnsi="Liberation Serif"/>
          <w:b/>
          <w:sz w:val="28"/>
          <w:szCs w:val="28"/>
          <w:shd w:fill="auto" w:val="clear"/>
        </w:rPr>
        <w:t>на территории Камышловского городского округа"</w:t>
      </w:r>
    </w:p>
    <w:p>
      <w:pPr>
        <w:pStyle w:val="ConsPlusNonformat"/>
        <w:spacing w:before="0" w:after="0"/>
        <w:ind w:firstLine="840"/>
        <w:contextualSpacing/>
        <w:jc w:val="both"/>
        <w:rPr>
          <w:highlight w:val="none"/>
          <w:shd w:fill="auto" w:val="clear"/>
        </w:rPr>
      </w:pPr>
      <w:r>
        <w:rPr>
          <w:rFonts w:cs="Times New Roman" w:ascii="Liberation Serif" w:hAnsi="Liberation Serif"/>
          <w:sz w:val="28"/>
          <w:szCs w:val="28"/>
          <w:shd w:fill="auto" w:val="clear"/>
        </w:rPr>
        <w:t>В настоящее время площадь жилищного фонда Камышловского городского округа составляет 666,7 тыс. квадратных метров.</w:t>
      </w:r>
    </w:p>
    <w:p>
      <w:pPr>
        <w:pStyle w:val="ConsPlusNonformat"/>
        <w:spacing w:before="0" w:after="0"/>
        <w:ind w:firstLine="709"/>
        <w:contextualSpacing/>
        <w:jc w:val="both"/>
        <w:rPr>
          <w:highlight w:val="none"/>
          <w:shd w:fill="auto" w:val="clear"/>
        </w:rPr>
      </w:pPr>
      <w:r>
        <w:rPr>
          <w:rFonts w:cs="Times New Roman" w:ascii="Liberation Serif" w:hAnsi="Liberation Serif"/>
          <w:sz w:val="28"/>
          <w:szCs w:val="28"/>
          <w:shd w:fill="auto" w:val="clear"/>
        </w:rPr>
        <w:t xml:space="preserve">На территории Камышловского городского округа насчитывается около 496 многоквартирных домов общей площадью зданий 402,1 тыс. кв. м., в том числе 7,8 тыс. кв. м аварийного жилья. </w:t>
      </w:r>
    </w:p>
    <w:p>
      <w:pPr>
        <w:pStyle w:val="ConsPlusNonformat"/>
        <w:spacing w:before="0" w:after="0"/>
        <w:ind w:firstLine="840"/>
        <w:contextualSpacing/>
        <w:jc w:val="both"/>
        <w:rPr>
          <w:highlight w:val="none"/>
          <w:shd w:fill="auto" w:val="clear"/>
        </w:rPr>
      </w:pPr>
      <w:r>
        <w:rPr>
          <w:rFonts w:cs="Times New Roman" w:ascii="Liberation Serif" w:hAnsi="Liberation Serif"/>
          <w:sz w:val="28"/>
          <w:szCs w:val="28"/>
          <w:shd w:fill="auto" w:val="clear"/>
        </w:rPr>
        <w:t xml:space="preserve">Комфортность проживания в многоквартирных жилых домах определяется уровнем благоустройства с учетом организации и обслуживания внутридомовых сетей. </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государственной власти Российской Федерации, органами субъектов Российской Федерации и органами местного самоуправления.</w:t>
      </w:r>
    </w:p>
    <w:p>
      <w:pPr>
        <w:pStyle w:val="Normal"/>
        <w:spacing w:before="0" w:after="0"/>
        <w:contextualSpacing/>
        <w:jc w:val="both"/>
        <w:rPr>
          <w:highlight w:val="none"/>
          <w:shd w:fill="auto" w:val="clear"/>
        </w:rPr>
      </w:pPr>
      <w:r>
        <w:rPr>
          <w:rFonts w:ascii="Liberation Serif" w:hAnsi="Liberation Serif"/>
          <w:shd w:fill="auto" w:val="clear"/>
        </w:rPr>
        <w:tab/>
      </w:r>
      <w:r>
        <w:rPr>
          <w:rFonts w:ascii="Liberation Serif" w:hAnsi="Liberation Serif"/>
          <w:sz w:val="28"/>
          <w:szCs w:val="28"/>
          <w:shd w:fill="auto" w:val="clear"/>
        </w:rPr>
        <w:t>На территории Камышловского городского округа осуществляют свою деятельность по управлению жилищного фонда три управляющих организации ООО "Эстра-УК", ООО "Городская управляющая компания — Камышлов" и ООО «Камышловская управляющая компания».</w:t>
      </w:r>
    </w:p>
    <w:p>
      <w:pPr>
        <w:pStyle w:val="Normal"/>
        <w:spacing w:before="0" w:after="0"/>
        <w:ind w:firstLine="709"/>
        <w:contextualSpacing/>
        <w:jc w:val="both"/>
        <w:rPr>
          <w:highlight w:val="none"/>
          <w:shd w:fill="auto" w:val="clear"/>
        </w:rPr>
      </w:pPr>
      <w:r>
        <w:rPr>
          <w:rFonts w:ascii="Liberation Serif" w:hAnsi="Liberation Serif"/>
          <w:shd w:fill="auto" w:val="clear"/>
        </w:rPr>
        <w:t xml:space="preserve">    </w:t>
      </w:r>
      <w:r>
        <w:rPr>
          <w:rFonts w:ascii="Liberation Serif" w:hAnsi="Liberation Serif"/>
          <w:sz w:val="28"/>
          <w:szCs w:val="28"/>
          <w:shd w:fill="auto" w:val="clear"/>
        </w:rPr>
        <w:t>С августа 2012г., в г. Камышлове, начала свою трудовую деятельность управляющая компания ООО «Эстра-УК».</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На сегодняшний день в управлении управляющей организации ООО "Эстра-УК" находится 346 многоквартирных дома общей площадью около 300 тыс. кв. м.</w:t>
      </w:r>
    </w:p>
    <w:p>
      <w:pPr>
        <w:pStyle w:val="Normal"/>
        <w:spacing w:before="0" w:after="0"/>
        <w:ind w:firstLine="709"/>
        <w:contextualSpacing/>
        <w:jc w:val="both"/>
        <w:rPr>
          <w:highlight w:val="none"/>
          <w:shd w:fill="auto" w:val="clear"/>
        </w:rPr>
      </w:pPr>
      <w:r>
        <w:rPr>
          <w:rFonts w:ascii="Liberation Serif" w:hAnsi="Liberation Serif"/>
          <w:sz w:val="28"/>
          <w:szCs w:val="28"/>
          <w:shd w:fill="auto" w:val="clear"/>
        </w:rPr>
        <w:t>ООО «Эстра-УК» принимает активное участие в региональной программе капитального ремонта. С момента действия программы капитального ремонта, под эту программу попали дома, находящиеся в управлении ООО «Эстра-УК». Компания осуществляет контроль, проверку и взаимодействие с подрядными организациями, органами местного самоуправления и фондом капремонта, защищая интересы жителей.</w:t>
      </w:r>
    </w:p>
    <w:p>
      <w:pPr>
        <w:pStyle w:val="Normal"/>
        <w:numPr>
          <w:ilvl w:val="0"/>
          <w:numId w:val="0"/>
        </w:numPr>
        <w:spacing w:before="0" w:after="0"/>
        <w:ind w:left="0" w:firstLine="709"/>
        <w:contextualSpacing/>
        <w:jc w:val="both"/>
        <w:outlineLvl w:val="0"/>
        <w:rPr>
          <w:highlight w:val="none"/>
          <w:shd w:fill="auto" w:val="clear"/>
        </w:rPr>
      </w:pPr>
      <w:r>
        <w:rPr>
          <w:rFonts w:ascii="Liberation Serif" w:hAnsi="Liberation Serif"/>
          <w:sz w:val="28"/>
          <w:szCs w:val="28"/>
          <w:shd w:fill="auto" w:val="clear"/>
        </w:rPr>
        <w:t>ООО «Городская управляющая компания-Камышлов» (далее ООО «ГУК-Камышлов»), дата создания 25.12.2012 года. Количество домов находящихся в управлении ООО «ГУК - Камышлов - 87. Общая площадь управляемого жилищного фонда составляет около 68 000 кв.м.</w:t>
      </w:r>
    </w:p>
    <w:p>
      <w:pPr>
        <w:pStyle w:val="Normal"/>
        <w:numPr>
          <w:ilvl w:val="0"/>
          <w:numId w:val="0"/>
        </w:numPr>
        <w:spacing w:before="0" w:after="0"/>
        <w:ind w:left="0" w:firstLine="709"/>
        <w:contextualSpacing/>
        <w:jc w:val="both"/>
        <w:outlineLvl w:val="0"/>
        <w:rPr>
          <w:highlight w:val="none"/>
          <w:shd w:fill="auto" w:val="clear"/>
        </w:rPr>
      </w:pPr>
      <w:r>
        <w:rPr>
          <w:rFonts w:ascii="Liberation Serif" w:hAnsi="Liberation Serif"/>
          <w:sz w:val="28"/>
          <w:szCs w:val="28"/>
          <w:shd w:fill="auto" w:val="clear"/>
        </w:rPr>
        <w:t>ООО «Камышловская управляющая компания» (далее ООО «КУК»), дата создания 04.02.2019 года. Количество домов находящихся в управлении ООО «КУК» - 38.  Общая площадь управляемого жилищного фонда составляет около 5 000 кв.м.</w:t>
      </w:r>
    </w:p>
    <w:p>
      <w:pPr>
        <w:pStyle w:val="Normal"/>
        <w:numPr>
          <w:ilvl w:val="0"/>
          <w:numId w:val="0"/>
        </w:numPr>
        <w:spacing w:before="0" w:after="0"/>
        <w:ind w:left="0" w:firstLine="709"/>
        <w:contextualSpacing/>
        <w:jc w:val="both"/>
        <w:outlineLvl w:val="0"/>
        <w:rPr>
          <w:highlight w:val="none"/>
          <w:shd w:fill="auto" w:val="clear"/>
        </w:rPr>
      </w:pPr>
      <w:r>
        <w:rPr>
          <w:rFonts w:ascii="Liberation Serif" w:hAnsi="Liberation Serif"/>
          <w:sz w:val="28"/>
          <w:szCs w:val="28"/>
          <w:shd w:fill="auto" w:val="clear"/>
        </w:rPr>
        <w:t>Контрагентами по заключенным договорам для реализации цели управления, содержания и эксплуатации жилищного фонда являются: ОАО «ЭнергосбыТ Плюс», АО «РЦУ», МКУ «ЦОДА КГО», ООО «Чистота.ru Управление отходами», АО «ГАЗЭКС», ВДПО, ООО «Стройконсалтинг» (в том числе обсуживающий общедомовые прибору учета ТЭ); ИП Просветов С.Г., ООО «ВВС-35», ООО «ВЭСТ», ООО Эстра.</w:t>
      </w:r>
    </w:p>
    <w:p>
      <w:pPr>
        <w:pStyle w:val="Normal"/>
        <w:numPr>
          <w:ilvl w:val="0"/>
          <w:numId w:val="0"/>
        </w:numPr>
        <w:spacing w:before="0" w:after="0"/>
        <w:ind w:left="0" w:firstLine="709"/>
        <w:contextualSpacing/>
        <w:jc w:val="both"/>
        <w:outlineLvl w:val="0"/>
        <w:rPr>
          <w:highlight w:val="none"/>
          <w:shd w:fill="auto" w:val="clear"/>
        </w:rPr>
      </w:pPr>
      <w:r>
        <w:rPr>
          <w:rFonts w:ascii="Liberation Serif" w:hAnsi="Liberation Serif"/>
          <w:sz w:val="28"/>
          <w:szCs w:val="28"/>
          <w:shd w:fill="auto" w:val="clear"/>
        </w:rPr>
        <w:t>Управляющими организациями организовано:</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 круглосуточное аварийно-диспетчерское обслуживание</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 содержание и тех. обслуживание внутридомовых эл.сетей</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 подготовка домов к сезонной эксплуатации</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 осмотры общего имущества, строительный контроль</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-пожарная безопасность (проверка состояния дымовых и вентиляционных каналов)</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 содержание и тех. обслуживание внутридомовых систем теплоснабжения, горячего и холодного водоснабжения и водоотведения, а также внутридомовых эл.сетей и оборудования.</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 тех. обслуживание и ремонт внутридомового газового оборудования МКД</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-вывоз ТБО, сбор и вывоз РСО</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-дезинсекция и дератизация</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-вывоз ЖБО</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-обслуживание УКУ ТЭ</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-расчетно-кассовое обслуживание</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-претензионно-исковая работа</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-раскрытие информации</w:t>
      </w:r>
    </w:p>
    <w:p>
      <w:pPr>
        <w:pStyle w:val="Normal"/>
        <w:numPr>
          <w:ilvl w:val="0"/>
          <w:numId w:val="0"/>
        </w:numPr>
        <w:spacing w:before="0" w:after="0"/>
        <w:ind w:left="0" w:hanging="0"/>
        <w:contextualSpacing/>
        <w:jc w:val="both"/>
        <w:outlineLvl w:val="0"/>
        <w:rPr>
          <w:highlight w:val="none"/>
          <w:shd w:fill="auto" w:val="clear"/>
        </w:rPr>
      </w:pPr>
      <w:r>
        <w:rPr>
          <w:rFonts w:ascii="Liberation Serif" w:hAnsi="Liberation Serif"/>
          <w:sz w:val="28"/>
          <w:szCs w:val="28"/>
          <w:shd w:fill="auto" w:val="clear"/>
        </w:rPr>
        <w:t>-ежемесячное снятие общедомовых приборов учета эл.энергии (для целей контроля коммерческого учета эл.энергии).</w:t>
      </w:r>
    </w:p>
    <w:p>
      <w:pPr>
        <w:pStyle w:val="Normal"/>
        <w:numPr>
          <w:ilvl w:val="0"/>
          <w:numId w:val="0"/>
        </w:numPr>
        <w:spacing w:before="0" w:after="0"/>
        <w:ind w:left="0" w:firstLine="709"/>
        <w:contextualSpacing/>
        <w:jc w:val="both"/>
        <w:outlineLvl w:val="0"/>
        <w:rPr>
          <w:highlight w:val="none"/>
          <w:shd w:fill="auto" w:val="clear"/>
        </w:rPr>
      </w:pPr>
      <w:r>
        <w:rPr>
          <w:rFonts w:ascii="Liberation Serif" w:hAnsi="Liberation Serif"/>
          <w:sz w:val="28"/>
          <w:szCs w:val="28"/>
          <w:shd w:fill="auto" w:val="clear"/>
        </w:rPr>
        <w:t>Работы по текущему ремонту МКД проводятся согласно утвержденного плана работ, а также по решению общего собрания собственников.</w:t>
      </w:r>
    </w:p>
    <w:p>
      <w:pPr>
        <w:pStyle w:val="Consnormal"/>
        <w:spacing w:before="0" w:after="0"/>
        <w:ind w:firstLine="708"/>
        <w:contextualSpacing/>
        <w:jc w:val="both"/>
        <w:rPr>
          <w:highlight w:val="none"/>
          <w:shd w:fill="auto" w:val="clear"/>
        </w:rPr>
      </w:pPr>
      <w:r>
        <w:rPr>
          <w:rFonts w:cs="Times New Roman" w:ascii="Liberation Serif" w:hAnsi="Liberation Serif"/>
          <w:sz w:val="28"/>
          <w:szCs w:val="28"/>
          <w:shd w:fill="auto" w:val="clear"/>
        </w:rPr>
        <w:t xml:space="preserve">К основным целям подпрограммы «Ремонт муниципального жилого фонда Камышловского городского округа» относятся: </w:t>
      </w:r>
    </w:p>
    <w:p>
      <w:pPr>
        <w:pStyle w:val="Normal"/>
        <w:spacing w:before="0" w:after="0"/>
        <w:contextualSpacing/>
        <w:jc w:val="both"/>
        <w:rPr>
          <w:highlight w:val="none"/>
          <w:shd w:fill="auto" w:val="clear"/>
        </w:rPr>
      </w:pPr>
      <w:r>
        <w:rPr>
          <w:rFonts w:ascii="Liberation Serif" w:hAnsi="Liberation Serif"/>
          <w:color w:val="000000"/>
          <w:sz w:val="28"/>
          <w:szCs w:val="28"/>
          <w:shd w:fill="auto" w:val="clear"/>
        </w:rPr>
        <w:t xml:space="preserve">- создание безопасных и благоприятных условий проживания граждан; </w:t>
      </w:r>
    </w:p>
    <w:p>
      <w:pPr>
        <w:pStyle w:val="Normal"/>
        <w:spacing w:before="0" w:after="0"/>
        <w:contextualSpacing/>
        <w:jc w:val="both"/>
        <w:rPr>
          <w:highlight w:val="none"/>
          <w:shd w:fill="auto" w:val="clear"/>
        </w:rPr>
      </w:pPr>
      <w:r>
        <w:rPr>
          <w:rFonts w:ascii="Liberation Serif" w:hAnsi="Liberation Serif"/>
          <w:color w:val="000000"/>
          <w:sz w:val="28"/>
          <w:szCs w:val="28"/>
          <w:shd w:fill="auto" w:val="clear"/>
        </w:rPr>
        <w:t xml:space="preserve">- повышение качества реформирования жилищно-коммунального хозяйства; </w:t>
      </w:r>
    </w:p>
    <w:p>
      <w:pPr>
        <w:pStyle w:val="Normal"/>
        <w:spacing w:before="0" w:after="0"/>
        <w:contextualSpacing/>
        <w:jc w:val="both"/>
        <w:rPr>
          <w:highlight w:val="none"/>
          <w:shd w:fill="auto" w:val="clear"/>
        </w:rPr>
      </w:pPr>
      <w:r>
        <w:rPr>
          <w:rFonts w:ascii="Liberation Serif" w:hAnsi="Liberation Serif"/>
          <w:color w:val="000000"/>
          <w:sz w:val="28"/>
          <w:szCs w:val="28"/>
          <w:shd w:fill="auto" w:val="clear"/>
        </w:rPr>
        <w:t>- обеспечение проведения капитального ремонта многоквартирных домов, ранее находившихся в государственной (муниципальной) собственности, в которых избран способ управления.</w:t>
      </w:r>
    </w:p>
    <w:p>
      <w:pPr>
        <w:pStyle w:val="Consplusnormal1"/>
        <w:spacing w:before="0" w:after="0"/>
        <w:ind w:firstLine="708"/>
        <w:contextualSpacing/>
        <w:jc w:val="both"/>
        <w:rPr>
          <w:highlight w:val="none"/>
          <w:shd w:fill="auto" w:val="clear"/>
        </w:rPr>
      </w:pPr>
      <w:r>
        <w:rPr>
          <w:rFonts w:cs="Times New Roman" w:ascii="Liberation Serif" w:hAnsi="Liberation Serif"/>
          <w:sz w:val="28"/>
          <w:szCs w:val="28"/>
          <w:shd w:fill="auto" w:val="clear"/>
        </w:rPr>
        <w:t xml:space="preserve">Для достижения целей намечается решить следующие задачи: </w:t>
      </w:r>
    </w:p>
    <w:p>
      <w:pPr>
        <w:pStyle w:val="Normal"/>
        <w:spacing w:before="0" w:after="0"/>
        <w:contextualSpacing/>
        <w:jc w:val="both"/>
        <w:rPr>
          <w:highlight w:val="none"/>
          <w:shd w:fill="auto" w:val="clear"/>
        </w:rPr>
      </w:pPr>
      <w:r>
        <w:rPr>
          <w:rFonts w:ascii="Liberation Serif" w:hAnsi="Liberation Serif"/>
          <w:color w:val="000000"/>
          <w:sz w:val="28"/>
          <w:szCs w:val="28"/>
          <w:shd w:fill="auto" w:val="clear"/>
        </w:rPr>
        <w:t>- организовать адресную поддержку ТСЖ,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счёт средств областного, федерального и местных бюджетов и средств Фонда содействия реформированию жилищно-коммунального хозяйства для проведения капитального ремонта многоквартирных домов;</w:t>
      </w:r>
    </w:p>
    <w:p>
      <w:pPr>
        <w:pStyle w:val="Normal"/>
        <w:spacing w:before="0" w:after="0"/>
        <w:contextualSpacing/>
        <w:jc w:val="both"/>
        <w:rPr>
          <w:highlight w:val="none"/>
          <w:shd w:fill="auto" w:val="clear"/>
        </w:rPr>
      </w:pPr>
      <w:r>
        <w:rPr>
          <w:rFonts w:ascii="Liberation Serif" w:hAnsi="Liberation Serif"/>
          <w:color w:val="000000"/>
          <w:sz w:val="28"/>
          <w:szCs w:val="28"/>
          <w:shd w:fill="auto" w:val="clear"/>
        </w:rPr>
        <w:t>- реализовать механизм софинансирования работ по капитальному ремонту многоквартирных домов, проводимому с привлечением средств ТСЖ,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p>
    <w:p>
      <w:pPr>
        <w:pStyle w:val="Consplusnormal1"/>
        <w:spacing w:before="0" w:after="0"/>
        <w:ind w:firstLine="708"/>
        <w:contextualSpacing/>
        <w:jc w:val="both"/>
        <w:rPr>
          <w:highlight w:val="none"/>
          <w:shd w:fill="auto" w:val="clear"/>
        </w:rPr>
      </w:pPr>
      <w:r>
        <w:rPr>
          <w:rFonts w:cs="Times New Roman" w:ascii="Liberation Serif" w:hAnsi="Liberation Serif"/>
          <w:sz w:val="28"/>
          <w:szCs w:val="28"/>
          <w:shd w:fill="auto" w:val="clear"/>
        </w:rPr>
        <w:t>Реализация целей и задач будет осуществляться за счёт комплексного выполнения мероприятий настоящей Подпрограммы.</w:t>
      </w:r>
    </w:p>
    <w:p>
      <w:pPr>
        <w:pStyle w:val="HTMLPreformatted"/>
        <w:spacing w:before="0" w:after="0"/>
        <w:ind w:firstLine="600"/>
        <w:contextualSpacing/>
        <w:jc w:val="both"/>
        <w:rPr>
          <w:rFonts w:ascii="Liberation Serif" w:hAnsi="Liberation Serif" w:cs="Times New Roman"/>
          <w:color w:val="000000"/>
          <w:sz w:val="28"/>
          <w:szCs w:val="28"/>
          <w:highlight w:val="none"/>
          <w:shd w:fill="auto" w:val="clear"/>
        </w:rPr>
      </w:pPr>
      <w:r>
        <w:rPr>
          <w:rFonts w:cs="Times New Roman" w:ascii="Liberation Serif" w:hAnsi="Liberation Serif"/>
          <w:color w:val="000000"/>
          <w:sz w:val="28"/>
          <w:szCs w:val="28"/>
          <w:shd w:fill="auto" w:val="clear"/>
        </w:rPr>
      </w:r>
    </w:p>
    <w:p>
      <w:pPr>
        <w:pStyle w:val="ConsPlusCell"/>
        <w:spacing w:before="0" w:after="0"/>
        <w:ind w:left="720" w:hanging="0"/>
        <w:contextualSpacing/>
        <w:jc w:val="center"/>
        <w:rPr>
          <w:highlight w:val="none"/>
          <w:shd w:fill="auto" w:val="clear"/>
        </w:rPr>
      </w:pPr>
      <w:r>
        <w:rPr>
          <w:rFonts w:ascii="Liberation Serif" w:hAnsi="Liberation Serif"/>
          <w:b/>
          <w:bCs/>
          <w:shd w:fill="auto" w:val="clear"/>
        </w:rPr>
        <w:t>17. Подпрограмма «Переселение граждан из аварийного жилищного фонда в Камышловском городском округе»</w:t>
      </w:r>
    </w:p>
    <w:p>
      <w:pPr>
        <w:pStyle w:val="ConsPlusCell"/>
        <w:spacing w:before="0" w:after="0"/>
        <w:ind w:left="720" w:hanging="0"/>
        <w:contextualSpacing/>
        <w:rPr>
          <w:rFonts w:ascii="Liberation Serif" w:hAnsi="Liberation Serif"/>
          <w:b/>
          <w:b/>
          <w:bCs/>
          <w:highlight w:val="none"/>
          <w:shd w:fill="auto" w:val="clear"/>
        </w:rPr>
      </w:pPr>
      <w:r>
        <w:rPr>
          <w:rFonts w:ascii="Liberation Serif" w:hAnsi="Liberation Serif"/>
          <w:b/>
          <w:bCs/>
          <w:shd w:fill="auto" w:val="clear"/>
        </w:rPr>
      </w:r>
    </w:p>
    <w:p>
      <w:pPr>
        <w:pStyle w:val="Normal"/>
        <w:spacing w:before="0" w:after="0"/>
        <w:contextualSpacing/>
        <w:jc w:val="center"/>
        <w:rPr>
          <w:highlight w:val="none"/>
          <w:shd w:fill="auto" w:val="clear"/>
        </w:rPr>
      </w:pPr>
      <w:r>
        <w:rPr>
          <w:rFonts w:cs="Liberation Serif" w:ascii="Liberation Serif" w:hAnsi="Liberation Serif"/>
          <w:b/>
          <w:bCs/>
          <w:color w:val="000000" w:themeColor="text1"/>
          <w:sz w:val="28"/>
          <w:szCs w:val="28"/>
          <w:shd w:fill="auto" w:val="clear"/>
        </w:rPr>
        <w:t>Характеристика текущего состояния жилищного фонда на территории Камышловского городского округа</w:t>
      </w:r>
    </w:p>
    <w:p>
      <w:pPr>
        <w:pStyle w:val="Normal"/>
        <w:spacing w:before="0" w:after="0"/>
        <w:contextualSpacing/>
        <w:jc w:val="both"/>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Одними из приоритетных задач жилищной политики Российской Федерации являются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 </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Аварийный жилищный фонд ухудшает внешний облик Камышловского городского округа, сдерживает развитие инфраструктуры, понижает инвестиционную привлекательность территории.</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w:t>
      </w:r>
      <w:r>
        <w:rPr>
          <w:rFonts w:cs="Liberation Serif" w:ascii="Liberation Serif" w:hAnsi="Liberation Serif"/>
          <w:color w:val="000000" w:themeColor="text1"/>
          <w:sz w:val="28"/>
          <w:szCs w:val="28"/>
          <w:shd w:fill="auto" w:val="clear"/>
        </w:rPr>
        <w:t>Подпрограмма разработана для создания безопасных и благоприятных условий проживания граждан, повышения качества предоставляемых коммунальных услуг, стимулирования реформирования жилищно-коммунального хозяйства Камышловского городского округа, формирования эффективных механизмов управления жилищным фондом, внедрения ресурсосберегающих технологий.</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w:t>
      </w:r>
      <w:r>
        <w:rPr>
          <w:rFonts w:cs="Liberation Serif" w:ascii="Liberation Serif" w:hAnsi="Liberation Serif"/>
          <w:color w:val="000000" w:themeColor="text1"/>
          <w:sz w:val="28"/>
          <w:szCs w:val="28"/>
          <w:shd w:fill="auto" w:val="clear"/>
        </w:rPr>
        <w:t>По статистическим данным, направленным в Управление Федеральной службы государственной статистики по Свердловской области по форме № 5-жилфонд по состоянию на 31 декабря 2017 года на территории Камышловского городского округа в аварийном состоянии находилось 146 домов общей площадью 24,19 тыс. кв. метров, из них 96 многоквартирных домов общей площадью 20,44 тыс. кв. метров, что составило 3,7 % от всего жилищного фонда Камышловского городского округа (общая площадь жилых помещений всего жилищного фонда по состоянию на 31 декабря 2017 года 651,9 тыс. кв. метров.</w:t>
      </w:r>
    </w:p>
    <w:p>
      <w:pPr>
        <w:pStyle w:val="Normal"/>
        <w:spacing w:before="0" w:after="0"/>
        <w:ind w:firstLine="708"/>
        <w:contextualSpacing/>
        <w:jc w:val="both"/>
        <w:rPr>
          <w:highlight w:val="none"/>
          <w:shd w:fill="auto" w:val="clear"/>
        </w:rPr>
      </w:pPr>
      <w:r>
        <w:rPr>
          <w:shd w:fill="auto" w:val="clear"/>
        </w:rPr>
      </w:r>
    </w:p>
    <w:p>
      <w:pPr>
        <w:pStyle w:val="Normal"/>
        <w:keepNext w:val="true"/>
        <w:spacing w:before="0" w:after="0"/>
        <w:contextualSpacing/>
        <w:jc w:val="center"/>
        <w:rPr>
          <w:highlight w:val="none"/>
          <w:shd w:fill="auto" w:val="clear"/>
        </w:rPr>
      </w:pPr>
      <w:r>
        <w:rPr>
          <w:rFonts w:cs="Liberation Serif" w:ascii="Liberation Serif" w:hAnsi="Liberation Serif"/>
          <w:b/>
          <w:bCs/>
          <w:color w:val="000000" w:themeColor="text1"/>
          <w:sz w:val="28"/>
          <w:szCs w:val="28"/>
          <w:shd w:fill="auto" w:val="clear"/>
        </w:rPr>
        <w:t xml:space="preserve"> </w:t>
      </w:r>
      <w:r>
        <w:rPr>
          <w:rFonts w:cs="Liberation Serif" w:ascii="Liberation Serif" w:hAnsi="Liberation Serif"/>
          <w:b/>
          <w:bCs/>
          <w:color w:val="000000" w:themeColor="text1"/>
          <w:sz w:val="28"/>
          <w:szCs w:val="28"/>
          <w:shd w:fill="auto" w:val="clear"/>
        </w:rPr>
        <w:t>Цель и задачи Подпрограммы</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Подпрограмма направлена на обеспечение устойчивого сокращения непригодного для проживания жилищного фонда с расселением к 1 сентября 2025 года не менее 9 025,50 кв. метров аварийного жилищного фонда, в котором проживает не менее 652 человека.</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Для достижения цели Подпрограммы необходимо решить задачи по переселению граждан из многоквартирных домов,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 до 1 сентября 2025 года, минимизации издержек по содержанию аварийных домов и сокращению сроков введения земельных участков, освободившихся после сноса домов, в хозяйственный оборот.</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цели и решить поставленные задачи наиболее полно, комплексно, увязать их решение с финансовыми ресурсами и получить максимальный результат.</w:t>
      </w:r>
    </w:p>
    <w:p>
      <w:pPr>
        <w:pStyle w:val="Normal"/>
        <w:spacing w:before="0" w:after="0"/>
        <w:contextualSpacing/>
        <w:jc w:val="both"/>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Normal"/>
        <w:spacing w:before="0" w:after="0"/>
        <w:contextualSpacing/>
        <w:jc w:val="center"/>
        <w:rPr>
          <w:highlight w:val="none"/>
          <w:shd w:fill="auto" w:val="clear"/>
        </w:rPr>
      </w:pPr>
      <w:r>
        <w:rPr>
          <w:rFonts w:cs="Liberation Serif" w:ascii="Liberation Serif" w:hAnsi="Liberation Serif"/>
          <w:b/>
          <w:bCs/>
          <w:color w:val="000000" w:themeColor="text1"/>
          <w:sz w:val="28"/>
          <w:szCs w:val="28"/>
          <w:shd w:fill="auto" w:val="clear"/>
        </w:rPr>
        <w:t xml:space="preserve"> </w:t>
      </w:r>
      <w:r>
        <w:rPr>
          <w:rFonts w:cs="Liberation Serif" w:ascii="Liberation Serif" w:hAnsi="Liberation Serif"/>
          <w:b/>
          <w:bCs/>
          <w:color w:val="000000" w:themeColor="text1"/>
          <w:sz w:val="28"/>
          <w:szCs w:val="28"/>
          <w:shd w:fill="auto" w:val="clear"/>
        </w:rPr>
        <w:t>Срок реализации Подпрограммы и критерии очередности участия в Программе муниципальных образований</w:t>
      </w:r>
    </w:p>
    <w:p>
      <w:pPr>
        <w:pStyle w:val="Normal"/>
        <w:spacing w:before="0" w:after="0"/>
        <w:contextualSpacing/>
        <w:jc w:val="both"/>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Переселение граждан из аварийного жилищного фонда будет реализовано до</w:t>
      </w:r>
      <w:r>
        <w:rPr>
          <w:rFonts w:cs="Liberation Serif" w:ascii="Liberation Serif" w:hAnsi="Liberation Serif"/>
          <w:color w:val="000000" w:themeColor="text1"/>
          <w:sz w:val="28"/>
          <w:szCs w:val="28"/>
          <w:shd w:fill="auto" w:val="clear"/>
          <w:lang w:val="en-US"/>
        </w:rPr>
        <w:t> </w:t>
      </w:r>
      <w:r>
        <w:rPr>
          <w:rFonts w:cs="Liberation Serif" w:ascii="Liberation Serif" w:hAnsi="Liberation Serif"/>
          <w:color w:val="000000" w:themeColor="text1"/>
          <w:sz w:val="28"/>
          <w:szCs w:val="28"/>
          <w:shd w:fill="auto" w:val="clear"/>
        </w:rPr>
        <w:t>1 сентября 2025 года.</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При этом в первоочередном порядке подлежат переселению граждане из многоквартирных домов,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соответствующего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Подпрограммы.</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Снос расселенного аварийного жилищного фонда будет осуществлен до 31 декабря 2025 года.</w:t>
      </w:r>
    </w:p>
    <w:p>
      <w:pPr>
        <w:pStyle w:val="Normal"/>
        <w:spacing w:before="0" w:after="0"/>
        <w:contextualSpacing/>
        <w:jc w:val="both"/>
        <w:rPr>
          <w:rFonts w:ascii="Liberation Serif" w:hAnsi="Liberation Serif" w:cs="Liberation Serif"/>
          <w:b/>
          <w:b/>
          <w:bCs/>
          <w:color w:val="000000" w:themeColor="text1"/>
          <w:sz w:val="28"/>
          <w:szCs w:val="28"/>
          <w:highlight w:val="none"/>
          <w:shd w:fill="auto" w:val="clear"/>
        </w:rPr>
      </w:pPr>
      <w:r>
        <w:rPr>
          <w:rFonts w:cs="Liberation Serif" w:ascii="Liberation Serif" w:hAnsi="Liberation Serif"/>
          <w:b/>
          <w:bCs/>
          <w:color w:val="000000" w:themeColor="text1"/>
          <w:sz w:val="28"/>
          <w:szCs w:val="28"/>
          <w:shd w:fill="auto" w:val="clear"/>
        </w:rPr>
      </w:r>
    </w:p>
    <w:p>
      <w:pPr>
        <w:pStyle w:val="Normal"/>
        <w:spacing w:before="0" w:after="0"/>
        <w:contextualSpacing/>
        <w:jc w:val="center"/>
        <w:rPr>
          <w:highlight w:val="none"/>
          <w:shd w:fill="auto" w:val="clear"/>
        </w:rPr>
      </w:pPr>
      <w:r>
        <w:rPr>
          <w:rFonts w:cs="Liberation Serif" w:ascii="Liberation Serif" w:hAnsi="Liberation Serif"/>
          <w:b/>
          <w:bCs/>
          <w:color w:val="000000" w:themeColor="text1"/>
          <w:sz w:val="28"/>
          <w:szCs w:val="28"/>
          <w:shd w:fill="auto" w:val="clear"/>
        </w:rPr>
        <w:t>Обоснование объема средств, предусмотренных на реализацию Подпрограммы, и объемы финансирования</w:t>
      </w:r>
    </w:p>
    <w:p>
      <w:pPr>
        <w:pStyle w:val="Normal"/>
        <w:spacing w:before="0" w:after="0"/>
        <w:ind w:firstLine="540"/>
        <w:contextualSpacing/>
        <w:jc w:val="both"/>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Основными источниками финансирования расходов на переселение граждан из аварийного жилищного фонда в рамках реализации Подпрограммы являются:</w:t>
      </w:r>
    </w:p>
    <w:p>
      <w:pPr>
        <w:pStyle w:val="Normal"/>
        <w:spacing w:before="0" w:after="0"/>
        <w:contextualSpacing/>
        <w:jc w:val="both"/>
        <w:rPr>
          <w:highlight w:val="none"/>
          <w:shd w:fill="auto" w:val="clear"/>
        </w:rPr>
      </w:pPr>
      <w:r>
        <w:rPr>
          <w:rFonts w:cs="Liberation Serif" w:ascii="Liberation Serif" w:hAnsi="Liberation Serif"/>
          <w:color w:val="000000" w:themeColor="text1"/>
          <w:sz w:val="28"/>
          <w:szCs w:val="28"/>
          <w:shd w:fill="auto" w:val="clear"/>
        </w:rPr>
        <w:t> </w:t>
      </w:r>
      <w:r>
        <w:rPr>
          <w:rFonts w:cs="Liberation Serif" w:ascii="Liberation Serif" w:hAnsi="Liberation Serif"/>
          <w:color w:val="000000" w:themeColor="text1"/>
          <w:sz w:val="28"/>
          <w:szCs w:val="28"/>
          <w:shd w:fill="auto" w:val="clear"/>
        </w:rPr>
        <w:tab/>
        <w:t>средства Фонда;</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w:t>
      </w:r>
      <w:r>
        <w:rPr>
          <w:rFonts w:cs="Liberation Serif" w:ascii="Liberation Serif" w:hAnsi="Liberation Serif"/>
          <w:color w:val="000000" w:themeColor="text1"/>
          <w:sz w:val="28"/>
          <w:szCs w:val="28"/>
          <w:shd w:fill="auto" w:val="clear"/>
        </w:rPr>
        <w:t>средства областного бюджета;</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w:t>
      </w:r>
      <w:r>
        <w:rPr>
          <w:rFonts w:cs="Liberation Serif" w:ascii="Liberation Serif" w:hAnsi="Liberation Serif"/>
          <w:color w:val="000000" w:themeColor="text1"/>
          <w:sz w:val="28"/>
          <w:szCs w:val="28"/>
          <w:shd w:fill="auto" w:val="clear"/>
        </w:rPr>
        <w:t>средства бюджетов муниципальных образований, являющихся участниками Программы.</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Доля софинансирования мероприятий Подпрограммы по переселению граждан из аварийного жилищного фонда с привлечением средств Фонда составляет:</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в 2021–2025 годах:</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за счет средств Фонда – не более 93,0%;</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за счет средств консолидированного бюджета Свердловской области – не менее 7,0%.</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Объем финансирования переселения граждан из аварийного жилищного фонда в</w:t>
      </w:r>
      <w:r>
        <w:rPr>
          <w:rFonts w:cs="Liberation Serif" w:ascii="Liberation Serif" w:hAnsi="Liberation Serif"/>
          <w:color w:val="000000" w:themeColor="text1"/>
          <w:sz w:val="24"/>
          <w:szCs w:val="24"/>
          <w:shd w:fill="auto" w:val="clear"/>
        </w:rPr>
        <w:t xml:space="preserve"> 2021</w:t>
      </w:r>
      <w:r>
        <w:rPr>
          <w:rFonts w:cs="Liberation Serif" w:ascii="Liberation Serif" w:hAnsi="Liberation Serif"/>
          <w:bCs/>
          <w:color w:val="000000" w:themeColor="text1"/>
          <w:sz w:val="24"/>
          <w:szCs w:val="24"/>
          <w:shd w:fill="auto" w:val="clear"/>
        </w:rPr>
        <w:t>–</w:t>
      </w:r>
      <w:r>
        <w:rPr>
          <w:rFonts w:cs="Liberation Serif" w:ascii="Liberation Serif" w:hAnsi="Liberation Serif"/>
          <w:color w:val="000000" w:themeColor="text1"/>
          <w:sz w:val="24"/>
          <w:szCs w:val="24"/>
          <w:shd w:fill="auto" w:val="clear"/>
        </w:rPr>
        <w:t>2025 годах с привлечением финансовой поддержки Фонда приведен в таблице 9.</w:t>
      </w:r>
    </w:p>
    <w:p>
      <w:pPr>
        <w:pStyle w:val="Normal"/>
        <w:spacing w:before="0" w:after="0"/>
        <w:contextualSpacing/>
        <w:jc w:val="right"/>
        <w:rPr>
          <w:highlight w:val="none"/>
          <w:shd w:fill="auto" w:val="clear"/>
        </w:rPr>
      </w:pPr>
      <w:r>
        <w:rPr>
          <w:rFonts w:cs="Liberation Serif" w:ascii="Liberation Serif" w:hAnsi="Liberation Serif"/>
          <w:color w:val="000000" w:themeColor="text1"/>
          <w:sz w:val="24"/>
          <w:szCs w:val="24"/>
          <w:shd w:fill="auto" w:val="clear"/>
        </w:rPr>
        <w:t>Таблица 9</w:t>
      </w:r>
    </w:p>
    <w:tbl>
      <w:tblPr>
        <w:tblW w:w="9360" w:type="dxa"/>
        <w:jc w:val="left"/>
        <w:tblInd w:w="33" w:type="dxa"/>
        <w:tblLayout w:type="fixed"/>
        <w:tblCellMar>
          <w:top w:w="0" w:type="dxa"/>
          <w:left w:w="28" w:type="dxa"/>
          <w:bottom w:w="0" w:type="dxa"/>
          <w:right w:w="28" w:type="dxa"/>
        </w:tblCellMar>
        <w:tblLook w:noVBand="0" w:val="0000" w:noHBand="0" w:lastColumn="0" w:firstColumn="0" w:lastRow="0" w:firstRow="0"/>
      </w:tblPr>
      <w:tblGrid>
        <w:gridCol w:w="530"/>
        <w:gridCol w:w="1591"/>
        <w:gridCol w:w="1422"/>
        <w:gridCol w:w="1417"/>
        <w:gridCol w:w="1387"/>
        <w:gridCol w:w="1332"/>
        <w:gridCol w:w="935"/>
        <w:gridCol w:w="745"/>
      </w:tblGrid>
      <w:tr>
        <w:trPr/>
        <w:tc>
          <w:tcPr>
            <w:tcW w:w="5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Но-мер стро-ки</w:t>
            </w:r>
          </w:p>
        </w:tc>
        <w:tc>
          <w:tcPr>
            <w:tcW w:w="15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Наименование муниципального образования</w:t>
            </w:r>
          </w:p>
        </w:tc>
        <w:tc>
          <w:tcPr>
            <w:tcW w:w="723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Объем финансирования (рублей)</w:t>
            </w:r>
          </w:p>
        </w:tc>
      </w:tr>
      <w:tr>
        <w:trPr/>
        <w:tc>
          <w:tcPr>
            <w:tcW w:w="530" w:type="dxa"/>
            <w:vMerge w:val="continue"/>
            <w:tcBorders>
              <w:left w:val="single" w:sz="4" w:space="0" w:color="000000"/>
              <w:right w:val="single" w:sz="4" w:space="0" w:color="000000"/>
            </w:tcBorders>
          </w:tcPr>
          <w:p>
            <w:pPr>
              <w:pStyle w:val="Normal"/>
              <w:widowControl w:val="false"/>
              <w:spacing w:before="0" w:after="0"/>
              <w:contextualSpacing/>
              <w:jc w:val="both"/>
              <w:rPr>
                <w:rFonts w:ascii="Liberation Serif" w:hAnsi="Liberation Serif" w:cs="Liberation Serif"/>
                <w:color w:val="000000" w:themeColor="text1"/>
                <w:sz w:val="24"/>
                <w:szCs w:val="24"/>
                <w:highlight w:val="none"/>
                <w:shd w:fill="auto" w:val="clear"/>
              </w:rPr>
            </w:pPr>
            <w:r>
              <w:rPr>
                <w:rFonts w:cs="Liberation Serif" w:ascii="Liberation Serif" w:hAnsi="Liberation Serif"/>
                <w:color w:val="000000" w:themeColor="text1"/>
                <w:sz w:val="24"/>
                <w:szCs w:val="24"/>
                <w:shd w:fill="auto" w:val="clear"/>
              </w:rPr>
            </w:r>
          </w:p>
        </w:tc>
        <w:tc>
          <w:tcPr>
            <w:tcW w:w="1591" w:type="dxa"/>
            <w:vMerge w:val="continue"/>
            <w:tcBorders>
              <w:left w:val="single" w:sz="4" w:space="0" w:color="000000"/>
              <w:right w:val="single" w:sz="4" w:space="0" w:color="000000"/>
            </w:tcBorders>
          </w:tcPr>
          <w:p>
            <w:pPr>
              <w:pStyle w:val="Normal"/>
              <w:widowControl w:val="false"/>
              <w:spacing w:before="0" w:after="0"/>
              <w:contextualSpacing/>
              <w:jc w:val="both"/>
              <w:rPr>
                <w:rFonts w:ascii="Liberation Serif" w:hAnsi="Liberation Serif" w:cs="Liberation Serif"/>
                <w:color w:val="000000" w:themeColor="text1"/>
                <w:sz w:val="24"/>
                <w:szCs w:val="24"/>
                <w:highlight w:val="none"/>
                <w:shd w:fill="auto" w:val="clear"/>
              </w:rPr>
            </w:pPr>
            <w:r>
              <w:rPr>
                <w:rFonts w:cs="Liberation Serif" w:ascii="Liberation Serif" w:hAnsi="Liberation Serif"/>
                <w:color w:val="000000" w:themeColor="text1"/>
                <w:sz w:val="24"/>
                <w:szCs w:val="24"/>
                <w:shd w:fill="auto" w:val="clear"/>
              </w:rPr>
            </w:r>
          </w:p>
        </w:tc>
        <w:tc>
          <w:tcPr>
            <w:tcW w:w="142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всего</w:t>
            </w:r>
          </w:p>
        </w:tc>
        <w:tc>
          <w:tcPr>
            <w:tcW w:w="581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2922" w:leader="none"/>
                <w:tab w:val="right" w:pos="5845" w:leader="none"/>
              </w:tabs>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в том числе за счет средств</w:t>
            </w:r>
          </w:p>
        </w:tc>
      </w:tr>
      <w:tr>
        <w:trPr/>
        <w:tc>
          <w:tcPr>
            <w:tcW w:w="530" w:type="dxa"/>
            <w:vMerge w:val="continue"/>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cs="Liberation Serif"/>
                <w:color w:val="000000" w:themeColor="text1"/>
                <w:sz w:val="24"/>
                <w:szCs w:val="24"/>
                <w:highlight w:val="none"/>
                <w:shd w:fill="auto" w:val="clear"/>
              </w:rPr>
            </w:pPr>
            <w:r>
              <w:rPr>
                <w:rFonts w:cs="Liberation Serif" w:ascii="Liberation Serif" w:hAnsi="Liberation Serif"/>
                <w:color w:val="000000" w:themeColor="text1"/>
                <w:sz w:val="24"/>
                <w:szCs w:val="24"/>
                <w:shd w:fill="auto" w:val="clear"/>
              </w:rPr>
            </w:r>
          </w:p>
        </w:tc>
        <w:tc>
          <w:tcPr>
            <w:tcW w:w="1591" w:type="dxa"/>
            <w:vMerge w:val="continue"/>
            <w:tcBorders>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cs="Liberation Serif"/>
                <w:color w:val="000000" w:themeColor="text1"/>
                <w:sz w:val="24"/>
                <w:szCs w:val="24"/>
                <w:highlight w:val="none"/>
                <w:shd w:fill="auto" w:val="clear"/>
              </w:rPr>
            </w:pPr>
            <w:r>
              <w:rPr>
                <w:rFonts w:cs="Liberation Serif" w:ascii="Liberation Serif" w:hAnsi="Liberation Serif"/>
                <w:color w:val="000000" w:themeColor="text1"/>
                <w:sz w:val="24"/>
                <w:szCs w:val="24"/>
                <w:shd w:fill="auto" w:val="clear"/>
              </w:rPr>
            </w:r>
          </w:p>
        </w:tc>
        <w:tc>
          <w:tcPr>
            <w:tcW w:w="142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rFonts w:ascii="Liberation Serif" w:hAnsi="Liberation Serif" w:cs="Liberation Serif"/>
                <w:color w:val="000000" w:themeColor="text1"/>
                <w:sz w:val="24"/>
                <w:szCs w:val="24"/>
                <w:highlight w:val="none"/>
                <w:shd w:fill="auto" w:val="clear"/>
              </w:rPr>
            </w:pPr>
            <w:r>
              <w:rPr>
                <w:rFonts w:cs="Liberation Serif" w:ascii="Liberation Serif" w:hAnsi="Liberation Serif"/>
                <w:color w:val="000000" w:themeColor="text1"/>
                <w:sz w:val="24"/>
                <w:szCs w:val="24"/>
                <w:shd w:fill="auto" w:val="clea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Фонда</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областного бюджета</w:t>
            </w:r>
          </w:p>
        </w:tc>
        <w:tc>
          <w:tcPr>
            <w:tcW w:w="13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местного бюджета</w:t>
            </w:r>
          </w:p>
        </w:tc>
        <w:tc>
          <w:tcPr>
            <w:tcW w:w="935" w:type="dxa"/>
            <w:tcBorders>
              <w:top w:val="single" w:sz="4" w:space="0" w:color="000000"/>
              <w:left w:val="single" w:sz="4" w:space="0" w:color="000000"/>
              <w:bottom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дополнитель-ных средств за счет местного бюджета</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28" w:right="-28" w:hanging="0"/>
              <w:contextualSpacing/>
              <w:jc w:val="center"/>
              <w:rPr>
                <w:highlight w:val="none"/>
                <w:shd w:fill="auto" w:val="clear"/>
              </w:rPr>
            </w:pPr>
            <w:r>
              <w:rPr>
                <w:rFonts w:cs="Liberation Serif" w:ascii="Liberation Serif" w:hAnsi="Liberation Serif"/>
                <w:color w:val="000000" w:themeColor="text1"/>
                <w:sz w:val="24"/>
                <w:szCs w:val="24"/>
                <w:shd w:fill="auto" w:val="clear"/>
              </w:rPr>
              <w:t>внебюджет-ных источников финансиро-вания</w:t>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1</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2</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3</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4</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5</w:t>
            </w:r>
          </w:p>
        </w:tc>
        <w:tc>
          <w:tcPr>
            <w:tcW w:w="13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6</w:t>
            </w:r>
          </w:p>
        </w:tc>
        <w:tc>
          <w:tcPr>
            <w:tcW w:w="935" w:type="dxa"/>
            <w:tcBorders>
              <w:top w:val="single" w:sz="4" w:space="0" w:color="000000"/>
              <w:left w:val="single" w:sz="4" w:space="0" w:color="000000"/>
              <w:bottom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7</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8</w:t>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1.</w:t>
            </w:r>
          </w:p>
        </w:tc>
        <w:tc>
          <w:tcPr>
            <w:tcW w:w="882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2021 год</w:t>
            </w:r>
          </w:p>
          <w:p>
            <w:pPr>
              <w:pStyle w:val="Normal"/>
              <w:widowControl w:val="false"/>
              <w:spacing w:before="0" w:after="0"/>
              <w:contextualSpacing/>
              <w:jc w:val="center"/>
              <w:rPr>
                <w:rFonts w:cs="Liberation Serif"/>
                <w:color w:val="000000" w:themeColor="text1"/>
                <w:highlight w:val="none"/>
                <w:shd w:fill="auto" w:val="clear"/>
              </w:rPr>
            </w:pPr>
            <w:r>
              <w:rPr>
                <w:rFonts w:cs="Liberation Serif"/>
                <w:color w:val="000000" w:themeColor="text1"/>
                <w:shd w:fill="auto" w:val="clear"/>
              </w:rPr>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2.</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Камышловский городской округ</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cs="Liberation Serif" w:ascii="Liberation Serif" w:hAnsi="Liberation Serif"/>
                <w:color w:val="000000" w:themeColor="text1"/>
                <w:sz w:val="24"/>
                <w:szCs w:val="24"/>
                <w:shd w:fill="auto" w:val="clear"/>
              </w:rPr>
              <w:t>60</w:t>
            </w:r>
            <w:r>
              <w:rPr>
                <w:rFonts w:ascii="Liberation Serif" w:hAnsi="Liberation Serif"/>
                <w:sz w:val="24"/>
                <w:szCs w:val="24"/>
                <w:shd w:fill="auto" w:val="clear"/>
              </w:rPr>
              <w:t> 090 743,44</w:t>
            </w:r>
          </w:p>
          <w:p>
            <w:pPr>
              <w:pStyle w:val="Normal"/>
              <w:widowControl w:val="false"/>
              <w:spacing w:before="0" w:after="0"/>
              <w:contextualSpacing/>
              <w:jc w:val="both"/>
              <w:rPr>
                <w:rFonts w:cs="Liberation Serif"/>
                <w:color w:val="000000" w:themeColor="text1"/>
                <w:highlight w:val="none"/>
                <w:shd w:fill="auto" w:val="clear"/>
              </w:rPr>
            </w:pPr>
            <w:r>
              <w:rPr>
                <w:rFonts w:cs="Liberation Serif"/>
                <w:color w:val="000000" w:themeColor="text1"/>
                <w:shd w:fill="auto" w:val="clea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z w:val="24"/>
                <w:szCs w:val="24"/>
                <w:shd w:fill="auto" w:val="clear"/>
              </w:rPr>
              <w:t>52</w:t>
            </w:r>
            <w:r>
              <w:rPr>
                <w:rFonts w:ascii="Liberation Serif" w:hAnsi="Liberation Serif"/>
                <w:sz w:val="24"/>
                <w:szCs w:val="24"/>
                <w:shd w:fill="auto" w:val="clear"/>
              </w:rPr>
              <w:t> 514 704,16</w:t>
            </w:r>
          </w:p>
          <w:p>
            <w:pPr>
              <w:pStyle w:val="Normal"/>
              <w:widowControl w:val="false"/>
              <w:spacing w:before="0" w:after="0"/>
              <w:contextualSpacing/>
              <w:jc w:val="both"/>
              <w:rPr>
                <w:rFonts w:cs="Liberation Serif"/>
                <w:color w:val="000000" w:themeColor="text1"/>
                <w:highlight w:val="none"/>
                <w:shd w:fill="auto" w:val="clear"/>
              </w:rPr>
            </w:pPr>
            <w:r>
              <w:rPr>
                <w:rFonts w:cs="Liberation Serif"/>
                <w:color w:val="000000" w:themeColor="text1"/>
                <w:shd w:fill="auto" w:val="clear"/>
              </w:rPr>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cs="Liberation Serif" w:ascii="Liberation Serif" w:hAnsi="Liberation Serif"/>
                <w:color w:val="000000" w:themeColor="text1"/>
                <w:sz w:val="24"/>
                <w:szCs w:val="24"/>
                <w:shd w:fill="auto" w:val="clear"/>
              </w:rPr>
              <w:t>3</w:t>
            </w:r>
            <w:r>
              <w:rPr>
                <w:rFonts w:ascii="Liberation Serif" w:hAnsi="Liberation Serif"/>
                <w:sz w:val="24"/>
                <w:szCs w:val="24"/>
                <w:shd w:fill="auto" w:val="clear"/>
              </w:rPr>
              <w:t> 838 768,23</w:t>
            </w:r>
          </w:p>
          <w:p>
            <w:pPr>
              <w:pStyle w:val="Normal"/>
              <w:widowControl w:val="false"/>
              <w:spacing w:before="0" w:after="0"/>
              <w:contextualSpacing/>
              <w:jc w:val="both"/>
              <w:rPr>
                <w:rFonts w:cs="Liberation Serif"/>
                <w:color w:val="000000" w:themeColor="text1"/>
                <w:highlight w:val="none"/>
                <w:shd w:fill="auto" w:val="clear"/>
              </w:rPr>
            </w:pPr>
            <w:r>
              <w:rPr>
                <w:rFonts w:cs="Liberation Serif"/>
                <w:color w:val="000000" w:themeColor="text1"/>
                <w:shd w:fill="auto" w:val="clear"/>
              </w:rPr>
            </w:r>
          </w:p>
        </w:tc>
        <w:tc>
          <w:tcPr>
            <w:tcW w:w="13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z w:val="24"/>
                <w:szCs w:val="24"/>
                <w:shd w:fill="auto" w:val="clear"/>
              </w:rPr>
              <w:t>3</w:t>
            </w:r>
            <w:r>
              <w:rPr>
                <w:rFonts w:ascii="Liberation Serif" w:hAnsi="Liberation Serif"/>
                <w:sz w:val="24"/>
                <w:szCs w:val="24"/>
                <w:shd w:fill="auto" w:val="clear"/>
              </w:rPr>
              <w:t> 737 271,05</w:t>
            </w:r>
          </w:p>
          <w:p>
            <w:pPr>
              <w:pStyle w:val="Normal"/>
              <w:widowControl w:val="false"/>
              <w:spacing w:before="0" w:after="0"/>
              <w:contextualSpacing/>
              <w:jc w:val="both"/>
              <w:rPr>
                <w:rFonts w:cs="Liberation Serif"/>
                <w:color w:val="000000" w:themeColor="text1"/>
                <w:highlight w:val="none"/>
                <w:shd w:fill="auto" w:val="clear"/>
              </w:rPr>
            </w:pPr>
            <w:r>
              <w:rPr>
                <w:rFonts w:cs="Liberation Serif"/>
                <w:color w:val="000000" w:themeColor="text1"/>
                <w:shd w:fill="auto" w:val="clear"/>
              </w:rPr>
            </w:r>
          </w:p>
        </w:tc>
        <w:tc>
          <w:tcPr>
            <w:tcW w:w="935" w:type="dxa"/>
            <w:tcBorders>
              <w:top w:val="single" w:sz="4" w:space="0" w:color="000000"/>
              <w:left w:val="single" w:sz="4" w:space="0" w:color="000000"/>
              <w:bottom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0,00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0,00</w:t>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3.</w:t>
            </w:r>
          </w:p>
        </w:tc>
        <w:tc>
          <w:tcPr>
            <w:tcW w:w="882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2022 год</w:t>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4.</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57" w:firstLine="6"/>
              <w:contextualSpacing/>
              <w:rPr>
                <w:highlight w:val="none"/>
                <w:shd w:fill="auto" w:val="clear"/>
              </w:rPr>
            </w:pPr>
            <w:r>
              <w:rPr>
                <w:rFonts w:cs="Liberation Serif" w:ascii="Liberation Serif" w:hAnsi="Liberation Serif"/>
                <w:color w:val="000000" w:themeColor="text1"/>
                <w:sz w:val="24"/>
                <w:szCs w:val="24"/>
                <w:shd w:fill="auto" w:val="clear"/>
              </w:rPr>
              <w:t>Камышловский городской округ</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rPr>
                <w:highlight w:val="none"/>
                <w:shd w:fill="auto" w:val="clear"/>
              </w:rPr>
            </w:pPr>
            <w:r>
              <w:rPr>
                <w:rFonts w:cs="Liberation Serif" w:ascii="Liberation Serif" w:hAnsi="Liberation Serif"/>
                <w:color w:val="000000" w:themeColor="text1"/>
                <w:sz w:val="24"/>
                <w:szCs w:val="24"/>
                <w:shd w:fill="auto" w:val="clear"/>
              </w:rPr>
              <w:t>38</w:t>
            </w:r>
            <w:r>
              <w:rPr>
                <w:rFonts w:ascii="Liberation Serif" w:hAnsi="Liberation Serif"/>
                <w:sz w:val="24"/>
                <w:szCs w:val="24"/>
                <w:shd w:fill="auto" w:val="clear"/>
              </w:rPr>
              <w:t> 396 521,19</w:t>
            </w:r>
          </w:p>
          <w:p>
            <w:pPr>
              <w:pStyle w:val="Normal"/>
              <w:widowControl w:val="false"/>
              <w:spacing w:before="0" w:after="0"/>
              <w:contextualSpacing/>
              <w:jc w:val="center"/>
              <w:rPr>
                <w:rFonts w:cs="Liberation Serif"/>
                <w:color w:val="000000" w:themeColor="text1"/>
                <w:highlight w:val="none"/>
                <w:shd w:fill="auto" w:val="clear"/>
              </w:rPr>
            </w:pPr>
            <w:r>
              <w:rPr>
                <w:rFonts w:cs="Liberation Serif"/>
                <w:color w:val="000000" w:themeColor="text1"/>
                <w:shd w:fill="auto" w:val="clea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z w:val="24"/>
                <w:szCs w:val="24"/>
                <w:shd w:fill="auto" w:val="clear"/>
              </w:rPr>
              <w:t>35</w:t>
            </w:r>
            <w:r>
              <w:rPr>
                <w:rFonts w:ascii="Liberation Serif" w:hAnsi="Liberation Serif"/>
                <w:sz w:val="24"/>
                <w:szCs w:val="24"/>
                <w:shd w:fill="auto" w:val="clear"/>
              </w:rPr>
              <w:t> 581 592,02</w:t>
            </w:r>
          </w:p>
          <w:p>
            <w:pPr>
              <w:pStyle w:val="Normal"/>
              <w:widowControl w:val="false"/>
              <w:spacing w:before="0" w:after="0"/>
              <w:contextualSpacing/>
              <w:jc w:val="center"/>
              <w:rPr>
                <w:rFonts w:cs="Liberation Serif"/>
                <w:color w:val="000000" w:themeColor="text1"/>
                <w:highlight w:val="none"/>
                <w:shd w:fill="auto" w:val="clear"/>
              </w:rPr>
            </w:pPr>
            <w:r>
              <w:rPr>
                <w:rFonts w:cs="Liberation Serif"/>
                <w:color w:val="000000" w:themeColor="text1"/>
                <w:shd w:fill="auto" w:val="clear"/>
              </w:rPr>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z w:val="24"/>
                <w:szCs w:val="24"/>
                <w:shd w:fill="auto" w:val="clear"/>
              </w:rPr>
              <w:t>1</w:t>
            </w:r>
            <w:r>
              <w:rPr>
                <w:rFonts w:ascii="Liberation Serif" w:hAnsi="Liberation Serif"/>
                <w:sz w:val="24"/>
                <w:szCs w:val="24"/>
                <w:shd w:fill="auto" w:val="clear"/>
              </w:rPr>
              <w:t> 614 018,76</w:t>
            </w:r>
          </w:p>
          <w:p>
            <w:pPr>
              <w:pStyle w:val="Normal"/>
              <w:widowControl w:val="false"/>
              <w:spacing w:before="0" w:after="0"/>
              <w:contextualSpacing/>
              <w:jc w:val="center"/>
              <w:rPr>
                <w:rFonts w:cs="Liberation Serif"/>
                <w:color w:val="000000" w:themeColor="text1"/>
                <w:highlight w:val="none"/>
                <w:shd w:fill="auto" w:val="clear"/>
              </w:rPr>
            </w:pPr>
            <w:r>
              <w:rPr>
                <w:rFonts w:cs="Liberation Serif"/>
                <w:color w:val="000000" w:themeColor="text1"/>
                <w:shd w:fill="auto" w:val="clear"/>
              </w:rPr>
            </w:r>
          </w:p>
        </w:tc>
        <w:tc>
          <w:tcPr>
            <w:tcW w:w="13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z w:val="24"/>
                <w:szCs w:val="24"/>
                <w:shd w:fill="auto" w:val="clear"/>
              </w:rPr>
              <w:t>1</w:t>
            </w:r>
            <w:r>
              <w:rPr>
                <w:rFonts w:ascii="Liberation Serif" w:hAnsi="Liberation Serif"/>
                <w:sz w:val="24"/>
                <w:szCs w:val="24"/>
                <w:shd w:fill="auto" w:val="clear"/>
              </w:rPr>
              <w:t> 200 910,41</w:t>
            </w:r>
          </w:p>
          <w:p>
            <w:pPr>
              <w:pStyle w:val="Normal"/>
              <w:widowControl w:val="false"/>
              <w:spacing w:before="0" w:after="0"/>
              <w:contextualSpacing/>
              <w:jc w:val="center"/>
              <w:rPr>
                <w:rFonts w:cs="Liberation Serif"/>
                <w:color w:val="000000" w:themeColor="text1"/>
                <w:highlight w:val="none"/>
                <w:shd w:fill="auto" w:val="clear"/>
              </w:rPr>
            </w:pPr>
            <w:r>
              <w:rPr>
                <w:rFonts w:cs="Liberation Serif"/>
                <w:color w:val="000000" w:themeColor="text1"/>
                <w:shd w:fill="auto" w:val="clear"/>
              </w:rPr>
            </w:r>
          </w:p>
        </w:tc>
        <w:tc>
          <w:tcPr>
            <w:tcW w:w="935" w:type="dxa"/>
            <w:tcBorders>
              <w:top w:val="single" w:sz="4" w:space="0" w:color="000000"/>
              <w:left w:val="single" w:sz="4" w:space="0" w:color="000000"/>
              <w:bottom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0,00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z w:val="24"/>
                <w:szCs w:val="24"/>
                <w:shd w:fill="auto" w:val="clear"/>
              </w:rPr>
              <w:t>0,00</w:t>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5.</w:t>
            </w:r>
          </w:p>
        </w:tc>
        <w:tc>
          <w:tcPr>
            <w:tcW w:w="882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z w:val="24"/>
                <w:szCs w:val="24"/>
                <w:shd w:fill="auto" w:val="clear"/>
              </w:rPr>
              <w:t>2023 год</w:t>
            </w:r>
          </w:p>
        </w:tc>
      </w:tr>
      <w:tr>
        <w:trPr>
          <w:cantSplit w:val="true"/>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6.</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Камышловский городской округ</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z w:val="24"/>
                <w:szCs w:val="24"/>
                <w:shd w:fill="auto" w:val="clear"/>
              </w:rPr>
              <w:t>8</w:t>
            </w:r>
            <w:r>
              <w:rPr>
                <w:rFonts w:ascii="Liberation Serif" w:hAnsi="Liberation Serif"/>
                <w:sz w:val="24"/>
                <w:szCs w:val="24"/>
                <w:shd w:fill="auto" w:val="clear"/>
              </w:rPr>
              <w:t> 047 618,00</w:t>
            </w:r>
          </w:p>
          <w:p>
            <w:pPr>
              <w:pStyle w:val="Normal"/>
              <w:widowControl w:val="false"/>
              <w:spacing w:before="0" w:after="0"/>
              <w:contextualSpacing/>
              <w:jc w:val="both"/>
              <w:rPr>
                <w:rFonts w:cs="Liberation Serif"/>
                <w:color w:val="000000" w:themeColor="text1"/>
                <w:highlight w:val="none"/>
                <w:shd w:fill="auto" w:val="clear"/>
              </w:rPr>
            </w:pPr>
            <w:r>
              <w:rPr>
                <w:rFonts w:cs="Liberation Serif"/>
                <w:color w:val="000000" w:themeColor="text1"/>
                <w:shd w:fill="auto" w:val="clear"/>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0</w:t>
            </w:r>
          </w:p>
        </w:tc>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0</w:t>
            </w:r>
          </w:p>
        </w:tc>
        <w:tc>
          <w:tcPr>
            <w:tcW w:w="133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z w:val="24"/>
                <w:szCs w:val="24"/>
                <w:shd w:fill="auto" w:val="clear"/>
              </w:rPr>
              <w:t>8</w:t>
            </w:r>
            <w:r>
              <w:rPr>
                <w:rFonts w:ascii="Liberation Serif" w:hAnsi="Liberation Serif"/>
                <w:sz w:val="24"/>
                <w:szCs w:val="24"/>
                <w:shd w:fill="auto" w:val="clear"/>
              </w:rPr>
              <w:t> 047 618,00</w:t>
            </w:r>
          </w:p>
          <w:p>
            <w:pPr>
              <w:pStyle w:val="Normal"/>
              <w:widowControl w:val="false"/>
              <w:spacing w:before="0" w:after="0"/>
              <w:contextualSpacing/>
              <w:jc w:val="both"/>
              <w:rPr>
                <w:rFonts w:cs="Liberation Serif"/>
                <w:color w:val="000000" w:themeColor="text1"/>
                <w:highlight w:val="none"/>
                <w:shd w:fill="auto" w:val="clear"/>
              </w:rPr>
            </w:pPr>
            <w:r>
              <w:rPr>
                <w:rFonts w:cs="Liberation Serif"/>
                <w:color w:val="000000" w:themeColor="text1"/>
                <w:shd w:fill="auto" w:val="clear"/>
              </w:rPr>
            </w:r>
          </w:p>
        </w:tc>
        <w:tc>
          <w:tcPr>
            <w:tcW w:w="935" w:type="dxa"/>
            <w:tcBorders>
              <w:top w:val="single" w:sz="4" w:space="0" w:color="000000"/>
              <w:left w:val="single" w:sz="4" w:space="0" w:color="000000"/>
              <w:bottom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0,00</w:t>
            </w:r>
          </w:p>
        </w:tc>
        <w:tc>
          <w:tcPr>
            <w:tcW w:w="7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0,00</w:t>
            </w:r>
          </w:p>
        </w:tc>
      </w:tr>
      <w:tr>
        <w:trPr>
          <w:cantSplit w:val="true"/>
        </w:trPr>
        <w:tc>
          <w:tcPr>
            <w:tcW w:w="530"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ascii="Liberation Serif" w:hAnsi="Liberation Serif"/>
                <w:sz w:val="24"/>
                <w:szCs w:val="24"/>
                <w:shd w:fill="auto" w:val="clear"/>
              </w:rPr>
              <w:t>7.</w:t>
            </w:r>
          </w:p>
        </w:tc>
        <w:tc>
          <w:tcPr>
            <w:tcW w:w="8829" w:type="dxa"/>
            <w:gridSpan w:val="7"/>
            <w:tcBorders>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ascii="Liberation Serif" w:hAnsi="Liberation Serif"/>
                <w:sz w:val="24"/>
                <w:szCs w:val="24"/>
                <w:shd w:fill="auto" w:val="clear"/>
              </w:rPr>
              <w:t>2024</w:t>
            </w:r>
          </w:p>
        </w:tc>
      </w:tr>
      <w:tr>
        <w:trPr>
          <w:cantSplit w:val="true"/>
        </w:trPr>
        <w:tc>
          <w:tcPr>
            <w:tcW w:w="530"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ascii="Liberation Serif" w:hAnsi="Liberation Serif"/>
                <w:sz w:val="24"/>
                <w:szCs w:val="24"/>
                <w:shd w:fill="auto" w:val="clear"/>
              </w:rPr>
              <w:t>8.</w:t>
            </w:r>
          </w:p>
        </w:tc>
        <w:tc>
          <w:tcPr>
            <w:tcW w:w="1591"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cs="Liberation Serif" w:ascii="Liberation Serif" w:hAnsi="Liberation Serif"/>
                <w:color w:val="000000" w:themeColor="text1"/>
                <w:sz w:val="24"/>
                <w:szCs w:val="24"/>
                <w:shd w:fill="auto" w:val="clear"/>
              </w:rPr>
              <w:t>Камышловский городской округ</w:t>
            </w:r>
          </w:p>
        </w:tc>
        <w:tc>
          <w:tcPr>
            <w:tcW w:w="1422" w:type="dxa"/>
            <w:tcBorders>
              <w:left w:val="single" w:sz="4" w:space="0" w:color="000000"/>
              <w:bottom w:val="single" w:sz="4" w:space="0" w:color="000000"/>
              <w:right w:val="single" w:sz="4" w:space="0" w:color="000000"/>
            </w:tcBorders>
          </w:tcPr>
          <w:p>
            <w:pPr>
              <w:pStyle w:val="Normal"/>
              <w:widowControl w:val="false"/>
              <w:spacing w:before="0" w:after="0"/>
              <w:ind w:firstLine="5"/>
              <w:contextualSpacing/>
              <w:rPr>
                <w:highlight w:val="none"/>
                <w:shd w:fill="auto" w:val="clear"/>
              </w:rPr>
            </w:pPr>
            <w:r>
              <w:rPr>
                <w:rFonts w:cs="Liberation Serif" w:ascii="Liberation Serif" w:hAnsi="Liberation Serif"/>
                <w:color w:val="000000" w:themeColor="text1"/>
                <w:sz w:val="24"/>
                <w:szCs w:val="24"/>
                <w:shd w:fill="auto" w:val="clear"/>
              </w:rPr>
              <w:t>5</w:t>
            </w:r>
            <w:r>
              <w:rPr>
                <w:rFonts w:ascii="Liberation Serif" w:hAnsi="Liberation Serif"/>
                <w:sz w:val="24"/>
                <w:szCs w:val="24"/>
                <w:shd w:fill="auto" w:val="clear"/>
              </w:rPr>
              <w:t> 070 731,00</w:t>
            </w:r>
          </w:p>
        </w:tc>
        <w:tc>
          <w:tcPr>
            <w:tcW w:w="1417"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ascii="Liberation Serif" w:hAnsi="Liberation Serif"/>
                <w:sz w:val="24"/>
                <w:szCs w:val="24"/>
                <w:shd w:fill="auto" w:val="clear"/>
              </w:rPr>
              <w:t>0</w:t>
            </w:r>
          </w:p>
        </w:tc>
        <w:tc>
          <w:tcPr>
            <w:tcW w:w="1387"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ascii="Liberation Serif" w:hAnsi="Liberation Serif"/>
                <w:sz w:val="24"/>
                <w:szCs w:val="24"/>
                <w:shd w:fill="auto" w:val="clear"/>
              </w:rPr>
              <w:t>0</w:t>
            </w:r>
          </w:p>
        </w:tc>
        <w:tc>
          <w:tcPr>
            <w:tcW w:w="1332" w:type="dxa"/>
            <w:tcBorders>
              <w:left w:val="single" w:sz="4" w:space="0" w:color="000000"/>
              <w:bottom w:val="single" w:sz="4" w:space="0" w:color="000000"/>
              <w:right w:val="single" w:sz="4" w:space="0" w:color="000000"/>
            </w:tcBorders>
          </w:tcPr>
          <w:p>
            <w:pPr>
              <w:pStyle w:val="Normal"/>
              <w:widowControl w:val="false"/>
              <w:spacing w:before="0" w:after="0"/>
              <w:ind w:firstLine="5"/>
              <w:contextualSpacing/>
              <w:rPr>
                <w:highlight w:val="none"/>
                <w:shd w:fill="auto" w:val="clear"/>
              </w:rPr>
            </w:pPr>
            <w:r>
              <w:rPr>
                <w:rFonts w:cs="Liberation Serif" w:ascii="Liberation Serif" w:hAnsi="Liberation Serif"/>
                <w:color w:val="000000" w:themeColor="text1"/>
                <w:sz w:val="24"/>
                <w:szCs w:val="24"/>
                <w:shd w:fill="auto" w:val="clear"/>
              </w:rPr>
              <w:t>5</w:t>
            </w:r>
            <w:r>
              <w:rPr>
                <w:rFonts w:ascii="Liberation Serif" w:hAnsi="Liberation Serif"/>
                <w:sz w:val="24"/>
                <w:szCs w:val="24"/>
                <w:shd w:fill="auto" w:val="clear"/>
              </w:rPr>
              <w:t> 070 731,00</w:t>
            </w:r>
          </w:p>
        </w:tc>
        <w:tc>
          <w:tcPr>
            <w:tcW w:w="935" w:type="dxa"/>
            <w:tcBorders>
              <w:left w:val="single" w:sz="4" w:space="0" w:color="000000"/>
              <w:bottom w:val="single" w:sz="4" w:space="0" w:color="000000"/>
            </w:tcBorders>
          </w:tcPr>
          <w:p>
            <w:pPr>
              <w:pStyle w:val="Normal"/>
              <w:widowControl w:val="false"/>
              <w:spacing w:before="0" w:after="0"/>
              <w:contextualSpacing/>
              <w:jc w:val="both"/>
              <w:rPr>
                <w:highlight w:val="none"/>
                <w:shd w:fill="auto" w:val="clear"/>
              </w:rPr>
            </w:pPr>
            <w:r>
              <w:rPr>
                <w:rFonts w:ascii="Liberation Serif" w:hAnsi="Liberation Serif"/>
                <w:sz w:val="24"/>
                <w:szCs w:val="24"/>
                <w:shd w:fill="auto" w:val="clear"/>
              </w:rPr>
              <w:t>0,00</w:t>
            </w:r>
          </w:p>
        </w:tc>
        <w:tc>
          <w:tcPr>
            <w:tcW w:w="745" w:type="dxa"/>
            <w:tcBorders>
              <w:left w:val="single" w:sz="4" w:space="0" w:color="000000"/>
              <w:bottom w:val="single" w:sz="4" w:space="0" w:color="000000"/>
              <w:right w:val="single" w:sz="4" w:space="0" w:color="000000"/>
            </w:tcBorders>
          </w:tcPr>
          <w:p>
            <w:pPr>
              <w:pStyle w:val="Normal"/>
              <w:widowControl w:val="false"/>
              <w:spacing w:before="0" w:after="0"/>
              <w:contextualSpacing/>
              <w:jc w:val="both"/>
              <w:rPr>
                <w:highlight w:val="none"/>
                <w:shd w:fill="auto" w:val="clear"/>
              </w:rPr>
            </w:pPr>
            <w:r>
              <w:rPr>
                <w:rFonts w:ascii="Liberation Serif" w:hAnsi="Liberation Serif"/>
                <w:sz w:val="24"/>
                <w:szCs w:val="24"/>
                <w:shd w:fill="auto" w:val="clear"/>
              </w:rPr>
              <w:t>0,00</w:t>
            </w:r>
          </w:p>
        </w:tc>
      </w:tr>
    </w:tbl>
    <w:p>
      <w:pPr>
        <w:pStyle w:val="ConsPlusTitle"/>
        <w:widowControl/>
        <w:spacing w:before="0" w:after="0"/>
        <w:contextualSpacing/>
        <w:jc w:val="both"/>
        <w:rPr>
          <w:rFonts w:ascii="Liberation Serif" w:hAnsi="Liberation Serif" w:cs="Liberation Serif"/>
          <w:color w:val="000000" w:themeColor="text1"/>
          <w:sz w:val="24"/>
          <w:szCs w:val="24"/>
          <w:highlight w:val="none"/>
          <w:shd w:fill="auto" w:val="clear"/>
        </w:rPr>
      </w:pPr>
      <w:r>
        <w:rPr>
          <w:rFonts w:cs="Liberation Serif" w:ascii="Liberation Serif" w:hAnsi="Liberation Serif"/>
          <w:color w:val="000000" w:themeColor="text1"/>
          <w:sz w:val="24"/>
          <w:szCs w:val="24"/>
          <w:shd w:fill="auto" w:val="clear"/>
        </w:rPr>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w:t>
      </w:r>
      <w:r>
        <w:rPr>
          <w:rFonts w:cs="Liberation Serif" w:ascii="Liberation Serif" w:hAnsi="Liberation Serif"/>
          <w:color w:val="000000" w:themeColor="text1"/>
          <w:sz w:val="28"/>
          <w:szCs w:val="28"/>
          <w:shd w:fill="auto" w:val="clear"/>
        </w:rPr>
        <w:t>Объем финансирования мероприятий Подпрограммы рассчитан исходя из расселяемой площади жилых помещений многоквартирных домов, включенных в Региональную адресную программу, и стоимости одного квадратного метра жилого помещения, устанавливаемой в рамках реализации мероприятий Региональной адресной программы.</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При расчете объема финансирования мероприятий, реализуемых с привлечением средств Фонда, за планируемую стоимость одного квадратного метра жилого помещения принимается стоимость, устанавливаемая нормативным правовым актом уполномоченного исполнительного органа государственной власти Российской Федерации в рамках реализации Федерального закона от 21 июля 2007 года № 185-ФЗ:</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с 2021 года стоимость одного квадратного метра жилого помещения в рамках реализации мероприятий Подпрограммы принимается равной стоимости, определенной приказом Министерства строительства и жилищно-коммунального хозяйства Российской Федерации на I квартал планируемого года. Указанная стоимость одного квадратного метра жилого помещения применяется на весь этап реализации мероприятий по переселению граждан с привлечением финансовой поддержки Фонда.</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w:t>
      </w:r>
      <w:r>
        <w:rPr>
          <w:rFonts w:cs="Liberation Serif" w:ascii="Liberation Serif" w:hAnsi="Liberation Serif"/>
          <w:color w:val="000000" w:themeColor="text1"/>
          <w:sz w:val="28"/>
          <w:szCs w:val="28"/>
          <w:shd w:fill="auto" w:val="clear"/>
        </w:rPr>
        <w:t>В случае заключения муниципального контракта с превышением установленной стоимости одного квадратного метра жилого помещения финансирование расходов на оплату стоимости такого превышения осуществляется за счет средств местного бюджета, объем софинансирования мероприятий Подпрограммы из средств областного бюджета в этом случае не изменяется.</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объем софинансирования мероприятий Подпрограммы из средств областного бюджета в этом случае не изменяется.</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При выделении дополнительных средств на финансирование реализации мероприятий Подпрограммы в объеме, превышающем установленный объем долевого финансирования, объем финансовой поддержки, выделяемой за счет средств Фонда и областного бюджета, не увеличивается.</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Размер возмещения за изымаемое жилое помещение у собственника определяется статьей 32 Жилищного кодекса Российской Федерации.</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w:t>
      </w:r>
      <w:r>
        <w:rPr>
          <w:rFonts w:cs="Liberation Serif" w:ascii="Liberation Serif" w:hAnsi="Liberation Serif"/>
          <w:color w:val="000000" w:themeColor="text1"/>
          <w:sz w:val="28"/>
          <w:szCs w:val="28"/>
          <w:shd w:fill="auto" w:val="clear"/>
        </w:rPr>
        <w:t xml:space="preserve">При приобретении жилых помещений у лиц, не являющихся застройщиками, цена муниципального контракта формируется исходя из стоимости одного квадратного метра жилого помещения, установленной нормативным правовым актом органа местного самоуправления для вторичного рынка жилья на территории соответствующего муниципального образования по состоянию на I квартал планируемого года, но не более стоимости одного квадратного метра жилого помещения, определенной приказом Министерства строительства и жилищно-коммунального хозяйства Российской Федерации на I квартал планируемого года. </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w:t>
      </w:r>
      <w:r>
        <w:rPr>
          <w:rFonts w:cs="Liberation Serif" w:ascii="Liberation Serif" w:hAnsi="Liberation Serif"/>
          <w:color w:val="000000" w:themeColor="text1"/>
          <w:sz w:val="28"/>
          <w:szCs w:val="28"/>
          <w:shd w:fill="auto" w:val="clear"/>
        </w:rPr>
        <w:t xml:space="preserve">Объем средств Фонда и областного бюджета может ежегодно уточняться в соответствии с лимитами финансовой поддержки за счет средств Фонда и законом Свердловской области об областном бюджете </w:t>
        <w:br/>
        <w:t xml:space="preserve">на соответствующий финансовый год и плановый период. </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 xml:space="preserve"> </w:t>
      </w:r>
      <w:r>
        <w:rPr>
          <w:rFonts w:cs="Liberation Serif" w:ascii="Liberation Serif" w:hAnsi="Liberation Serif"/>
          <w:color w:val="000000" w:themeColor="text1"/>
          <w:sz w:val="28"/>
          <w:szCs w:val="28"/>
          <w:shd w:fill="auto" w:val="clear"/>
        </w:rPr>
        <w:t>Финансирование сноса расселенных аварийных домов не предусматривается данной Подпрограммой.</w:t>
      </w:r>
    </w:p>
    <w:p>
      <w:pPr>
        <w:pStyle w:val="Normal"/>
        <w:keepNext w:val="true"/>
        <w:spacing w:before="0" w:after="0"/>
        <w:contextualSpacing/>
        <w:jc w:val="center"/>
        <w:rPr>
          <w:highlight w:val="none"/>
          <w:shd w:fill="auto" w:val="clear"/>
        </w:rPr>
      </w:pPr>
      <w:r>
        <w:rPr>
          <w:rFonts w:cs="Liberation Serif" w:ascii="Liberation Serif" w:hAnsi="Liberation Serif"/>
          <w:b/>
          <w:bCs/>
          <w:color w:val="000000" w:themeColor="text1"/>
          <w:sz w:val="28"/>
          <w:szCs w:val="28"/>
          <w:shd w:fill="auto" w:val="clear"/>
        </w:rPr>
        <w:t>Планируемые показатели выполнения Подпрограммы</w:t>
      </w:r>
    </w:p>
    <w:p>
      <w:pPr>
        <w:pStyle w:val="Normal"/>
        <w:spacing w:before="0" w:after="0"/>
        <w:ind w:firstLine="708"/>
        <w:contextualSpacing/>
        <w:jc w:val="both"/>
        <w:rPr>
          <w:highlight w:val="none"/>
          <w:shd w:fill="auto" w:val="clear"/>
        </w:rPr>
      </w:pPr>
      <w:r>
        <w:rPr>
          <w:rFonts w:cs="Liberation Serif" w:ascii="Liberation Serif" w:hAnsi="Liberation Serif"/>
          <w:color w:val="000000" w:themeColor="text1"/>
          <w:sz w:val="28"/>
          <w:szCs w:val="28"/>
          <w:shd w:fill="auto" w:val="clear"/>
        </w:rPr>
        <w:t>В результате реализации Подпрограммы планируется переселение 557 граждан из 211 жилых помещений расселяемой площадью 7 863,37</w:t>
      </w:r>
      <w:r>
        <w:rPr>
          <w:rFonts w:cs="Liberation Serif" w:ascii="Liberation Serif" w:hAnsi="Liberation Serif"/>
          <w:color w:val="000000" w:themeColor="text1"/>
          <w:sz w:val="28"/>
          <w:szCs w:val="28"/>
          <w:shd w:fill="auto" w:val="clear"/>
          <w:lang w:val="en-US"/>
        </w:rPr>
        <w:t> </w:t>
      </w:r>
      <w:r>
        <w:rPr>
          <w:rFonts w:cs="Liberation Serif" w:ascii="Liberation Serif" w:hAnsi="Liberation Serif"/>
          <w:color w:val="000000" w:themeColor="text1"/>
          <w:sz w:val="28"/>
          <w:szCs w:val="28"/>
          <w:shd w:fill="auto" w:val="clear"/>
        </w:rPr>
        <w:t>кв. метра в многоквартирных домах, признанных аварийными до 1 января 2017 года в установленном порядке в связи с физическим износом в процессе их эксплуатации и подлежащими сносу или реконструкции.</w:t>
      </w:r>
    </w:p>
    <w:p>
      <w:pPr>
        <w:pStyle w:val="Normal"/>
        <w:spacing w:before="0" w:after="0"/>
        <w:ind w:firstLine="708"/>
        <w:contextualSpacing/>
        <w:jc w:val="both"/>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Normal"/>
        <w:spacing w:before="0" w:after="0"/>
        <w:ind w:left="6663" w:hanging="0"/>
        <w:contextualSpacing/>
        <w:jc w:val="both"/>
        <w:rPr>
          <w:highlight w:val="none"/>
          <w:shd w:fill="auto" w:val="clear"/>
        </w:rPr>
      </w:pPr>
      <w:r>
        <w:rPr>
          <w:rFonts w:cs="Liberation Serif" w:ascii="Liberation Serif" w:hAnsi="Liberation Serif"/>
          <w:color w:val="000000" w:themeColor="text1"/>
          <w:szCs w:val="28"/>
          <w:shd w:fill="auto" w:val="clear"/>
        </w:rPr>
        <w:t>Приложение № 1</w:t>
      </w:r>
    </w:p>
    <w:p>
      <w:pPr>
        <w:pStyle w:val="Normal"/>
        <w:spacing w:before="0" w:after="0"/>
        <w:ind w:left="6663" w:hanging="0"/>
        <w:contextualSpacing/>
        <w:jc w:val="both"/>
        <w:rPr>
          <w:highlight w:val="none"/>
          <w:shd w:fill="auto" w:val="clear"/>
        </w:rPr>
      </w:pPr>
      <w:r>
        <w:rPr>
          <w:rFonts w:cs="Liberation Serif" w:ascii="Liberation Serif" w:hAnsi="Liberation Serif"/>
          <w:color w:val="000000" w:themeColor="text1"/>
          <w:szCs w:val="28"/>
          <w:shd w:fill="auto" w:val="clear"/>
        </w:rPr>
        <w:t>к подпрограмме «Переселение граждан на территории Камышловского городского округа из аварийного жилищного фонда»</w:t>
      </w:r>
    </w:p>
    <w:p>
      <w:pPr>
        <w:pStyle w:val="Normal"/>
        <w:spacing w:before="0" w:after="0"/>
        <w:ind w:left="7371" w:hanging="0"/>
        <w:contextualSpacing/>
        <w:jc w:val="both"/>
        <w:rPr>
          <w:rFonts w:ascii="Liberation Serif" w:hAnsi="Liberation Serif" w:cs="Liberation Serif"/>
          <w:color w:val="000000" w:themeColor="text1"/>
          <w:szCs w:val="28"/>
          <w:highlight w:val="none"/>
          <w:shd w:fill="auto" w:val="clear"/>
        </w:rPr>
      </w:pPr>
      <w:r>
        <w:rPr>
          <w:rFonts w:cs="Liberation Serif" w:ascii="Liberation Serif" w:hAnsi="Liberation Serif"/>
          <w:color w:val="000000" w:themeColor="text1"/>
          <w:szCs w:val="28"/>
          <w:shd w:fill="auto" w:val="clear"/>
        </w:rPr>
      </w:r>
    </w:p>
    <w:p>
      <w:pPr>
        <w:pStyle w:val="Normal"/>
        <w:spacing w:before="0" w:after="0"/>
        <w:contextualSpacing/>
        <w:jc w:val="center"/>
        <w:rPr>
          <w:highlight w:val="none"/>
          <w:shd w:fill="auto" w:val="clear"/>
        </w:rPr>
      </w:pPr>
      <w:r>
        <w:rPr>
          <w:rFonts w:cs="Liberation Serif" w:ascii="Liberation Serif" w:hAnsi="Liberation Serif"/>
          <w:b/>
          <w:color w:val="000000" w:themeColor="text1"/>
          <w:szCs w:val="28"/>
          <w:shd w:fill="auto" w:val="clear"/>
        </w:rPr>
        <w:t>ПЕРЕЧЕНЬ</w:t>
      </w:r>
    </w:p>
    <w:p>
      <w:pPr>
        <w:pStyle w:val="Normal"/>
        <w:spacing w:before="0" w:after="0"/>
        <w:contextualSpacing/>
        <w:jc w:val="center"/>
        <w:rPr>
          <w:highlight w:val="none"/>
          <w:shd w:fill="auto" w:val="clear"/>
        </w:rPr>
      </w:pPr>
      <w:r>
        <w:rPr>
          <w:rFonts w:cs="Liberation Serif" w:ascii="Liberation Serif" w:hAnsi="Liberation Serif"/>
          <w:b/>
          <w:color w:val="000000" w:themeColor="text1"/>
          <w:szCs w:val="28"/>
          <w:shd w:fill="auto" w:val="clear"/>
        </w:rPr>
        <w:t>многоквартирных домов, признанных аварийными до 1 января 2017 года</w:t>
      </w:r>
    </w:p>
    <w:p>
      <w:pPr>
        <w:pStyle w:val="Normal"/>
        <w:spacing w:before="0" w:after="0"/>
        <w:contextualSpacing/>
        <w:jc w:val="center"/>
        <w:rPr>
          <w:rFonts w:ascii="Liberation Serif" w:hAnsi="Liberation Serif" w:cs="Liberation Serif"/>
          <w:b/>
          <w:b/>
          <w:color w:val="000000" w:themeColor="text1"/>
          <w:szCs w:val="28"/>
          <w:highlight w:val="none"/>
          <w:shd w:fill="auto" w:val="clear"/>
        </w:rPr>
      </w:pPr>
      <w:r>
        <w:rPr>
          <w:rFonts w:cs="Liberation Serif" w:ascii="Liberation Serif" w:hAnsi="Liberation Serif"/>
          <w:b/>
          <w:color w:val="000000" w:themeColor="text1"/>
          <w:szCs w:val="28"/>
          <w:shd w:fill="auto" w:val="clear"/>
        </w:rPr>
      </w:r>
    </w:p>
    <w:p>
      <w:pPr>
        <w:pStyle w:val="Normal"/>
        <w:spacing w:before="0" w:after="0"/>
        <w:contextualSpacing/>
        <w:rPr>
          <w:rFonts w:ascii="Liberation Serif" w:hAnsi="Liberation Serif" w:cs="Liberation Serif"/>
          <w:color w:val="000000" w:themeColor="text1"/>
          <w:sz w:val="2"/>
          <w:szCs w:val="2"/>
          <w:highlight w:val="none"/>
          <w:shd w:fill="auto" w:val="clear"/>
        </w:rPr>
      </w:pPr>
      <w:r>
        <w:rPr>
          <w:rFonts w:cs="Liberation Serif" w:ascii="Liberation Serif" w:hAnsi="Liberation Serif"/>
          <w:color w:val="000000" w:themeColor="text1"/>
          <w:sz w:val="2"/>
          <w:szCs w:val="2"/>
          <w:shd w:fill="auto" w:val="clear"/>
        </w:rPr>
      </w:r>
    </w:p>
    <w:tbl>
      <w:tblPr>
        <w:tblW w:w="5000" w:type="pct"/>
        <w:jc w:val="left"/>
        <w:tblInd w:w="109" w:type="dxa"/>
        <w:tblLayout w:type="fixed"/>
        <w:tblCellMar>
          <w:top w:w="0" w:type="dxa"/>
          <w:left w:w="108" w:type="dxa"/>
          <w:bottom w:w="0" w:type="dxa"/>
          <w:right w:w="108" w:type="dxa"/>
        </w:tblCellMar>
        <w:tblLook w:noVBand="1" w:val="04a0" w:noHBand="0" w:lastColumn="0" w:firstColumn="1" w:lastRow="0" w:firstRow="1"/>
      </w:tblPr>
      <w:tblGrid>
        <w:gridCol w:w="448"/>
        <w:gridCol w:w="1539"/>
        <w:gridCol w:w="2129"/>
        <w:gridCol w:w="1099"/>
        <w:gridCol w:w="961"/>
        <w:gridCol w:w="931"/>
        <w:gridCol w:w="1007"/>
        <w:gridCol w:w="1240"/>
      </w:tblGrid>
      <w:tr>
        <w:trPr>
          <w:trHeight w:val="852" w:hRule="atLeast"/>
        </w:trPr>
        <w:tc>
          <w:tcPr>
            <w:tcW w:w="44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108" w:right="-108" w:hanging="0"/>
              <w:contextualSpacing/>
              <w:jc w:val="center"/>
              <w:rPr>
                <w:highlight w:val="none"/>
                <w:shd w:fill="auto" w:val="clear"/>
              </w:rPr>
            </w:pPr>
            <w:r>
              <w:rPr>
                <w:rFonts w:cs="Liberation Serif" w:ascii="Liberation Serif" w:hAnsi="Liberation Serif"/>
                <w:color w:val="000000" w:themeColor="text1"/>
                <w:shd w:fill="auto" w:val="clear"/>
              </w:rPr>
              <w:t>Номер</w:t>
              <w:br/>
              <w:t>строки</w:t>
            </w:r>
          </w:p>
        </w:tc>
        <w:tc>
          <w:tcPr>
            <w:tcW w:w="153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Наименование</w:t>
              <w:br/>
              <w:t>муниципального образования, расположенного</w:t>
            </w:r>
          </w:p>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на территории Свердловской области</w:t>
            </w:r>
          </w:p>
        </w:tc>
        <w:tc>
          <w:tcPr>
            <w:tcW w:w="212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Адрес</w:t>
            </w:r>
          </w:p>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многоквартирного дома</w:t>
            </w:r>
          </w:p>
        </w:tc>
        <w:tc>
          <w:tcPr>
            <w:tcW w:w="1099"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Год ввода дома в эксплуатацию</w:t>
            </w:r>
          </w:p>
        </w:tc>
        <w:tc>
          <w:tcPr>
            <w:tcW w:w="9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Дата признания многоквартир-ного дома аварийным</w:t>
            </w:r>
          </w:p>
        </w:tc>
        <w:tc>
          <w:tcPr>
            <w:tcW w:w="1938" w:type="dxa"/>
            <w:gridSpan w:val="2"/>
            <w:tcBorders>
              <w:top w:val="single" w:sz="4" w:space="0" w:color="000000"/>
              <w:left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Сведения об аварийном жилищном фонде, подлежащем расселению</w:t>
            </w:r>
          </w:p>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до 1 сентября 2025 года</w:t>
            </w:r>
          </w:p>
        </w:tc>
        <w:tc>
          <w:tcPr>
            <w:tcW w:w="124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Планируемая дата окончания</w:t>
              <w:br/>
              <w:t>переселения</w:t>
            </w:r>
          </w:p>
        </w:tc>
      </w:tr>
      <w:tr>
        <w:trPr>
          <w:trHeight w:val="424" w:hRule="atLeast"/>
        </w:trPr>
        <w:tc>
          <w:tcPr>
            <w:tcW w:w="448"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Liberation Serif"/>
                <w:bCs/>
                <w:color w:val="000000" w:themeColor="text1"/>
                <w:highlight w:val="none"/>
                <w:shd w:fill="auto" w:val="clear"/>
              </w:rPr>
            </w:pPr>
            <w:r>
              <w:rPr>
                <w:rFonts w:cs="Liberation Serif" w:ascii="Liberation Serif" w:hAnsi="Liberation Serif"/>
                <w:bCs/>
                <w:color w:val="000000" w:themeColor="text1"/>
                <w:shd w:fill="auto" w:val="clear"/>
              </w:rPr>
            </w:r>
          </w:p>
        </w:tc>
        <w:tc>
          <w:tcPr>
            <w:tcW w:w="153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Liberation Serif"/>
                <w:bCs/>
                <w:color w:val="000000" w:themeColor="text1"/>
                <w:highlight w:val="none"/>
                <w:shd w:fill="auto" w:val="clear"/>
              </w:rPr>
            </w:pPr>
            <w:r>
              <w:rPr>
                <w:rFonts w:cs="Liberation Serif" w:ascii="Liberation Serif" w:hAnsi="Liberation Serif"/>
                <w:bCs/>
                <w:color w:val="000000" w:themeColor="text1"/>
                <w:shd w:fill="auto" w:val="clear"/>
              </w:rPr>
            </w:r>
          </w:p>
        </w:tc>
        <w:tc>
          <w:tcPr>
            <w:tcW w:w="212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Liberation Serif"/>
                <w:bCs/>
                <w:color w:val="000000" w:themeColor="text1"/>
                <w:highlight w:val="none"/>
                <w:shd w:fill="auto" w:val="clear"/>
              </w:rPr>
            </w:pPr>
            <w:r>
              <w:rPr>
                <w:rFonts w:cs="Liberation Serif" w:ascii="Liberation Serif" w:hAnsi="Liberation Serif"/>
                <w:bCs/>
                <w:color w:val="000000" w:themeColor="text1"/>
                <w:shd w:fill="auto" w:val="clear"/>
              </w:rPr>
            </w:r>
          </w:p>
        </w:tc>
        <w:tc>
          <w:tcPr>
            <w:tcW w:w="109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Liberation Serif"/>
                <w:bCs/>
                <w:color w:val="000000" w:themeColor="text1"/>
                <w:highlight w:val="none"/>
                <w:shd w:fill="auto" w:val="clear"/>
              </w:rPr>
            </w:pPr>
            <w:r>
              <w:rPr>
                <w:rFonts w:cs="Liberation Serif" w:ascii="Liberation Serif" w:hAnsi="Liberation Serif"/>
                <w:bCs/>
                <w:color w:val="000000" w:themeColor="text1"/>
                <w:shd w:fill="auto" w:val="clear"/>
              </w:rPr>
            </w:r>
          </w:p>
        </w:tc>
        <w:tc>
          <w:tcPr>
            <w:tcW w:w="961" w:type="dxa"/>
            <w:vMerge w:val="continue"/>
            <w:tcBorders>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rFonts w:ascii="Liberation Serif" w:hAnsi="Liberation Serif" w:cs="Liberation Serif"/>
                <w:color w:val="000000" w:themeColor="text1"/>
                <w:highlight w:val="none"/>
                <w:shd w:fill="auto" w:val="clear"/>
              </w:rPr>
            </w:pPr>
            <w:r>
              <w:rPr>
                <w:rFonts w:cs="Liberation Serif" w:ascii="Liberation Serif" w:hAnsi="Liberation Serif"/>
                <w:color w:val="000000" w:themeColor="text1"/>
                <w:shd w:fill="auto" w:val="clear"/>
              </w:rPr>
            </w:r>
          </w:p>
        </w:tc>
        <w:tc>
          <w:tcPr>
            <w:tcW w:w="93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площадь,</w:t>
            </w:r>
          </w:p>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(кв. м)</w:t>
            </w:r>
          </w:p>
        </w:tc>
        <w:tc>
          <w:tcPr>
            <w:tcW w:w="10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количество человек</w:t>
            </w:r>
          </w:p>
        </w:tc>
        <w:tc>
          <w:tcPr>
            <w:tcW w:w="1240"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jc w:val="center"/>
              <w:rPr>
                <w:rFonts w:ascii="Liberation Serif" w:hAnsi="Liberation Serif" w:cs="Liberation Serif"/>
                <w:bCs/>
                <w:color w:val="000000" w:themeColor="text1"/>
                <w:highlight w:val="none"/>
                <w:shd w:fill="auto" w:val="clear"/>
              </w:rPr>
            </w:pPr>
            <w:r>
              <w:rPr>
                <w:rFonts w:cs="Liberation Serif" w:ascii="Liberation Serif" w:hAnsi="Liberation Serif"/>
                <w:bCs/>
                <w:color w:val="000000" w:themeColor="text1"/>
                <w:shd w:fill="auto" w:val="clear"/>
              </w:rPr>
            </w:r>
          </w:p>
        </w:tc>
      </w:tr>
    </w:tbl>
    <w:p>
      <w:pPr>
        <w:pStyle w:val="Normal"/>
        <w:spacing w:before="0" w:after="0"/>
        <w:contextualSpacing/>
        <w:rPr>
          <w:rFonts w:ascii="Liberation Serif" w:hAnsi="Liberation Serif" w:cs="Liberation Serif"/>
          <w:color w:val="000000" w:themeColor="text1"/>
          <w:sz w:val="2"/>
          <w:szCs w:val="2"/>
          <w:highlight w:val="none"/>
          <w:shd w:fill="auto" w:val="clear"/>
        </w:rPr>
      </w:pPr>
      <w:r>
        <w:rPr>
          <w:rFonts w:cs="Liberation Serif" w:ascii="Liberation Serif" w:hAnsi="Liberation Serif"/>
          <w:color w:val="000000" w:themeColor="text1"/>
          <w:sz w:val="2"/>
          <w:szCs w:val="2"/>
          <w:shd w:fill="auto" w:val="clear"/>
        </w:rPr>
      </w:r>
    </w:p>
    <w:tbl>
      <w:tblPr>
        <w:tblW w:w="5000" w:type="pct"/>
        <w:jc w:val="left"/>
        <w:tblInd w:w="109" w:type="dxa"/>
        <w:tblLayout w:type="fixed"/>
        <w:tblCellMar>
          <w:top w:w="0" w:type="dxa"/>
          <w:left w:w="108" w:type="dxa"/>
          <w:bottom w:w="0" w:type="dxa"/>
          <w:right w:w="108" w:type="dxa"/>
        </w:tblCellMar>
        <w:tblLook w:noVBand="1" w:val="04a0" w:noHBand="0" w:lastColumn="0" w:firstColumn="1" w:lastRow="0" w:firstRow="1"/>
      </w:tblPr>
      <w:tblGrid>
        <w:gridCol w:w="419"/>
        <w:gridCol w:w="982"/>
        <w:gridCol w:w="2764"/>
        <w:gridCol w:w="1038"/>
        <w:gridCol w:w="961"/>
        <w:gridCol w:w="964"/>
        <w:gridCol w:w="986"/>
        <w:gridCol w:w="1240"/>
      </w:tblGrid>
      <w:tr>
        <w:trPr>
          <w:tblHeader w:val="true"/>
          <w:trHeight w:val="315"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5</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6</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7</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8</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w:t>
            </w:r>
          </w:p>
        </w:tc>
        <w:tc>
          <w:tcPr>
            <w:tcW w:w="374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Всего подлежит переселению в 2021–2025 годах</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х</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х</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7863,7</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557</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х</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w:t>
            </w:r>
          </w:p>
        </w:tc>
        <w:tc>
          <w:tcPr>
            <w:tcW w:w="374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По муниципальной адресной программе «Переселение граждан на территории Камышловского городского округа из аварийного жилищного фонда в 2021–2025 годах», в рамках которой предусмотрено финансирование за счет средств государственной корпорации – Фонда содействия реформированию жилищного-коммунального хозяйства (далее – Фонд) в том числе:</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х</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х</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7863,7</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557</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х</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w:t>
            </w:r>
          </w:p>
        </w:tc>
        <w:tc>
          <w:tcPr>
            <w:tcW w:w="374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итого по Камышловскому городскому округу</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х</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х</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7863,7</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557</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х</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Гагарина, д. 36а</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1893</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25.12.2012</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88,40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8</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5.</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Дальняя, д. 11в</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1950</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15.08.2013</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106,40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11</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31.12.2022</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6.</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Железнодорожная, д. 17</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1956</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20.08.2014</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321,10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29</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31.12.2022</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7.</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Карла Либкнехта, д. 1д</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1899</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25.12.2012</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50,80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31.12.2022</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8.</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Карла Либкнехта, д. 2б</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1958</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25.12.2012</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389,90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32</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9.</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Карла Либкнехта, д. 2в</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1957</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20.03.2013</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291,70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10.</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Карла Маркса, д. 19, к. А</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1864</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19.09.2014</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139,20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9</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11.</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Комсомольская, д. 4а</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1918</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12.12.2013</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126,70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11</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12.</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Красных Орлов, д. 65-67</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1885</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30.04.2013</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63,90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5</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13.</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Красных Орлов, д. 94</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1918</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15.08.2013</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166,50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26</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14.</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Красных Орлов, д. 101</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1931</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14.01.2014</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420,70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15</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191"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15.</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Леваневского, д. 3</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1965</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11.09.2015</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191,10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12</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16.</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Маяковского, д. 14, к. А</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1910</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11.06.2014</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62,70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6</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31.12.2022</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17</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Механизаторов, д. 23</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1961</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22.05.2012</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458,40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18.</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Механизаторов, д. 30</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1962</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25.12.2012</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453,10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21</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19.</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Молодогвардейская, д. 24а</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1958</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24.09.2013</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731,50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41</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20.</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Молодогвардейская, д. 30</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1958</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22.08.2013</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715,20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40</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21.</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Молодогвардейская, д. 31, к. А</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1970</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25.12.2012</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819,60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37</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22.</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Молокова, д. 1</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1938</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20.02.2013</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466,90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23.</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Московская, д. 16</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1962</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11.06.2014</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448,00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24.</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Свердлова, д. 13, к. А</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1918</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20.08.2014</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121,30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17</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31.12.2022</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25.</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Свердлова, д. 52, к. Б</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1936</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25.12.2012</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488,40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43</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26.</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Свердлова, д. 53б</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1888</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26.03.2014</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63,20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13</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27.</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Свердлова, д. 83</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1878</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25.12.2012</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257,40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28.</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Черепанова, д. 14</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1957</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13.01.2016</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129,50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10</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29.</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Шадринская, д. 8б</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1966</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11.09.2015</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77,60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13</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30.</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Энгельса, д. 248д</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1907</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22.05.2012</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55,60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9</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r>
        <w:trPr>
          <w:trHeight w:val="227" w:hRule="atLeast"/>
          <w:cantSplit w:val="true"/>
        </w:trPr>
        <w:tc>
          <w:tcPr>
            <w:tcW w:w="4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before="0" w:after="0"/>
              <w:contextualSpacing/>
              <w:jc w:val="center"/>
              <w:rPr>
                <w:highlight w:val="none"/>
                <w:shd w:fill="auto" w:val="clear"/>
              </w:rPr>
            </w:pPr>
            <w:r>
              <w:rPr>
                <w:rFonts w:cs="Liberation Serif" w:ascii="Liberation Serif" w:hAnsi="Liberation Serif"/>
                <w:color w:val="000000" w:themeColor="text1"/>
                <w:shd w:fill="auto" w:val="clear"/>
              </w:rPr>
              <w:t>31.</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w:t>
            </w:r>
          </w:p>
        </w:tc>
        <w:tc>
          <w:tcPr>
            <w:tcW w:w="27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rPr>
                <w:highlight w:val="none"/>
                <w:shd w:fill="auto" w:val="clear"/>
              </w:rPr>
            </w:pPr>
            <w:r>
              <w:rPr>
                <w:rFonts w:cs="Liberation Serif" w:ascii="Liberation Serif" w:hAnsi="Liberation Serif"/>
                <w:color w:val="000000" w:themeColor="text1"/>
                <w:shd w:fill="auto" w:val="clear"/>
              </w:rPr>
              <w:t>г. Камышлов, ул. Энгельса, д. 268б</w:t>
            </w:r>
          </w:p>
        </w:tc>
        <w:tc>
          <w:tcPr>
            <w:tcW w:w="10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1910</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09.10.2013</w:t>
            </w:r>
          </w:p>
        </w:tc>
        <w:tc>
          <w:tcPr>
            <w:tcW w:w="9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158,90</w:t>
            </w:r>
          </w:p>
        </w:tc>
        <w:tc>
          <w:tcPr>
            <w:tcW w:w="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14</w:t>
            </w:r>
          </w:p>
        </w:tc>
        <w:tc>
          <w:tcPr>
            <w:tcW w:w="1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center"/>
              <w:rPr>
                <w:highlight w:val="none"/>
                <w:shd w:fill="auto" w:val="clear"/>
              </w:rPr>
            </w:pPr>
            <w:r>
              <w:rPr>
                <w:rFonts w:cs="Liberation Serif" w:ascii="Liberation Serif" w:hAnsi="Liberation Serif"/>
                <w:color w:val="000000" w:themeColor="text1"/>
                <w:shd w:fill="auto" w:val="clear"/>
              </w:rPr>
              <w:t>31.12.2024</w:t>
            </w:r>
          </w:p>
        </w:tc>
      </w:tr>
    </w:tbl>
    <w:p>
      <w:pPr>
        <w:pStyle w:val="Normal"/>
        <w:spacing w:before="0" w:after="0"/>
        <w:ind w:firstLine="540"/>
        <w:contextualSpacing/>
        <w:jc w:val="center"/>
        <w:rPr>
          <w:rFonts w:ascii="Liberation Serif" w:hAnsi="Liberation Serif"/>
          <w:color w:val="auto"/>
          <w:sz w:val="28"/>
          <w:szCs w:val="28"/>
          <w:highlight w:val="none"/>
          <w:shd w:fill="auto" w:val="clear"/>
        </w:rPr>
      </w:pPr>
      <w:r>
        <w:rPr>
          <w:rFonts w:ascii="Liberation Serif" w:hAnsi="Liberation Serif"/>
          <w:color w:val="000000"/>
          <w:sz w:val="28"/>
          <w:szCs w:val="28"/>
          <w:shd w:fill="auto" w:val="clear"/>
        </w:rPr>
      </w:r>
    </w:p>
    <w:p>
      <w:pPr>
        <w:pStyle w:val="ConsPlusNormal"/>
        <w:spacing w:before="0" w:after="0"/>
        <w:ind w:left="720" w:hanging="0"/>
        <w:contextualSpacing/>
        <w:jc w:val="center"/>
        <w:rPr>
          <w:color w:val="auto"/>
          <w:highlight w:val="none"/>
          <w:shd w:fill="auto" w:val="clear"/>
        </w:rPr>
      </w:pPr>
      <w:r>
        <w:rPr>
          <w:rFonts w:cs="Times New Roman" w:ascii="Liberation Serif" w:hAnsi="Liberation Serif"/>
          <w:b/>
          <w:color w:val="000000"/>
          <w:sz w:val="28"/>
          <w:szCs w:val="28"/>
          <w:shd w:fill="auto" w:val="clear"/>
        </w:rPr>
        <w:t>18. Подпрограмма «Обеспечение жильем молодых семей»</w:t>
      </w:r>
    </w:p>
    <w:p>
      <w:pPr>
        <w:pStyle w:val="ConsPlusNormal"/>
        <w:spacing w:before="0" w:after="0"/>
        <w:ind w:left="720" w:hanging="0"/>
        <w:contextualSpacing/>
        <w:rPr>
          <w:rFonts w:ascii="Liberation Serif" w:hAnsi="Liberation Serif" w:cs="Times New Roman"/>
          <w:color w:val="auto"/>
          <w:sz w:val="28"/>
          <w:szCs w:val="28"/>
          <w:highlight w:val="none"/>
          <w:shd w:fill="auto" w:val="clear"/>
        </w:rPr>
      </w:pPr>
      <w:r>
        <w:rPr>
          <w:rFonts w:cs="Times New Roman" w:ascii="Liberation Serif" w:hAnsi="Liberation Serif"/>
          <w:color w:val="000000"/>
          <w:sz w:val="28"/>
          <w:szCs w:val="28"/>
          <w:shd w:fill="auto" w:val="clear"/>
        </w:rPr>
      </w:r>
    </w:p>
    <w:p>
      <w:pPr>
        <w:pStyle w:val="Normal"/>
        <w:ind w:firstLine="567"/>
        <w:jc w:val="both"/>
        <w:rPr/>
      </w:pPr>
      <w:r>
        <w:rPr>
          <w:rFonts w:cs="Liberation Serif" w:ascii="Liberation Serif" w:hAnsi="Liberation Serif"/>
          <w:color w:val="000000" w:themeColor="text1"/>
          <w:sz w:val="28"/>
          <w:szCs w:val="28"/>
          <w:shd w:fill="auto" w:val="clear"/>
        </w:rPr>
        <w:t xml:space="preserve">Подпрограмма «Обеспечение жильем молодых семей» разработана на основании постановления Правительства Российской Федерации от 17.12.2010 № 1050 (ред. от 26.01.2023) «О реализации отдельных мероприятий </w:t>
      </w:r>
      <w:r>
        <w:rPr>
          <w:rFonts w:cs="Times New Roman" w:ascii="Times New Roman" w:hAnsi="Times New Roman"/>
          <w:color w:val="000000"/>
          <w:sz w:val="28"/>
          <w:szCs w:val="28"/>
          <w:shd w:fill="auto" w:val="clear"/>
        </w:rPr>
        <w:t xml:space="preserve">государственной </w:t>
      </w:r>
      <w:hyperlink r:id="rId12">
        <w:r>
          <w:rPr>
            <w:rFonts w:cs="Times New Roman" w:ascii="Times New Roman" w:hAnsi="Times New Roman"/>
            <w:color w:val="000000"/>
            <w:sz w:val="28"/>
            <w:szCs w:val="28"/>
            <w:shd w:fill="auto" w:val="clear"/>
          </w:rPr>
          <w:t>программы</w:t>
        </w:r>
      </w:hyperlink>
      <w:r>
        <w:rPr>
          <w:rFonts w:cs="Times New Roman" w:ascii="Times New Roman" w:hAnsi="Times New Roman"/>
          <w:color w:val="000000"/>
          <w:sz w:val="28"/>
          <w:szCs w:val="28"/>
          <w:shd w:fill="auto" w:val="clear"/>
        </w:rPr>
        <w:t xml:space="preserve"> Российской Федерации «Обеспечение доступным и комфортным жильем и коммунальными услугами граждан Российской Федерации»,</w:t>
      </w:r>
      <w:r>
        <w:rPr>
          <w:color w:val="000000"/>
          <w:sz w:val="24"/>
          <w:szCs w:val="24"/>
          <w:shd w:fill="auto" w:val="clear"/>
        </w:rPr>
        <w:t xml:space="preserve"> </w:t>
      </w:r>
      <w:r>
        <w:rPr>
          <w:rFonts w:cs="Liberation Serif" w:ascii="Liberation Serif" w:hAnsi="Liberation Serif"/>
          <w:color w:val="000000" w:themeColor="text1"/>
          <w:sz w:val="28"/>
          <w:szCs w:val="28"/>
          <w:shd w:fill="auto" w:val="clear"/>
        </w:rPr>
        <w:t>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утвержденной постановлением Правительства Свердловской области от 24.10.2013 № 1296-ПП (в ред. от 02.02.2023) (далее – государственная программа), и предусматривает создание условий, способствующих улучшению жилищных условий молодых семей.</w:t>
      </w:r>
    </w:p>
    <w:p>
      <w:pPr>
        <w:pStyle w:val="ListParagraph"/>
        <w:spacing w:lineRule="auto" w:line="240" w:before="0" w:after="0"/>
        <w:ind w:left="0" w:firstLine="709"/>
        <w:jc w:val="both"/>
        <w:rPr>
          <w:color w:val="auto"/>
          <w:highlight w:val="none"/>
          <w:shd w:fill="auto" w:val="clear"/>
        </w:rPr>
      </w:pPr>
      <w:r>
        <w:rPr>
          <w:rFonts w:cs="Liberation Serif" w:ascii="Liberation Serif" w:hAnsi="Liberation Serif"/>
          <w:color w:val="000000" w:themeColor="text1"/>
          <w:sz w:val="28"/>
          <w:szCs w:val="28"/>
          <w:shd w:fill="auto" w:val="clear"/>
        </w:rPr>
        <w:t>Организационные мероприятия администрации Камышловского городского округа при реализации подпрограммы предусматривают:</w:t>
      </w:r>
    </w:p>
    <w:p>
      <w:pPr>
        <w:pStyle w:val="Normal"/>
        <w:ind w:firstLine="709"/>
        <w:jc w:val="both"/>
        <w:rPr>
          <w:color w:val="auto"/>
          <w:highlight w:val="none"/>
          <w:shd w:fill="auto" w:val="clear"/>
        </w:rPr>
      </w:pPr>
      <w:r>
        <w:rPr>
          <w:rFonts w:cs="Times New Roman" w:ascii="Times New Roman" w:hAnsi="Times New Roman"/>
          <w:color w:val="000000"/>
          <w:sz w:val="28"/>
          <w:szCs w:val="28"/>
          <w:shd w:fill="auto" w:val="clear"/>
        </w:rPr>
        <w:t>1)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Normal"/>
        <w:ind w:firstLine="709"/>
        <w:jc w:val="both"/>
        <w:rPr>
          <w:color w:val="auto"/>
          <w:highlight w:val="none"/>
          <w:shd w:fill="auto" w:val="clear"/>
        </w:rPr>
      </w:pPr>
      <w:r>
        <w:rPr>
          <w:rFonts w:cs="Times New Roman" w:ascii="Times New Roman" w:hAnsi="Times New Roman"/>
          <w:color w:val="000000"/>
          <w:sz w:val="28"/>
          <w:szCs w:val="28"/>
          <w:shd w:fill="auto" w:val="clear"/>
        </w:rPr>
        <w:t xml:space="preserve">2) ведение учета молодых семей, нуждающихся в улучшении жилищных условий; </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3) установление средней рыночной стоимости 1 кв. метра жилого помещения на территории сельских поселений, входящих в состав Камышловского муниципального района.</w:t>
      </w:r>
    </w:p>
    <w:p>
      <w:pPr>
        <w:pStyle w:val="Normal"/>
        <w:jc w:val="both"/>
        <w:rPr>
          <w:rFonts w:ascii="Times New Roman" w:hAnsi="Times New Roman" w:cs="Times New Roman"/>
          <w:color w:val="auto"/>
          <w:sz w:val="28"/>
          <w:szCs w:val="28"/>
          <w:highlight w:val="none"/>
          <w:shd w:fill="auto" w:val="clear"/>
        </w:rPr>
      </w:pPr>
      <w:r>
        <w:rPr>
          <w:rFonts w:cs="Times New Roman" w:ascii="Times New Roman" w:hAnsi="Times New Roman"/>
          <w:color w:val="000000"/>
          <w:sz w:val="28"/>
          <w:szCs w:val="28"/>
          <w:shd w:fill="auto" w:val="clear"/>
        </w:rPr>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Организационные мероприятия подпрограммы администрации Камышловского городского округа предусматривают:</w:t>
      </w:r>
    </w:p>
    <w:p>
      <w:pPr>
        <w:pStyle w:val="Normal"/>
        <w:jc w:val="both"/>
        <w:rPr>
          <w:rFonts w:ascii="Times New Roman" w:hAnsi="Times New Roman" w:cs="Times New Roman"/>
          <w:color w:val="auto"/>
          <w:sz w:val="28"/>
          <w:szCs w:val="28"/>
          <w:highlight w:val="none"/>
          <w:shd w:fill="auto" w:val="clear"/>
        </w:rPr>
      </w:pPr>
      <w:r>
        <w:rPr>
          <w:rFonts w:cs="Times New Roman" w:ascii="Times New Roman" w:hAnsi="Times New Roman"/>
          <w:color w:val="000000"/>
          <w:sz w:val="28"/>
          <w:szCs w:val="28"/>
          <w:shd w:fill="auto" w:val="clear"/>
        </w:rPr>
      </w:r>
    </w:p>
    <w:p>
      <w:pPr>
        <w:pStyle w:val="ListParagraph"/>
        <w:numPr>
          <w:ilvl w:val="0"/>
          <w:numId w:val="4"/>
        </w:numPr>
        <w:spacing w:lineRule="auto" w:line="240" w:before="0" w:after="0"/>
        <w:ind w:left="0" w:firstLine="567"/>
        <w:jc w:val="both"/>
        <w:rPr>
          <w:color w:val="auto"/>
          <w:highlight w:val="none"/>
          <w:shd w:fill="auto" w:val="clear"/>
        </w:rPr>
      </w:pPr>
      <w:r>
        <w:rPr>
          <w:rFonts w:cs="Times New Roman" w:ascii="Times New Roman" w:hAnsi="Times New Roman"/>
          <w:color w:val="000000"/>
          <w:sz w:val="28"/>
          <w:szCs w:val="28"/>
          <w:shd w:fill="auto" w:val="clear"/>
        </w:rPr>
        <w:t>принятие муниципальной подпрограммы по обеспечению жильем молодых семей;</w:t>
      </w:r>
    </w:p>
    <w:p>
      <w:pPr>
        <w:pStyle w:val="ListParagraph"/>
        <w:numPr>
          <w:ilvl w:val="0"/>
          <w:numId w:val="4"/>
        </w:numPr>
        <w:spacing w:lineRule="auto" w:line="240" w:before="0" w:after="0"/>
        <w:ind w:left="0" w:firstLine="567"/>
        <w:jc w:val="both"/>
        <w:rPr>
          <w:color w:val="auto"/>
          <w:highlight w:val="none"/>
          <w:shd w:fill="auto" w:val="clear"/>
        </w:rPr>
      </w:pPr>
      <w:r>
        <w:rPr>
          <w:rFonts w:cs="Times New Roman" w:ascii="Times New Roman" w:hAnsi="Times New Roman"/>
          <w:color w:val="000000"/>
          <w:sz w:val="28"/>
          <w:szCs w:val="28"/>
          <w:shd w:fill="auto" w:val="clear"/>
        </w:rPr>
        <w:t>принятие решения о признании либо отказе в признании молодых семей участниками мероприятия ведомственной целевой программы;</w:t>
      </w:r>
    </w:p>
    <w:p>
      <w:pPr>
        <w:pStyle w:val="ListParagraph"/>
        <w:numPr>
          <w:ilvl w:val="0"/>
          <w:numId w:val="4"/>
        </w:numPr>
        <w:spacing w:lineRule="auto" w:line="240" w:before="0" w:after="0"/>
        <w:ind w:left="0" w:firstLine="567"/>
        <w:jc w:val="both"/>
        <w:rPr>
          <w:color w:val="auto"/>
          <w:highlight w:val="none"/>
          <w:shd w:fill="auto" w:val="clear"/>
        </w:rPr>
      </w:pPr>
      <w:r>
        <w:rPr>
          <w:rFonts w:cs="Times New Roman" w:ascii="Times New Roman" w:hAnsi="Times New Roman"/>
          <w:color w:val="000000"/>
          <w:sz w:val="28"/>
          <w:szCs w:val="28"/>
          <w:shd w:fill="auto" w:val="clear"/>
        </w:rPr>
        <w:t>утверждение норматива стоимости 1 кв. метра общей площади жилья по Камышловскому муниципальному району для расчета размера социальной выплаты молодым семьям на приобретение (строительство) жилья;</w:t>
      </w:r>
    </w:p>
    <w:p>
      <w:pPr>
        <w:pStyle w:val="Normal"/>
        <w:ind w:firstLine="567"/>
        <w:jc w:val="both"/>
        <w:rPr/>
      </w:pPr>
      <w:r>
        <w:rPr>
          <w:rFonts w:cs="Times New Roman" w:ascii="Times New Roman" w:hAnsi="Times New Roman"/>
          <w:color w:val="000000"/>
          <w:sz w:val="28"/>
          <w:szCs w:val="28"/>
          <w:shd w:fill="auto" w:val="clear"/>
        </w:rPr>
        <w:t xml:space="preserve">4) формирование списков молодых семей -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3">
        <w:r>
          <w:rPr>
            <w:rFonts w:cs="Times New Roman" w:ascii="Times New Roman" w:hAnsi="Times New Roman"/>
            <w:color w:val="000000"/>
            <w:sz w:val="28"/>
            <w:szCs w:val="28"/>
            <w:shd w:fill="auto" w:val="clear"/>
          </w:rPr>
          <w:t>программы</w:t>
        </w:r>
      </w:hyperlink>
      <w:r>
        <w:rPr>
          <w:rFonts w:cs="Times New Roman" w:ascii="Times New Roman" w:hAnsi="Times New Roman"/>
          <w:color w:val="000000"/>
          <w:sz w:val="28"/>
          <w:szCs w:val="28"/>
          <w:shd w:fill="auto" w:val="clear"/>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федерального проекта), изъявивших желание получить социальную выплату по Камышловскому городскому округу в планируемом году в соответствии с Порядком формирования вышеперечисленных списков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5) ежегодно определение объема средств, выделяемых из местного бюджета на финансирование социальных выплат молодым семьям;</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6) расчет размера социальных выплат, предоставляемых молодым семьям в соответствии с 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7) выдача молодым семьям в установленном порядке свидетельств о праве на получение социальной выплаты на приобретение (строительство) жилья;</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8) обеспечение контроля за реализацией свидетельств о праве на получение социальной выплаты на приобретение (строительство) жилья;</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9) формирование базы данных молодых семей – участников мероприятия ведомственной целевой программы по Камышловскому городскому округу;</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10)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11) проведение мониторинга реализации подпрограммы, подготовка информационно-аналитических и отчетных материалов;</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12) предоставление запрашиваемых информационно-аналитических и отчетных материалов;</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13) поиск организаций для участия в софинансировании предоставления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В рамках реализации подпрограммы молодым семьям предоставляется финансовая поддержка в форме социальных выплат молодым семьям, нуждающимся в улучшении жилищных условий. Молодая семья может получить социальную выплату только один раз. Участие в мероприятии является добровольным.</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Социальные выплаты молодым семьям предоставляются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Российской Федерации от 30.12.2017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pPr>
        <w:pStyle w:val="Normal"/>
        <w:ind w:firstLine="567"/>
        <w:jc w:val="both"/>
        <w:rPr/>
      </w:pPr>
      <w:r>
        <w:rPr>
          <w:rFonts w:cs="Times New Roman" w:ascii="Times New Roman" w:hAnsi="Times New Roman"/>
          <w:color w:val="000000"/>
          <w:sz w:val="28"/>
          <w:szCs w:val="28"/>
          <w:shd w:fill="auto" w:val="clear"/>
        </w:rPr>
        <w:t xml:space="preserve">Согласие должно быть оформлено в соответствии со </w:t>
      </w:r>
      <w:hyperlink r:id="rId14">
        <w:r>
          <w:rPr>
            <w:rFonts w:cs="Times New Roman" w:ascii="Times New Roman" w:hAnsi="Times New Roman"/>
            <w:color w:val="000000"/>
            <w:sz w:val="28"/>
            <w:szCs w:val="28"/>
            <w:shd w:fill="auto" w:val="clear"/>
          </w:rPr>
          <w:t>статьей 9</w:t>
        </w:r>
      </w:hyperlink>
      <w:r>
        <w:rPr>
          <w:rFonts w:cs="Times New Roman" w:ascii="Times New Roman" w:hAnsi="Times New Roman"/>
          <w:color w:val="000000"/>
          <w:sz w:val="28"/>
          <w:szCs w:val="28"/>
          <w:shd w:fill="auto" w:val="clear"/>
        </w:rPr>
        <w:t xml:space="preserve"> Федерального закона от 27.07.2006 года №152-ФЗ «О персональных данных».</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 Форма свидетельства утверждается Правительством Российской Федерации.</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Срок действия Свидетельства составляет не более 7 месяцев с даты выдачи, указанной в Свидетельстве.</w:t>
      </w:r>
    </w:p>
    <w:p>
      <w:pPr>
        <w:pStyle w:val="Normal"/>
        <w:ind w:firstLine="567"/>
        <w:jc w:val="both"/>
        <w:rPr>
          <w:color w:val="auto"/>
          <w:highlight w:val="none"/>
          <w:shd w:fill="auto" w:val="clear"/>
        </w:rPr>
      </w:pPr>
      <w:r>
        <w:rPr>
          <w:rFonts w:cs="Times New Roman" w:ascii="Times New Roman" w:hAnsi="Times New Roman"/>
          <w:color w:val="000000"/>
          <w:sz w:val="28"/>
          <w:szCs w:val="28"/>
          <w:shd w:fill="auto" w:val="clear"/>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pPr>
        <w:pStyle w:val="Normal"/>
        <w:ind w:firstLine="567"/>
        <w:jc w:val="both"/>
        <w:rPr>
          <w:highlight w:val="none"/>
          <w:shd w:fill="auto" w:val="clear"/>
        </w:rPr>
      </w:pPr>
      <w:r>
        <w:rPr>
          <w:rFonts w:cs="Times New Roman" w:ascii="Times New Roman" w:hAnsi="Times New Roman"/>
          <w:sz w:val="28"/>
          <w:szCs w:val="28"/>
          <w:shd w:fill="auto" w:val="clear"/>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Normal"/>
        <w:ind w:firstLine="567"/>
        <w:jc w:val="both"/>
        <w:rPr>
          <w:highlight w:val="none"/>
          <w:shd w:fill="auto" w:val="clear"/>
        </w:rPr>
      </w:pPr>
      <w:r>
        <w:rPr>
          <w:rFonts w:cs="Times New Roman" w:ascii="Times New Roman" w:hAnsi="Times New Roman"/>
          <w:sz w:val="28"/>
          <w:szCs w:val="28"/>
          <w:shd w:fill="auto" w:val="clear"/>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pPr>
        <w:pStyle w:val="Normal"/>
        <w:ind w:firstLine="567"/>
        <w:jc w:val="both"/>
        <w:rPr>
          <w:highlight w:val="none"/>
          <w:shd w:fill="auto" w:val="clear"/>
        </w:rPr>
      </w:pPr>
      <w:r>
        <w:rPr>
          <w:rFonts w:cs="Times New Roman" w:ascii="Times New Roman" w:hAnsi="Times New Roman"/>
          <w:sz w:val="28"/>
          <w:szCs w:val="28"/>
          <w:shd w:fill="auto" w:val="clear"/>
        </w:rPr>
        <w:t xml:space="preserve">2) молодая семья признана нуждающейся в жилом помещении; </w:t>
      </w:r>
    </w:p>
    <w:p>
      <w:pPr>
        <w:pStyle w:val="Normal"/>
        <w:ind w:firstLine="567"/>
        <w:jc w:val="both"/>
        <w:rPr>
          <w:highlight w:val="none"/>
          <w:shd w:fill="auto" w:val="clear"/>
        </w:rPr>
      </w:pPr>
      <w:r>
        <w:rPr>
          <w:rFonts w:cs="Times New Roman" w:ascii="Times New Roman" w:hAnsi="Times New Roman"/>
          <w:sz w:val="28"/>
          <w:szCs w:val="28"/>
          <w:shd w:fill="auto" w:val="clear"/>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pPr>
        <w:pStyle w:val="Normal"/>
        <w:ind w:firstLine="567"/>
        <w:jc w:val="both"/>
        <w:rPr/>
      </w:pPr>
      <w:r>
        <w:rPr>
          <w:rFonts w:cs="Times New Roman" w:ascii="Times New Roman" w:hAnsi="Times New Roman"/>
          <w:sz w:val="28"/>
          <w:szCs w:val="28"/>
          <w:shd w:fill="auto" w:val="clear"/>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5">
        <w:r>
          <w:rPr>
            <w:rFonts w:cs="Times New Roman" w:ascii="Times New Roman" w:hAnsi="Times New Roman"/>
            <w:sz w:val="28"/>
            <w:szCs w:val="28"/>
            <w:shd w:fill="auto" w:val="clear"/>
          </w:rPr>
          <w:t>статьей 51</w:t>
        </w:r>
      </w:hyperlink>
      <w:r>
        <w:rPr>
          <w:rFonts w:cs="Times New Roman" w:ascii="Times New Roman" w:hAnsi="Times New Roman"/>
          <w:sz w:val="28"/>
          <w:szCs w:val="28"/>
          <w:shd w:fill="auto" w:val="clear"/>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pPr>
        <w:pStyle w:val="Normal"/>
        <w:ind w:firstLine="567"/>
        <w:jc w:val="both"/>
        <w:rPr>
          <w:highlight w:val="none"/>
          <w:shd w:fill="auto" w:val="clear"/>
        </w:rPr>
      </w:pPr>
      <w:r>
        <w:rPr>
          <w:rFonts w:cs="Times New Roman" w:ascii="Times New Roman" w:hAnsi="Times New Roman"/>
          <w:sz w:val="28"/>
          <w:szCs w:val="28"/>
          <w:shd w:fill="auto" w:val="clear"/>
        </w:rPr>
        <w:t>При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Normal"/>
        <w:ind w:firstLine="567"/>
        <w:jc w:val="both"/>
        <w:rPr>
          <w:highlight w:val="none"/>
          <w:shd w:fill="auto" w:val="clear"/>
        </w:rPr>
      </w:pPr>
      <w:r>
        <w:rPr>
          <w:rFonts w:cs="Times New Roman" w:ascii="Times New Roman" w:hAnsi="Times New Roman"/>
          <w:sz w:val="28"/>
          <w:szCs w:val="28"/>
          <w:shd w:fill="auto" w:val="clear"/>
        </w:rPr>
        <w:t>Платежеспособность молодой семьи рассчитывается в соответствии с Порядком предоставления социальных выплат молодым семьям на приобретение (строительство) жилья и их использования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Normal"/>
        <w:ind w:firstLine="567"/>
        <w:jc w:val="both"/>
        <w:rPr>
          <w:highlight w:val="none"/>
          <w:shd w:fill="auto" w:val="clear"/>
        </w:rPr>
      </w:pPr>
      <w:r>
        <w:rPr>
          <w:rFonts w:cs="Times New Roman" w:ascii="Times New Roman" w:hAnsi="Times New Roman"/>
          <w:sz w:val="28"/>
          <w:szCs w:val="28"/>
          <w:shd w:fill="auto" w:val="clear"/>
        </w:rPr>
        <w:t>Список молодых семей – участников мероприятия, изъявивших желание получить социальную выплату, по муниципальному образованию формируется в хронологической последовательности по дате постановки молодой семьи на учет в качестве нуждающейся в улучшении жилищных условий.</w:t>
      </w:r>
    </w:p>
    <w:p>
      <w:pPr>
        <w:pStyle w:val="Normal"/>
        <w:ind w:firstLine="567"/>
        <w:jc w:val="both"/>
        <w:rPr>
          <w:highlight w:val="none"/>
          <w:shd w:fill="auto" w:val="clear"/>
        </w:rPr>
      </w:pPr>
      <w:r>
        <w:rPr>
          <w:rFonts w:cs="Times New Roman" w:ascii="Times New Roman" w:hAnsi="Times New Roman"/>
          <w:sz w:val="28"/>
          <w:szCs w:val="28"/>
          <w:shd w:fill="auto" w:val="clear"/>
        </w:rPr>
        <w:t>В первую очередь в список молодых семей – участников мероприятия, изъявивших желание получить социальную выплату, по муниципальному образованию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pPr>
        <w:pStyle w:val="Normal"/>
        <w:ind w:firstLine="567"/>
        <w:jc w:val="both"/>
        <w:rPr>
          <w:highlight w:val="none"/>
          <w:shd w:fill="auto" w:val="clear"/>
        </w:rPr>
      </w:pPr>
      <w:r>
        <w:rPr>
          <w:rFonts w:cs="Times New Roman" w:ascii="Times New Roman" w:hAnsi="Times New Roman"/>
          <w:sz w:val="28"/>
          <w:szCs w:val="28"/>
          <w:shd w:fill="auto" w:val="clear"/>
        </w:rPr>
        <w:t>В случае использования социальной выплаты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для оплаты цены договора строительного подряда на строительство жилого дома (далее – договор строительного подряда);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Normal"/>
        <w:ind w:firstLine="567"/>
        <w:jc w:val="both"/>
        <w:rPr>
          <w:highlight w:val="none"/>
          <w:shd w:fill="auto" w:val="clear"/>
        </w:rPr>
      </w:pPr>
      <w:r>
        <w:rPr>
          <w:rFonts w:cs="Times New Roman" w:ascii="Times New Roman" w:hAnsi="Times New Roman"/>
          <w:sz w:val="28"/>
          <w:szCs w:val="28"/>
          <w:shd w:fill="auto" w:val="clear"/>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Normal"/>
        <w:ind w:firstLine="567"/>
        <w:jc w:val="both"/>
        <w:rPr>
          <w:highlight w:val="none"/>
          <w:shd w:fill="auto" w:val="clear"/>
        </w:rPr>
      </w:pPr>
      <w:r>
        <w:rPr>
          <w:rFonts w:cs="Times New Roman" w:ascii="Times New Roman" w:hAnsi="Times New Roman"/>
          <w:sz w:val="28"/>
          <w:szCs w:val="28"/>
          <w:shd w:fill="auto" w:val="clear"/>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Normal"/>
        <w:ind w:firstLine="567"/>
        <w:jc w:val="both"/>
        <w:rPr>
          <w:highlight w:val="none"/>
          <w:shd w:fill="auto" w:val="clear"/>
        </w:rPr>
      </w:pPr>
      <w:r>
        <w:rPr>
          <w:rFonts w:cs="Times New Roman" w:ascii="Times New Roman" w:hAnsi="Times New Roman"/>
          <w:sz w:val="28"/>
          <w:szCs w:val="28"/>
          <w:shd w:fill="auto" w:val="clear"/>
        </w:rPr>
        <w:t xml:space="preserve">Приобретаемое жилое помещение должно быть оформлено в общую собственность всех членов молодой семьи, указанных в Свидетельстве. </w:t>
      </w:r>
    </w:p>
    <w:p>
      <w:pPr>
        <w:pStyle w:val="Normal"/>
        <w:ind w:firstLine="567"/>
        <w:jc w:val="both"/>
        <w:rPr>
          <w:highlight w:val="none"/>
          <w:shd w:fill="auto" w:val="clear"/>
        </w:rPr>
      </w:pPr>
      <w:r>
        <w:rPr>
          <w:rFonts w:cs="Times New Roman" w:ascii="Times New Roman" w:hAnsi="Times New Roman"/>
          <w:sz w:val="28"/>
          <w:szCs w:val="28"/>
          <w:shd w:fill="auto" w:val="clear"/>
        </w:rPr>
        <w:t>Молодые семьи - участники мероприятий федерального проекта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pPr>
        <w:pStyle w:val="Normal"/>
        <w:ind w:firstLine="720"/>
        <w:jc w:val="both"/>
        <w:rPr>
          <w:highlight w:val="none"/>
          <w:shd w:fill="auto" w:val="clear"/>
        </w:rPr>
      </w:pPr>
      <w:r>
        <w:rPr>
          <w:rFonts w:cs="Times New Roman" w:ascii="Times New Roman" w:hAnsi="Times New Roman"/>
          <w:sz w:val="28"/>
          <w:szCs w:val="28"/>
          <w:shd w:fill="auto" w:val="clear"/>
        </w:rPr>
        <w:t>Приобретаемое молодой семьей жилое помещение (жилые помещения) или создаваемый объект индивидуального жилищного строительства должны находиться на территории Свердловской области и оплачивается социальной выплатой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редакции Постановления Правительства Российской Федерации от 30.12.2017 года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Порядке, предусмотренном 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Normal"/>
        <w:ind w:firstLine="720"/>
        <w:jc w:val="both"/>
        <w:rPr>
          <w:highlight w:val="none"/>
          <w:shd w:fill="auto" w:val="clear"/>
        </w:rPr>
      </w:pPr>
      <w:r>
        <w:rPr>
          <w:rFonts w:cs="Times New Roman" w:ascii="Times New Roman" w:hAnsi="Times New Roman"/>
          <w:sz w:val="28"/>
          <w:szCs w:val="28"/>
          <w:shd w:fill="auto" w:val="clear"/>
        </w:rPr>
        <w:t>В случае использования социальной выплаты для оплаты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(представляют)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такого жилого помещения или жилого дома.</w:t>
      </w:r>
    </w:p>
    <w:p>
      <w:pPr>
        <w:pStyle w:val="Normal"/>
        <w:ind w:firstLine="720"/>
        <w:jc w:val="both"/>
        <w:rPr>
          <w:highlight w:val="none"/>
          <w:shd w:fill="auto" w:val="clear"/>
        </w:rPr>
      </w:pPr>
      <w:r>
        <w:rPr>
          <w:rFonts w:cs="Times New Roman" w:ascii="Times New Roman" w:hAnsi="Times New Roman"/>
          <w:sz w:val="28"/>
          <w:szCs w:val="28"/>
          <w:shd w:fill="auto" w:val="clear"/>
        </w:rPr>
        <w:t>В случае использования социальной выплаты для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(являющиеся) участником (участниками) долевого строительства, представляет (представляют)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участником (участниками) долевого строительства объекта долевого строительства от застройщика жилого дома при наличии разрешения на ввод в эксплуатацию жилого дома.</w:t>
      </w:r>
    </w:p>
    <w:p>
      <w:pPr>
        <w:pStyle w:val="Normal"/>
        <w:ind w:firstLine="720"/>
        <w:jc w:val="both"/>
        <w:rPr>
          <w:highlight w:val="none"/>
          <w:shd w:fill="auto" w:val="clear"/>
        </w:rPr>
      </w:pPr>
      <w:r>
        <w:rPr>
          <w:rFonts w:cs="Times New Roman" w:ascii="Times New Roman" w:hAnsi="Times New Roman"/>
          <w:sz w:val="28"/>
          <w:szCs w:val="28"/>
          <w:shd w:fill="auto" w:val="clear"/>
        </w:rPr>
        <w:t>Размер социальной выплаты составляет не менее 35 процентов расчетной стоимости жилья - для молодых семей, не имеющих детей, и не менее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pPr>
        <w:pStyle w:val="Normal"/>
        <w:jc w:val="both"/>
        <w:rPr>
          <w:highlight w:val="none"/>
          <w:shd w:fill="auto" w:val="clear"/>
        </w:rPr>
      </w:pPr>
      <w:r>
        <w:rPr>
          <w:rFonts w:cs="Times New Roman" w:ascii="Times New Roman" w:hAnsi="Times New Roman"/>
          <w:sz w:val="28"/>
          <w:szCs w:val="28"/>
          <w:shd w:fill="auto" w:val="clear"/>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pPr>
        <w:pStyle w:val="Normal"/>
        <w:ind w:firstLine="720"/>
        <w:jc w:val="both"/>
        <w:rPr>
          <w:highlight w:val="none"/>
          <w:shd w:fill="auto" w:val="clear"/>
        </w:rPr>
      </w:pPr>
      <w:r>
        <w:rPr>
          <w:rFonts w:cs="Times New Roman" w:ascii="Times New Roman" w:hAnsi="Times New Roman"/>
          <w:sz w:val="28"/>
          <w:szCs w:val="28"/>
          <w:shd w:fill="auto" w:val="clear"/>
        </w:rPr>
        <w:t>Размер общей площади жилого помещения, с учетом которой определяется размер социальной выплаты, составляет:</w:t>
      </w:r>
    </w:p>
    <w:p>
      <w:pPr>
        <w:pStyle w:val="Normal"/>
        <w:ind w:firstLine="720"/>
        <w:jc w:val="both"/>
        <w:rPr>
          <w:highlight w:val="none"/>
          <w:shd w:fill="auto" w:val="clear"/>
        </w:rPr>
      </w:pPr>
      <w:r>
        <w:rPr>
          <w:rFonts w:cs="Times New Roman" w:ascii="Times New Roman" w:hAnsi="Times New Roman"/>
          <w:sz w:val="28"/>
          <w:szCs w:val="28"/>
          <w:shd w:fill="auto" w:val="clear"/>
        </w:rPr>
        <w:t>1) для семьи численностью два человека (молодые супруги или один молодой родитель и ребенок) – 42 квадратных метра;</w:t>
      </w:r>
    </w:p>
    <w:p>
      <w:pPr>
        <w:pStyle w:val="Normal"/>
        <w:ind w:firstLine="720"/>
        <w:jc w:val="both"/>
        <w:rPr>
          <w:highlight w:val="none"/>
          <w:shd w:fill="auto" w:val="clear"/>
        </w:rPr>
      </w:pPr>
      <w:r>
        <w:rPr>
          <w:rFonts w:cs="Times New Roman" w:ascii="Times New Roman" w:hAnsi="Times New Roman"/>
          <w:sz w:val="28"/>
          <w:szCs w:val="28"/>
          <w:shd w:fill="auto" w:val="clear"/>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pPr>
        <w:pStyle w:val="Normal"/>
        <w:ind w:firstLine="720"/>
        <w:jc w:val="both"/>
        <w:rPr>
          <w:highlight w:val="none"/>
          <w:shd w:fill="auto" w:val="clear"/>
        </w:rPr>
      </w:pPr>
      <w:r>
        <w:rPr>
          <w:rFonts w:cs="Times New Roman" w:ascii="Times New Roman" w:hAnsi="Times New Roman"/>
          <w:sz w:val="28"/>
          <w:szCs w:val="28"/>
          <w:shd w:fill="auto" w:val="clear"/>
        </w:rPr>
        <w:t xml:space="preserve">Средства областного бюджета перечисляются в форме субсидий на софинансирование социальных выплат молодым семьям на приобретение (строительство) жилья в доход бюджета Камышловского муниципального района в соответствии с Порядком предоставления и распределения субсидии из областного бюджета бюджетам муниципальных образований, расположенных на территории Свердловской области, на предоставление социальных выплат молодым семьям на приобретение (строительство) жилья, предусмотренным 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pPr>
        <w:pStyle w:val="Normal"/>
        <w:ind w:firstLine="720"/>
        <w:jc w:val="both"/>
        <w:rPr>
          <w:highlight w:val="none"/>
          <w:shd w:fill="auto" w:val="clear"/>
        </w:rPr>
      </w:pPr>
      <w:r>
        <w:rPr>
          <w:rFonts w:cs="Times New Roman" w:ascii="Times New Roman" w:hAnsi="Times New Roman"/>
          <w:sz w:val="28"/>
          <w:szCs w:val="28"/>
          <w:shd w:fill="auto" w:val="clear"/>
        </w:rPr>
        <w:t>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мероприятия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коммунальных услуг».</w:t>
      </w:r>
    </w:p>
    <w:p>
      <w:pPr>
        <w:pStyle w:val="Normal"/>
        <w:ind w:firstLine="720"/>
        <w:jc w:val="both"/>
        <w:rPr>
          <w:highlight w:val="none"/>
          <w:shd w:fill="auto" w:val="clear"/>
        </w:rPr>
      </w:pPr>
      <w:r>
        <w:rPr>
          <w:rFonts w:cs="Times New Roman" w:ascii="Times New Roman" w:hAnsi="Times New Roman"/>
          <w:sz w:val="28"/>
          <w:szCs w:val="28"/>
          <w:shd w:fill="auto" w:val="clear"/>
        </w:rPr>
        <w:t>В софинансировании предоставления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быть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Камышловским городским округом в порядке, устанавливаемом нормативными правовыми актами Правительства Свердловской области и Камышловским городским округом.</w:t>
      </w:r>
    </w:p>
    <w:p>
      <w:pPr>
        <w:pStyle w:val="Normal"/>
        <w:ind w:firstLine="720"/>
        <w:jc w:val="both"/>
        <w:rPr>
          <w:highlight w:val="none"/>
          <w:shd w:fill="auto" w:val="clear"/>
        </w:rPr>
      </w:pPr>
      <w:r>
        <w:rPr>
          <w:rFonts w:cs="Times New Roman" w:ascii="Times New Roman" w:hAnsi="Times New Roman"/>
          <w:sz w:val="28"/>
          <w:szCs w:val="28"/>
          <w:shd w:fill="auto" w:val="clear"/>
        </w:rPr>
        <w:t xml:space="preserve">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Камышловскому городскому округу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Камышловским городским округом и направляется в Министерство строительства и развития инфраструктуры Свердловской области. </w:t>
      </w:r>
    </w:p>
    <w:p>
      <w:pPr>
        <w:pStyle w:val="Normal"/>
        <w:ind w:firstLine="720"/>
        <w:jc w:val="both"/>
        <w:rPr>
          <w:highlight w:val="none"/>
          <w:shd w:fill="auto" w:val="clear"/>
        </w:rPr>
      </w:pPr>
      <w:r>
        <w:rPr>
          <w:rFonts w:cs="Times New Roman" w:ascii="Times New Roman" w:hAnsi="Times New Roman"/>
          <w:sz w:val="28"/>
          <w:szCs w:val="28"/>
          <w:shd w:fill="auto" w:val="clear"/>
        </w:rPr>
        <w:t>В случае прохождения Свердловской области федерального отбора субъектов Российской Федерации для реализации мероприятия федерального проекта в году, в котором Камышловский городской округ прошел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субсидии из областного бюджета, меньше чем расходные обязательства Камышловского городского округа социальная(ые) выплата(ы) молодой(ым) семье(ям) выплачивается (выплачиваются) за счет средств местного бюджета в размере, предусмотренном муниципальной программой. В данном случае реализация социальных выплат осуществляется в порядке и на условиях, установленных Подпрограммой в соответствии с Порядком формирования вышеперечисленных списков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pPr>
        <w:pStyle w:val="Normal"/>
        <w:ind w:firstLine="720"/>
        <w:jc w:val="both"/>
        <w:rPr>
          <w:highlight w:val="none"/>
          <w:shd w:fill="auto" w:val="clear"/>
        </w:rPr>
      </w:pPr>
      <w:r>
        <w:rPr>
          <w:rFonts w:cs="Times New Roman" w:ascii="Times New Roman" w:hAnsi="Times New Roman"/>
          <w:sz w:val="28"/>
          <w:szCs w:val="28"/>
          <w:shd w:fill="auto" w:val="clear"/>
        </w:rPr>
        <w:t>В случае выделения субсидии из областного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Normal"/>
        <w:ind w:firstLine="720"/>
        <w:jc w:val="both"/>
        <w:rPr>
          <w:highlight w:val="none"/>
          <w:shd w:fill="auto" w:val="clear"/>
        </w:rPr>
      </w:pPr>
      <w:r>
        <w:rPr>
          <w:rFonts w:cs="Times New Roman" w:ascii="Times New Roman" w:hAnsi="Times New Roman"/>
          <w:sz w:val="28"/>
          <w:szCs w:val="28"/>
          <w:shd w:fill="auto" w:val="clear"/>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местном бюджете Камышловского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pPr>
        <w:pStyle w:val="Normal"/>
        <w:ind w:firstLine="720"/>
        <w:jc w:val="both"/>
        <w:rPr>
          <w:highlight w:val="none"/>
          <w:shd w:fill="auto" w:val="clear"/>
        </w:rPr>
      </w:pPr>
      <w:r>
        <w:rPr>
          <w:rFonts w:cs="Times New Roman" w:ascii="Times New Roman" w:hAnsi="Times New Roman"/>
          <w:sz w:val="28"/>
          <w:szCs w:val="28"/>
          <w:shd w:fill="auto" w:val="clear"/>
        </w:rPr>
        <w:t>В случае, когда после начисления социальных выплат в бюджете Камышловского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муниципальному образованию в конкретном году, при этом размер социальной выплаты должен соответствовать размеру социальной выплаты, предусмотренному Подпрограммой. Решение об увеличении доли местного бюджета принимается органом местного самоуправления Камышловского городского округа и направляется в Министерство строительства и развития инфраструктуры Свердловской области.</w:t>
      </w:r>
    </w:p>
    <w:p>
      <w:pPr>
        <w:pStyle w:val="Normal"/>
        <w:ind w:firstLine="720"/>
        <w:jc w:val="both"/>
        <w:rPr>
          <w:highlight w:val="none"/>
          <w:shd w:fill="auto" w:val="clear"/>
        </w:rPr>
      </w:pPr>
      <w:r>
        <w:rPr>
          <w:rFonts w:cs="Times New Roman" w:ascii="Times New Roman" w:hAnsi="Times New Roman"/>
          <w:sz w:val="28"/>
          <w:szCs w:val="28"/>
          <w:shd w:fill="auto" w:val="clear"/>
        </w:rPr>
        <w:t>Если после распределения средств областного или, при наличии, федерального бюджета на софинансирование социальных выплат в местном бюджете Камышловского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Камышловского городского округа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pPr>
        <w:pStyle w:val="Normal"/>
        <w:ind w:firstLine="720"/>
        <w:jc w:val="both"/>
        <w:rPr>
          <w:highlight w:val="none"/>
          <w:shd w:fill="auto" w:val="clear"/>
        </w:rPr>
      </w:pPr>
      <w:r>
        <w:rPr>
          <w:rFonts w:cs="Times New Roman" w:ascii="Times New Roman" w:hAnsi="Times New Roman"/>
          <w:sz w:val="28"/>
          <w:szCs w:val="28"/>
          <w:shd w:fill="auto" w:val="clear"/>
        </w:rPr>
        <w:t>Предусматриваются следующие механизмы по софинансированию расходных обязательств по предоставлению социальных выплат:</w:t>
      </w:r>
    </w:p>
    <w:p>
      <w:pPr>
        <w:pStyle w:val="Normal"/>
        <w:ind w:firstLine="720"/>
        <w:jc w:val="both"/>
        <w:rPr>
          <w:highlight w:val="none"/>
          <w:shd w:fill="auto" w:val="clear"/>
        </w:rPr>
      </w:pPr>
      <w:r>
        <w:rPr>
          <w:rFonts w:cs="Times New Roman" w:ascii="Times New Roman" w:hAnsi="Times New Roman"/>
          <w:sz w:val="28"/>
          <w:szCs w:val="28"/>
          <w:shd w:fill="auto" w:val="clear"/>
        </w:rPr>
        <w:t>1)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областного бюджета;</w:t>
      </w:r>
    </w:p>
    <w:p>
      <w:pPr>
        <w:pStyle w:val="Normal"/>
        <w:ind w:firstLine="720"/>
        <w:jc w:val="both"/>
        <w:rPr>
          <w:highlight w:val="none"/>
          <w:shd w:fill="auto" w:val="clear"/>
        </w:rPr>
      </w:pPr>
      <w:r>
        <w:rPr>
          <w:rFonts w:cs="Times New Roman" w:ascii="Times New Roman" w:hAnsi="Times New Roman"/>
          <w:sz w:val="28"/>
          <w:szCs w:val="28"/>
          <w:shd w:fill="auto" w:val="clear"/>
        </w:rPr>
        <w:t>2)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pPr>
        <w:pStyle w:val="Normal"/>
        <w:ind w:firstLine="567"/>
        <w:jc w:val="both"/>
        <w:rPr>
          <w:highlight w:val="none"/>
          <w:shd w:fill="auto" w:val="clear"/>
        </w:rPr>
      </w:pPr>
      <w:r>
        <w:rPr>
          <w:rFonts w:cs="Times New Roman" w:ascii="Times New Roman" w:hAnsi="Times New Roman"/>
          <w:sz w:val="28"/>
          <w:szCs w:val="28"/>
          <w:shd w:fill="auto" w:val="clear"/>
        </w:rPr>
        <w:t>3) увеличение объема средств местного бюджета муниципального образования до полной социальной выплаты в случае нехватки средств местного бюджета Камышловского городского округа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p>
    <w:p>
      <w:pPr>
        <w:pStyle w:val="Normal"/>
        <w:ind w:firstLine="567"/>
        <w:jc w:val="both"/>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Normal"/>
        <w:ind w:firstLine="567"/>
        <w:jc w:val="both"/>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ConsPlusNormal"/>
        <w:ind w:firstLine="4395"/>
        <w:rPr>
          <w:rFonts w:ascii="Liberation Serif" w:hAnsi="Liberation Serif" w:cs="Liberation Serif"/>
          <w:color w:val="000000" w:themeColor="text1"/>
          <w:sz w:val="24"/>
          <w:szCs w:val="24"/>
          <w:highlight w:val="none"/>
          <w:shd w:fill="auto" w:val="clear"/>
        </w:rPr>
      </w:pPr>
      <w:r>
        <w:rPr>
          <w:rFonts w:cs="Liberation Serif" w:ascii="Liberation Serif" w:hAnsi="Liberation Serif"/>
          <w:color w:val="000000" w:themeColor="text1"/>
          <w:sz w:val="24"/>
          <w:szCs w:val="24"/>
          <w:shd w:fill="auto" w:val="clear"/>
        </w:rPr>
      </w:r>
    </w:p>
    <w:p>
      <w:pPr>
        <w:pStyle w:val="Normal"/>
        <w:spacing w:before="0" w:after="0"/>
        <w:ind w:firstLine="540"/>
        <w:contextualSpacing/>
        <w:jc w:val="center"/>
        <w:rPr>
          <w:highlight w:val="none"/>
          <w:shd w:fill="auto" w:val="clear"/>
        </w:rPr>
      </w:pPr>
      <w:r>
        <w:rPr>
          <w:rFonts w:ascii="Liberation Serif" w:hAnsi="Liberation Serif"/>
          <w:b/>
          <w:bCs/>
          <w:color w:val="000000"/>
          <w:sz w:val="28"/>
          <w:szCs w:val="28"/>
          <w:shd w:fill="auto" w:val="clear"/>
        </w:rPr>
        <w:t>19. Подпрограмма «Предоставление региональной поддержки молодым семьям на улучшение жилищных условий»</w:t>
      </w:r>
    </w:p>
    <w:p>
      <w:pPr>
        <w:pStyle w:val="Normal"/>
        <w:rPr>
          <w:rFonts w:ascii="Liberation Serif" w:hAnsi="Liberation Serif" w:cs="Liberation Serif"/>
          <w:color w:val="000000" w:themeColor="text1"/>
          <w:sz w:val="28"/>
          <w:szCs w:val="28"/>
          <w:highlight w:val="none"/>
          <w:shd w:fill="auto" w:val="clear"/>
        </w:rPr>
      </w:pPr>
      <w:r>
        <w:rPr>
          <w:rFonts w:cs="Liberation Serif" w:ascii="Liberation Serif" w:hAnsi="Liberation Serif"/>
          <w:color w:val="000000" w:themeColor="text1"/>
          <w:sz w:val="28"/>
          <w:szCs w:val="28"/>
          <w:shd w:fill="auto" w:val="clear"/>
        </w:rPr>
      </w:r>
    </w:p>
    <w:p>
      <w:pPr>
        <w:pStyle w:val="ListParagraph"/>
        <w:ind w:left="0" w:firstLine="709"/>
        <w:jc w:val="both"/>
        <w:rPr>
          <w:highlight w:val="none"/>
          <w:shd w:fill="auto" w:val="clear"/>
        </w:rPr>
      </w:pPr>
      <w:r>
        <w:rPr>
          <w:rFonts w:cs="Liberation Serif" w:ascii="Liberation Serif" w:hAnsi="Liberation Serif"/>
          <w:color w:val="000000" w:themeColor="text1"/>
          <w:sz w:val="28"/>
          <w:szCs w:val="28"/>
          <w:shd w:fill="auto" w:val="clear"/>
        </w:rPr>
        <w:t xml:space="preserve">В рамках реализации подпрограммы предоставляется финансовая поддержка в форме региональных социальных выплат молодым семьям, нуждающимся в улучшении жилищных условий в размере 20 процентов от расчетной стоимости жилья за счет средств областного и местного бюджетов. </w:t>
      </w:r>
    </w:p>
    <w:p>
      <w:pPr>
        <w:pStyle w:val="Normal"/>
        <w:tabs>
          <w:tab w:val="clear" w:pos="720"/>
          <w:tab w:val="left" w:pos="993" w:leader="none"/>
        </w:tabs>
        <w:jc w:val="both"/>
        <w:textAlignment w:val="baseline"/>
        <w:rPr>
          <w:highlight w:val="none"/>
          <w:shd w:fill="auto" w:val="clear"/>
        </w:rPr>
      </w:pPr>
      <w:r>
        <w:rPr>
          <w:rFonts w:cs="Liberation Serif" w:ascii="Liberation Serif" w:hAnsi="Liberation Serif"/>
          <w:color w:val="000000" w:themeColor="text1"/>
          <w:sz w:val="28"/>
          <w:szCs w:val="28"/>
          <w:shd w:fill="auto" w:val="clear"/>
        </w:rPr>
        <w:tab/>
        <w:t>Предоставление региональной социальной выплаты осуществляется через реализацию функций администрации Камышловского городского округа, Министерства строительства и развития инфраструктуры Свердловской области.</w:t>
      </w:r>
    </w:p>
    <w:p>
      <w:pPr>
        <w:pStyle w:val="ListParagraph"/>
        <w:ind w:left="0" w:firstLine="709"/>
        <w:jc w:val="both"/>
        <w:rPr>
          <w:highlight w:val="none"/>
          <w:shd w:fill="auto" w:val="clear"/>
        </w:rPr>
      </w:pPr>
      <w:r>
        <w:rPr>
          <w:rFonts w:cs="Liberation Serif" w:ascii="Liberation Serif" w:hAnsi="Liberation Serif"/>
          <w:color w:val="000000" w:themeColor="text1"/>
          <w:sz w:val="28"/>
          <w:szCs w:val="28"/>
          <w:shd w:fill="auto" w:val="clear"/>
        </w:rPr>
        <w:t>Организационные мероприятия администрации Камышловского городского округа при реализации подпрограммы предусматривают:</w:t>
      </w:r>
    </w:p>
    <w:p>
      <w:pPr>
        <w:pStyle w:val="ListParagraph"/>
        <w:ind w:left="0" w:firstLine="709"/>
        <w:jc w:val="both"/>
        <w:rPr>
          <w:highlight w:val="none"/>
          <w:shd w:fill="auto" w:val="clear"/>
        </w:rPr>
      </w:pPr>
      <w:r>
        <w:rPr>
          <w:rFonts w:cs="Liberation Serif" w:ascii="Liberation Serif" w:hAnsi="Liberation Serif"/>
          <w:color w:val="000000" w:themeColor="text1"/>
          <w:sz w:val="28"/>
          <w:szCs w:val="28"/>
          <w:shd w:fill="auto" w:val="clear"/>
        </w:rPr>
        <w:t>1) осуществление действий по признанию молодых семей нуждающимися в улучшении жилищных условий в порядке, установленном законодательством Российской Федерации;</w:t>
      </w:r>
    </w:p>
    <w:p>
      <w:pPr>
        <w:pStyle w:val="ListParagraph"/>
        <w:ind w:left="0" w:firstLine="709"/>
        <w:jc w:val="both"/>
        <w:rPr>
          <w:highlight w:val="none"/>
          <w:shd w:fill="auto" w:val="clear"/>
        </w:rPr>
      </w:pPr>
      <w:r>
        <w:rPr>
          <w:rFonts w:cs="Liberation Serif" w:ascii="Liberation Serif" w:hAnsi="Liberation Serif"/>
          <w:color w:val="000000" w:themeColor="text1"/>
          <w:sz w:val="28"/>
          <w:szCs w:val="28"/>
          <w:shd w:fill="auto" w:val="clear"/>
        </w:rPr>
        <w:t>2) ведение учета молодых семей, нуждающихся в улучшении жилищных условий;</w:t>
      </w:r>
    </w:p>
    <w:p>
      <w:pPr>
        <w:pStyle w:val="ListParagraph"/>
        <w:ind w:left="0" w:firstLine="709"/>
        <w:jc w:val="center"/>
        <w:rPr>
          <w:highlight w:val="none"/>
          <w:shd w:fill="auto" w:val="clear"/>
        </w:rPr>
      </w:pPr>
      <w:r>
        <w:rPr>
          <w:rFonts w:cs="Liberation Serif" w:ascii="Liberation Serif" w:hAnsi="Liberation Serif"/>
          <w:b/>
          <w:color w:val="000000" w:themeColor="text1"/>
          <w:sz w:val="28"/>
          <w:szCs w:val="28"/>
          <w:shd w:fill="auto" w:val="clear"/>
        </w:rPr>
        <w:t>Организационные мероприятия подпрограммы администрации Камышловского городского округа предусматривают:</w:t>
      </w:r>
    </w:p>
    <w:p>
      <w:pPr>
        <w:pStyle w:val="BodyTextIndent3"/>
        <w:numPr>
          <w:ilvl w:val="0"/>
          <w:numId w:val="3"/>
        </w:numPr>
        <w:tabs>
          <w:tab w:val="clear" w:pos="720"/>
          <w:tab w:val="left" w:pos="993" w:leader="none"/>
        </w:tabs>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принятие муниципальной подпрограммы по предоставлению региональных социальных выплат молодым семьям;</w:t>
      </w:r>
    </w:p>
    <w:p>
      <w:pPr>
        <w:pStyle w:val="BodyTextIndent3"/>
        <w:numPr>
          <w:ilvl w:val="0"/>
          <w:numId w:val="3"/>
        </w:numPr>
        <w:tabs>
          <w:tab w:val="clear" w:pos="720"/>
          <w:tab w:val="left" w:pos="993" w:leader="none"/>
        </w:tabs>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принятие решения о признании либо отказе в признании молодых семей участниками Подпрограммы;</w:t>
      </w:r>
    </w:p>
    <w:p>
      <w:pPr>
        <w:pStyle w:val="ListParagraph"/>
        <w:numPr>
          <w:ilvl w:val="0"/>
          <w:numId w:val="3"/>
        </w:numPr>
        <w:tabs>
          <w:tab w:val="clear" w:pos="720"/>
          <w:tab w:val="left" w:pos="993" w:leader="none"/>
        </w:tabs>
        <w:spacing w:lineRule="auto" w:line="240" w:before="0" w:after="0"/>
        <w:ind w:left="0" w:firstLine="709"/>
        <w:jc w:val="both"/>
        <w:textAlignment w:val="baseline"/>
        <w:rPr>
          <w:highlight w:val="none"/>
          <w:shd w:fill="auto" w:val="clear"/>
        </w:rPr>
      </w:pPr>
      <w:r>
        <w:rPr>
          <w:rFonts w:cs="Liberation Serif" w:ascii="Liberation Serif" w:hAnsi="Liberation Serif"/>
          <w:color w:val="000000" w:themeColor="text1"/>
          <w:sz w:val="28"/>
          <w:szCs w:val="28"/>
          <w:shd w:fill="auto" w:val="clear"/>
        </w:rPr>
        <w:t>утверждение норматива стоимости 1 кв. метра общей площади жилья по Камышловскому городскому округу для расчета размера региональной социальной выплаты молодым семьям на приобретение (строительство) жилья с учетом установленной средней рыночной стоимости 1 кв. метра жилого помещения на территории Камышловского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p>
    <w:p>
      <w:pPr>
        <w:pStyle w:val="ListParagraph"/>
        <w:numPr>
          <w:ilvl w:val="0"/>
          <w:numId w:val="3"/>
        </w:numPr>
        <w:tabs>
          <w:tab w:val="clear" w:pos="720"/>
          <w:tab w:val="left" w:pos="993" w:leader="none"/>
        </w:tabs>
        <w:spacing w:lineRule="auto" w:line="240" w:before="0" w:after="0"/>
        <w:ind w:left="0" w:firstLine="709"/>
        <w:jc w:val="both"/>
        <w:textAlignment w:val="baseline"/>
        <w:rPr>
          <w:highlight w:val="none"/>
          <w:shd w:fill="auto" w:val="clear"/>
        </w:rPr>
      </w:pPr>
      <w:r>
        <w:rPr>
          <w:rFonts w:cs="Liberation Serif" w:ascii="Liberation Serif" w:hAnsi="Liberation Serif"/>
          <w:color w:val="000000" w:themeColor="text1"/>
          <w:sz w:val="28"/>
          <w:szCs w:val="28"/>
          <w:shd w:fill="auto" w:val="clear"/>
        </w:rPr>
        <w:t xml:space="preserve">формирование списков молодых семей - участников подпрограммы, изъявивших желание получить региональную социальную выплату по Камышловскому городскому округу в соответствии с Порядком формирования списков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 сводного списка молодых семей - участников подпрограммы, изъявивших желание получить региональную социальную выплату по Свердловской области и списка молодых семей - получателей региональной социальной выплаты по Свердловской области подпрограммы «Предоставление региональной поддержки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5) ежегодно определение объема средств, выделяемых из местного бюджета на финансирование региональных социальных выплат молодым семьям;</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6) расчет размера региональных социальных выплат, предоставляемых молодым семьям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7) выдача молодым семьям в установленном порядке свидетельств о праве на получение региональной социальной выплаты на приобретение (строительство) жилья;</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8) обеспечение контроля за реализацией свидетельств о праве на получение региональной социальной выплаты на приобретение (строительство) жилья;</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9) формирование базы данных молодых семей – участников Подпрограммы по Камышловскому городскому округу;</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10) обеспечение освещения цели и задач подпрограммы в средствах массовой информации, действующих на территории Камышловского городского округа;</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11) подготовка и предоставление информационно-аналитических и отчетных материалов;</w:t>
      </w:r>
    </w:p>
    <w:p>
      <w:pPr>
        <w:pStyle w:val="Normal"/>
        <w:ind w:firstLine="709"/>
        <w:jc w:val="both"/>
        <w:rPr>
          <w:highlight w:val="none"/>
          <w:shd w:fill="auto" w:val="clear"/>
        </w:rPr>
      </w:pPr>
      <w:r>
        <w:rPr>
          <w:rFonts w:cs="Liberation Serif" w:ascii="Liberation Serif" w:hAnsi="Liberation Serif"/>
          <w:color w:val="000000" w:themeColor="text1"/>
          <w:sz w:val="28"/>
          <w:szCs w:val="28"/>
          <w:shd w:fill="auto" w:val="clear"/>
        </w:rPr>
        <w:t> </w:t>
      </w:r>
      <w:r>
        <w:rPr>
          <w:rFonts w:cs="Liberation Serif" w:ascii="Liberation Serif" w:hAnsi="Liberation Serif"/>
          <w:color w:val="000000" w:themeColor="text1"/>
          <w:sz w:val="28"/>
          <w:szCs w:val="28"/>
          <w:shd w:fill="auto" w:val="clear"/>
        </w:rPr>
        <w:t>Участницей Подпрограммы 1 может быть молодая семья, признанная участницей подпрограммы «Обеспечение жильем молодых семей» федеральной целевой программы «Жилище» на 2011–2015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соответствующая следующим условиям:</w:t>
      </w:r>
    </w:p>
    <w:p>
      <w:pPr>
        <w:pStyle w:val="Normal"/>
        <w:spacing w:before="0" w:after="0"/>
        <w:ind w:firstLine="709"/>
        <w:contextualSpacing/>
        <w:jc w:val="both"/>
        <w:rPr>
          <w:highlight w:val="none"/>
          <w:shd w:fill="auto" w:val="clear"/>
        </w:rPr>
      </w:pPr>
      <w:r>
        <w:rPr>
          <w:rFonts w:eastAsia="Times New Roman" w:cs="Times New Roman" w:ascii="Times New Roman" w:hAnsi="Times New Roman"/>
          <w:sz w:val="28"/>
          <w:szCs w:val="28"/>
          <w:shd w:fill="auto" w:val="clear"/>
          <w:lang w:eastAsia="ru-RU"/>
        </w:rPr>
        <w:t>1) возраст каждого из супругов либо одного родителя в неполной семье не превышает 35 лет на момент подачи заявления на участие в Подпрограмме;</w:t>
      </w:r>
    </w:p>
    <w:p>
      <w:pPr>
        <w:pStyle w:val="Normal"/>
        <w:spacing w:before="0" w:after="0"/>
        <w:ind w:firstLine="709"/>
        <w:contextualSpacing/>
        <w:jc w:val="both"/>
        <w:rPr>
          <w:highlight w:val="none"/>
          <w:shd w:fill="auto" w:val="clear"/>
        </w:rPr>
      </w:pPr>
      <w:r>
        <w:rPr>
          <w:rFonts w:eastAsia="Times New Roman" w:cs="Times New Roman" w:ascii="Times New Roman" w:hAnsi="Times New Roman"/>
          <w:sz w:val="28"/>
          <w:szCs w:val="28"/>
          <w:shd w:fill="auto" w:val="clear"/>
          <w:lang w:eastAsia="ru-RU"/>
        </w:rPr>
        <w:t>2) все члены молодой семьи являются гражданами Российской Федерации;</w:t>
      </w:r>
    </w:p>
    <w:p>
      <w:pPr>
        <w:pStyle w:val="Normal"/>
        <w:spacing w:before="0" w:after="0"/>
        <w:ind w:firstLine="709"/>
        <w:contextualSpacing/>
        <w:jc w:val="both"/>
        <w:rPr>
          <w:highlight w:val="none"/>
          <w:shd w:fill="auto" w:val="clear"/>
        </w:rPr>
      </w:pPr>
      <w:r>
        <w:rPr>
          <w:rFonts w:eastAsia="Times New Roman" w:cs="Times New Roman" w:ascii="Times New Roman" w:hAnsi="Times New Roman"/>
          <w:sz w:val="28"/>
          <w:szCs w:val="28"/>
          <w:shd w:fill="auto" w:val="clear"/>
          <w:lang w:eastAsia="ru-RU"/>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Молодая семья может получить региональную социальную выплату только один раз. Участие молодой семьи в Подпрограмме является добровольным.</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 xml:space="preserve"> </w:t>
      </w:r>
      <w:r>
        <w:rPr>
          <w:rFonts w:cs="Liberation Serif" w:ascii="Liberation Serif" w:hAnsi="Liberation Serif"/>
          <w:color w:val="000000" w:themeColor="text1"/>
          <w:sz w:val="28"/>
          <w:szCs w:val="28"/>
          <w:shd w:fill="auto" w:val="clear"/>
        </w:rPr>
        <w:t>Условием участия в Подпрограмме и предоставления региональной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в Свердловской области, исполнительными органами государственной власти Свердловской области персональных данных о членах молодой семьи.</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Согласие должно быть оформлено в соответствии со статьей 9 Федерального закона от 27 июля 2006 года № 152-ФЗ «О персональных данных».</w:t>
      </w:r>
    </w:p>
    <w:p>
      <w:pPr>
        <w:pStyle w:val="Normal"/>
        <w:ind w:firstLine="709"/>
        <w:jc w:val="both"/>
        <w:rPr>
          <w:highlight w:val="none"/>
          <w:shd w:fill="auto" w:val="clear"/>
        </w:rPr>
      </w:pPr>
      <w:r>
        <w:rPr>
          <w:rFonts w:cs="Times New Roman" w:ascii="Times New Roman" w:hAnsi="Times New Roman"/>
          <w:sz w:val="28"/>
          <w:szCs w:val="28"/>
          <w:shd w:fill="auto" w:val="clear"/>
          <w:lang w:eastAsia="ru-RU"/>
        </w:rPr>
        <w:t>Размер общей площади жилого помещения, с учетом которой определяется размер региональной социальной выплаты, составляет:</w:t>
      </w:r>
    </w:p>
    <w:p>
      <w:pPr>
        <w:pStyle w:val="Normal"/>
        <w:ind w:firstLine="709"/>
        <w:jc w:val="both"/>
        <w:rPr>
          <w:highlight w:val="none"/>
          <w:shd w:fill="auto" w:val="clear"/>
        </w:rPr>
      </w:pPr>
      <w:r>
        <w:rPr>
          <w:rFonts w:cs="Times New Roman" w:ascii="Times New Roman" w:hAnsi="Times New Roman"/>
          <w:sz w:val="28"/>
          <w:szCs w:val="28"/>
          <w:shd w:fill="auto" w:val="clear"/>
          <w:lang w:eastAsia="ru-RU"/>
        </w:rPr>
        <w:t>1) для семьи численностью два человека (молодые супруги или один молодой родитель и ребенок) – 42 кв. метра;</w:t>
      </w:r>
    </w:p>
    <w:p>
      <w:pPr>
        <w:pStyle w:val="Normal"/>
        <w:spacing w:before="0" w:after="0"/>
        <w:ind w:firstLine="709"/>
        <w:contextualSpacing/>
        <w:jc w:val="both"/>
        <w:rPr>
          <w:highlight w:val="none"/>
          <w:shd w:fill="auto" w:val="clear"/>
        </w:rPr>
      </w:pPr>
      <w:r>
        <w:rPr>
          <w:rFonts w:eastAsia="Times New Roman" w:cs="Times New Roman" w:ascii="Times New Roman" w:hAnsi="Times New Roman"/>
          <w:sz w:val="28"/>
          <w:szCs w:val="28"/>
          <w:shd w:fill="auto" w:val="clear"/>
          <w:lang w:eastAsia="ru-RU"/>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pPr>
        <w:pStyle w:val="Normal"/>
        <w:spacing w:before="0" w:after="0"/>
        <w:ind w:firstLine="709"/>
        <w:contextualSpacing/>
        <w:jc w:val="both"/>
        <w:rPr>
          <w:highlight w:val="none"/>
          <w:shd w:fill="auto" w:val="clear"/>
        </w:rPr>
      </w:pPr>
      <w:r>
        <w:rPr>
          <w:rFonts w:eastAsia="Times New Roman" w:cs="Times New Roman" w:ascii="Times New Roman" w:hAnsi="Times New Roman"/>
          <w:sz w:val="28"/>
          <w:szCs w:val="28"/>
          <w:shd w:fill="auto" w:val="clear"/>
          <w:lang w:eastAsia="ru-RU"/>
        </w:rPr>
        <w:t>Молодая семья признается органом местного самоуправления муниципального образования имеющей достаточные доходы для оплаты расчетной стоимости жилья в части, превышающей размер региональной социальной выплаты (или платежеспособной), если разница между расчетной стоимостью жилья, используемой для расчета региональной социальной выплаты, и размером региональной социальной выплаты меньше или равна сумме средств, подтвержденных документами, представленными молодой семьей для расчета платежеспособности.</w:t>
      </w:r>
    </w:p>
    <w:p>
      <w:pPr>
        <w:pStyle w:val="Normal"/>
        <w:ind w:firstLine="709"/>
        <w:jc w:val="both"/>
        <w:rPr>
          <w:highlight w:val="none"/>
          <w:shd w:fill="auto" w:val="clear"/>
        </w:rPr>
      </w:pPr>
      <w:r>
        <w:rPr>
          <w:rFonts w:cs="Times New Roman" w:ascii="Times New Roman" w:hAnsi="Times New Roman"/>
          <w:sz w:val="28"/>
          <w:szCs w:val="28"/>
          <w:shd w:fill="auto" w:val="clear"/>
          <w:lang w:eastAsia="ru-RU"/>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Региональные социальные выплаты используются:</w:t>
      </w:r>
    </w:p>
    <w:p>
      <w:pPr>
        <w:pStyle w:val="Normal"/>
        <w:ind w:firstLine="709"/>
        <w:jc w:val="both"/>
        <w:rPr>
          <w:highlight w:val="none"/>
          <w:shd w:fill="auto" w:val="clear"/>
        </w:rPr>
      </w:pPr>
      <w:r>
        <w:rPr>
          <w:rFonts w:cs="Times New Roman" w:ascii="Times New Roman" w:hAnsi="Times New Roman"/>
          <w:sz w:val="28"/>
          <w:szCs w:val="28"/>
          <w:shd w:fill="auto" w:val="clear"/>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pPr>
        <w:pStyle w:val="Normal"/>
        <w:ind w:firstLine="709"/>
        <w:jc w:val="both"/>
        <w:rPr>
          <w:highlight w:val="none"/>
          <w:shd w:fill="auto" w:val="clear"/>
        </w:rPr>
      </w:pPr>
      <w:bookmarkStart w:id="46" w:name="Par36500"/>
      <w:bookmarkEnd w:id="46"/>
      <w:r>
        <w:rPr>
          <w:rFonts w:cs="Times New Roman" w:ascii="Times New Roman" w:hAnsi="Times New Roman"/>
          <w:sz w:val="28"/>
          <w:szCs w:val="28"/>
          <w:shd w:fill="auto" w:val="clear"/>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pPr>
        <w:pStyle w:val="Normal"/>
        <w:ind w:firstLine="709"/>
        <w:jc w:val="both"/>
        <w:rPr>
          <w:highlight w:val="none"/>
          <w:shd w:fill="auto" w:val="clear"/>
        </w:rPr>
      </w:pPr>
      <w:bookmarkStart w:id="47" w:name="Par36501"/>
      <w:bookmarkEnd w:id="47"/>
      <w:r>
        <w:rPr>
          <w:rFonts w:cs="Times New Roman" w:ascii="Times New Roman" w:hAnsi="Times New Roman"/>
          <w:sz w:val="28"/>
          <w:szCs w:val="28"/>
          <w:shd w:fill="auto" w:val="clear"/>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pPr>
        <w:pStyle w:val="Normal"/>
        <w:ind w:firstLine="709"/>
        <w:jc w:val="both"/>
        <w:rPr>
          <w:highlight w:val="none"/>
          <w:shd w:fill="auto" w:val="clear"/>
        </w:rPr>
      </w:pPr>
      <w:bookmarkStart w:id="48" w:name="Par36502"/>
      <w:bookmarkEnd w:id="48"/>
      <w:r>
        <w:rPr>
          <w:rFonts w:cs="Times New Roman" w:ascii="Times New Roman" w:hAnsi="Times New Roman"/>
          <w:sz w:val="28"/>
          <w:szCs w:val="28"/>
          <w:shd w:fill="auto" w:val="clear"/>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pPr>
        <w:pStyle w:val="Normal"/>
        <w:ind w:firstLine="709"/>
        <w:jc w:val="both"/>
        <w:rPr>
          <w:highlight w:val="none"/>
          <w:shd w:fill="auto" w:val="clear"/>
        </w:rPr>
      </w:pPr>
      <w:bookmarkStart w:id="49" w:name="Par36503"/>
      <w:bookmarkEnd w:id="49"/>
      <w:r>
        <w:rPr>
          <w:rFonts w:cs="Times New Roman" w:ascii="Times New Roman" w:hAnsi="Times New Roman"/>
          <w:sz w:val="28"/>
          <w:szCs w:val="28"/>
          <w:shd w:fill="auto" w:val="clear"/>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pPr>
        <w:pStyle w:val="Normal"/>
        <w:ind w:firstLine="709"/>
        <w:jc w:val="both"/>
        <w:rPr>
          <w:highlight w:val="none"/>
          <w:shd w:fill="auto" w:val="clear"/>
        </w:rPr>
      </w:pPr>
      <w:bookmarkStart w:id="50" w:name="Par36504"/>
      <w:bookmarkEnd w:id="50"/>
      <w:r>
        <w:rPr>
          <w:rFonts w:cs="Times New Roman" w:ascii="Times New Roman" w:hAnsi="Times New Roman"/>
          <w:sz w:val="28"/>
          <w:szCs w:val="28"/>
          <w:shd w:fill="auto" w:val="clear"/>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pPr>
        <w:pStyle w:val="Normal"/>
        <w:ind w:firstLine="709"/>
        <w:jc w:val="both"/>
        <w:rPr/>
      </w:pPr>
      <w:bookmarkStart w:id="51" w:name="Par36505"/>
      <w:bookmarkEnd w:id="51"/>
      <w:r>
        <w:rPr>
          <w:rFonts w:cs="Times New Roman" w:ascii="Times New Roman" w:hAnsi="Times New Roman"/>
          <w:sz w:val="28"/>
          <w:szCs w:val="28"/>
          <w:shd w:fill="auto" w:val="clear"/>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
        <w:r>
          <w:rPr>
            <w:rFonts w:cs="Times New Roman" w:ascii="Times New Roman" w:hAnsi="Times New Roman"/>
            <w:color w:val="000000"/>
            <w:sz w:val="28"/>
            <w:szCs w:val="28"/>
            <w:shd w:fill="auto" w:val="clear"/>
          </w:rPr>
          <w:t>пунктом 5 части 4 статьи 4</w:t>
        </w:r>
      </w:hyperlink>
      <w:r>
        <w:rPr>
          <w:rFonts w:cs="Times New Roman" w:ascii="Times New Roman" w:hAnsi="Times New Roman"/>
          <w:sz w:val="28"/>
          <w:szCs w:val="28"/>
          <w:shd w:fill="auto" w:val="clear"/>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pPr>
        <w:pStyle w:val="Normal"/>
        <w:ind w:firstLine="709"/>
        <w:jc w:val="both"/>
        <w:rPr>
          <w:highlight w:val="none"/>
          <w:shd w:fill="auto" w:val="clear"/>
        </w:rPr>
      </w:pPr>
      <w:bookmarkStart w:id="52" w:name="Par36506"/>
      <w:bookmarkEnd w:id="52"/>
      <w:r>
        <w:rPr>
          <w:rFonts w:cs="Times New Roman" w:ascii="Times New Roman" w:hAnsi="Times New Roman"/>
          <w:sz w:val="28"/>
          <w:szCs w:val="28"/>
          <w:shd w:fill="auto" w:val="clear"/>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pPr>
        <w:pStyle w:val="Normal"/>
        <w:ind w:firstLine="709"/>
        <w:jc w:val="both"/>
        <w:rPr>
          <w:highlight w:val="none"/>
          <w:shd w:fill="auto" w:val="clear"/>
        </w:rPr>
      </w:pPr>
      <w:bookmarkStart w:id="53" w:name="Par36507"/>
      <w:bookmarkEnd w:id="53"/>
      <w:r>
        <w:rPr>
          <w:rFonts w:cs="Times New Roman" w:ascii="Times New Roman" w:hAnsi="Times New Roman"/>
          <w:sz w:val="28"/>
          <w:szCs w:val="28"/>
          <w:shd w:fill="auto" w:val="clear"/>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pPr>
        <w:pStyle w:val="Normal"/>
        <w:ind w:firstLine="709"/>
        <w:jc w:val="both"/>
        <w:rPr>
          <w:highlight w:val="none"/>
          <w:shd w:fill="auto" w:val="clear"/>
        </w:rPr>
      </w:pPr>
      <w:r>
        <w:rPr>
          <w:rFonts w:cs="Times New Roman" w:ascii="Times New Roman" w:hAnsi="Times New Roman"/>
          <w:sz w:val="28"/>
          <w:szCs w:val="28"/>
          <w:shd w:fill="auto" w:val="clear"/>
          <w:lang w:eastAsia="ru-RU"/>
        </w:rPr>
        <w:t>Право молодой семьи – участницы Подпрограммы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w:t>
      </w:r>
    </w:p>
    <w:p>
      <w:pPr>
        <w:pStyle w:val="ConsPlusNormal"/>
        <w:ind w:firstLine="709"/>
        <w:jc w:val="both"/>
        <w:rPr>
          <w:highlight w:val="none"/>
          <w:shd w:fill="auto" w:val="clear"/>
        </w:rPr>
      </w:pPr>
      <w:r>
        <w:rPr>
          <w:rFonts w:cs="Liberation Serif" w:ascii="Liberation Serif" w:hAnsi="Liberation Serif"/>
          <w:color w:val="000000" w:themeColor="text1"/>
          <w:sz w:val="28"/>
          <w:szCs w:val="28"/>
          <w:shd w:fill="auto" w:val="clear"/>
        </w:rPr>
        <w:t>Администрация Камышловского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текущем финансовом году.</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 xml:space="preserve">Срок действия свидетельства составляет 7 месяцев с даты выдачи, указанной в Свидетельстве. </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 и производится в соответствии с подпрограммой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ConsPlusNormal"/>
        <w:spacing w:lineRule="auto" w:line="228"/>
        <w:ind w:firstLine="709"/>
        <w:jc w:val="both"/>
        <w:rPr>
          <w:highlight w:val="none"/>
          <w:shd w:fill="auto" w:val="clear"/>
        </w:rPr>
      </w:pPr>
      <w:r>
        <w:rPr>
          <w:rFonts w:cs="Liberation Serif" w:ascii="Liberation Serif" w:hAnsi="Liberation Serif"/>
          <w:color w:val="000000" w:themeColor="text1"/>
          <w:sz w:val="28"/>
          <w:szCs w:val="28"/>
          <w:shd w:fill="auto" w:val="clear"/>
        </w:rPr>
        <w:t>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pPr>
        <w:pStyle w:val="ConsPlusNormal"/>
        <w:spacing w:lineRule="auto" w:line="228"/>
        <w:ind w:firstLine="709"/>
        <w:jc w:val="both"/>
        <w:rPr>
          <w:highlight w:val="none"/>
          <w:shd w:fill="auto" w:val="clear"/>
        </w:rPr>
      </w:pPr>
      <w:r>
        <w:rPr>
          <w:rFonts w:cs="Liberation Serif" w:ascii="Liberation Serif" w:hAnsi="Liberation Serif"/>
          <w:color w:val="000000" w:themeColor="text1"/>
          <w:sz w:val="28"/>
          <w:szCs w:val="28"/>
          <w:shd w:fill="auto" w:val="clear"/>
        </w:rPr>
        <w:t xml:space="preserve"> </w:t>
      </w:r>
      <w:r>
        <w:rPr>
          <w:rFonts w:cs="Liberation Serif" w:ascii="Liberation Serif" w:hAnsi="Liberation Serif"/>
          <w:color w:val="000000" w:themeColor="text1"/>
          <w:sz w:val="28"/>
          <w:szCs w:val="28"/>
          <w:shd w:fill="auto" w:val="clear"/>
        </w:rPr>
        <w:t>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pPr>
        <w:pStyle w:val="Normal"/>
        <w:ind w:firstLine="709"/>
        <w:jc w:val="both"/>
        <w:rPr>
          <w:highlight w:val="none"/>
          <w:shd w:fill="auto" w:val="clear"/>
        </w:rPr>
      </w:pPr>
      <w:r>
        <w:rPr>
          <w:rFonts w:cs="Times New Roman" w:ascii="Times New Roman" w:hAnsi="Times New Roman"/>
          <w:sz w:val="28"/>
          <w:szCs w:val="28"/>
          <w:shd w:fill="auto" w:val="clear"/>
          <w:lang w:eastAsia="ru-RU"/>
        </w:rPr>
        <w:t>Приобретаемое жилое помещение должно быть оформлено в общую собственность всех членов молодой семьи, указанных в Свидетельстве.</w:t>
      </w:r>
    </w:p>
    <w:p>
      <w:pPr>
        <w:pStyle w:val="ListParagraph"/>
        <w:spacing w:before="0" w:after="0"/>
        <w:ind w:left="0" w:firstLine="709"/>
        <w:jc w:val="both"/>
        <w:rPr>
          <w:highlight w:val="none"/>
          <w:shd w:fill="auto" w:val="clear"/>
        </w:rPr>
      </w:pPr>
      <w:r>
        <w:rPr>
          <w:rFonts w:cs="Liberation Serif" w:ascii="Liberation Serif" w:hAnsi="Liberation Serif"/>
          <w:color w:val="000000" w:themeColor="text1"/>
          <w:sz w:val="28"/>
          <w:szCs w:val="28"/>
          <w:shd w:fill="auto" w:val="clear"/>
        </w:rPr>
        <w:t>Размер региональной социальной выплаты составляет 20% расчетной стоимости жилья и может выплачиваться за счет средств областного и местного бюджетов. Для молодых семей доля региональной социальной выплаты за счет средств местного бюджета составляет не менее 5% расчетной стоимости жилья, доля областного бюджета составляет не более 15% расчетной стоимости жилья.</w:t>
      </w:r>
    </w:p>
    <w:p>
      <w:pPr>
        <w:pStyle w:val="ConsPlusNormal"/>
        <w:ind w:firstLine="709"/>
        <w:jc w:val="both"/>
        <w:rPr>
          <w:highlight w:val="none"/>
          <w:shd w:fill="auto" w:val="clear"/>
        </w:rPr>
      </w:pPr>
      <w:r>
        <w:rPr>
          <w:rFonts w:cs="Liberation Serif" w:ascii="Liberation Serif" w:hAnsi="Liberation Serif"/>
          <w:color w:val="000000" w:themeColor="text1"/>
          <w:sz w:val="28"/>
          <w:szCs w:val="28"/>
          <w:shd w:fill="auto" w:val="clear"/>
        </w:rPr>
        <w:t>В случае  после начисления региональных социальных выплат в местном бюджете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 изъявивших желание получить региональную социальную выплату, по муниципальному образованию в текущем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настоящим порядком.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органом местного самоуправления муниципального образования и направляется в Министерство. Если органом местного самоуправления муниципального образования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pPr>
        <w:pStyle w:val="Normal"/>
        <w:ind w:firstLine="709"/>
        <w:jc w:val="both"/>
        <w:rPr>
          <w:highlight w:val="none"/>
          <w:shd w:fill="auto" w:val="clear"/>
        </w:rPr>
      </w:pPr>
      <w:r>
        <w:rPr>
          <w:rFonts w:cs="Times New Roman" w:ascii="Times New Roman" w:hAnsi="Times New Roman"/>
          <w:sz w:val="28"/>
          <w:szCs w:val="28"/>
          <w:shd w:fill="auto" w:val="clear"/>
          <w:lang w:eastAsia="ru-RU"/>
        </w:rPr>
        <w:t>Если после распределения средств областного бюджета на софинансирование региональных социальных выплат в местном бюджете Камышловского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Камышловского городского округаа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Normal"/>
        <w:ind w:firstLine="540"/>
        <w:jc w:val="both"/>
        <w:rPr>
          <w:highlight w:val="none"/>
          <w:shd w:fill="auto" w:val="clear"/>
        </w:rPr>
      </w:pPr>
      <w:r>
        <w:rPr>
          <w:rFonts w:cs="Liberation Serif" w:ascii="Liberation Serif" w:hAnsi="Liberation Serif"/>
          <w:color w:val="000000" w:themeColor="text1"/>
          <w:sz w:val="28"/>
          <w:szCs w:val="28"/>
          <w:shd w:fill="auto" w:val="clear"/>
        </w:rPr>
        <w:t>Предусматриваются следующие механизмы по софинансированию расходных обязательств по предоставлению региональных социальных выплат:</w:t>
      </w:r>
    </w:p>
    <w:p>
      <w:pPr>
        <w:pStyle w:val="Normal"/>
        <w:ind w:firstLine="540"/>
        <w:jc w:val="both"/>
        <w:rPr>
          <w:highlight w:val="none"/>
          <w:shd w:fill="auto" w:val="clear"/>
        </w:rPr>
      </w:pPr>
      <w:r>
        <w:rPr>
          <w:rFonts w:cs="Liberation Serif" w:ascii="Liberation Serif" w:hAnsi="Liberation Serif"/>
          <w:color w:val="000000" w:themeColor="text1"/>
          <w:sz w:val="28"/>
          <w:szCs w:val="28"/>
          <w:shd w:fill="auto" w:val="clear"/>
        </w:rPr>
        <w:t>1) увеличение объема средств местного бюджета Камышловского городского округа до минимального достаточного размера, необходимого для софинансирования региональных социальных выплат молодым семьям, в случае выделения средств областного бюджета;</w:t>
      </w:r>
    </w:p>
    <w:p>
      <w:pPr>
        <w:pStyle w:val="Normal"/>
        <w:ind w:firstLine="540"/>
        <w:jc w:val="both"/>
        <w:rPr>
          <w:highlight w:val="none"/>
          <w:shd w:fill="auto" w:val="clear"/>
        </w:rPr>
      </w:pPr>
      <w:r>
        <w:rPr>
          <w:rFonts w:cs="Liberation Serif" w:ascii="Liberation Serif" w:hAnsi="Liberation Serif"/>
          <w:color w:val="000000" w:themeColor="text1"/>
          <w:sz w:val="28"/>
          <w:szCs w:val="28"/>
          <w:shd w:fill="auto" w:val="clear"/>
        </w:rPr>
        <w:t>2) увеличение объема средств местного бюджета муниципального образования до полной региональной социальной выплаты в случае нехватки средств местного бюджета Камышловского городского округа для исполнения гарантийных обязательств, данных муниципальным образованием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w:t>
      </w:r>
    </w:p>
    <w:p>
      <w:pPr>
        <w:pStyle w:val="Normal"/>
        <w:ind w:firstLine="709"/>
        <w:jc w:val="both"/>
        <w:rPr>
          <w:highlight w:val="none"/>
          <w:shd w:fill="auto" w:val="clear"/>
        </w:rPr>
      </w:pPr>
      <w:r>
        <w:rPr>
          <w:rFonts w:cs="Times New Roman" w:ascii="Times New Roman" w:hAnsi="Times New Roman"/>
          <w:sz w:val="28"/>
          <w:szCs w:val="28"/>
          <w:shd w:fill="auto" w:val="clear"/>
          <w:lang w:eastAsia="ru-RU"/>
        </w:rPr>
        <w:t>Предоставление молодым семьям региональных социальных выплат на приобретение (строительство) жилья осуществляется в соответствии с Порядком предоставления региональных социальных выплат молодым семьям на улучшение жилищных условий и их использования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Style32"/>
        <w:spacing w:before="0" w:after="0"/>
        <w:contextualSpacing/>
        <w:jc w:val="center"/>
        <w:rPr>
          <w:rFonts w:ascii="Liberation Serif" w:hAnsi="Liberation Serif" w:cs="Times New Roman"/>
          <w:bCs/>
          <w:sz w:val="28"/>
          <w:szCs w:val="28"/>
          <w:highlight w:val="none"/>
          <w:shd w:fill="auto" w:val="clear"/>
        </w:rPr>
      </w:pPr>
      <w:r>
        <w:rPr>
          <w:rFonts w:cs="Times New Roman" w:ascii="Liberation Serif" w:hAnsi="Liberation Serif"/>
          <w:bCs/>
          <w:sz w:val="28"/>
          <w:szCs w:val="28"/>
          <w:shd w:fill="auto" w:val="clear"/>
        </w:rPr>
      </w:r>
    </w:p>
    <w:p>
      <w:pPr>
        <w:pStyle w:val="Style32"/>
        <w:spacing w:before="0" w:after="0"/>
        <w:contextualSpacing/>
        <w:jc w:val="center"/>
        <w:rPr>
          <w:highlight w:val="none"/>
          <w:shd w:fill="auto" w:val="clear"/>
        </w:rPr>
      </w:pPr>
      <w:r>
        <w:rPr>
          <w:rFonts w:cs="Times New Roman" w:ascii="Liberation Serif" w:hAnsi="Liberation Serif"/>
          <w:bCs/>
          <w:sz w:val="28"/>
          <w:szCs w:val="28"/>
          <w:shd w:fill="auto" w:val="clear"/>
        </w:rPr>
        <w:tab/>
      </w:r>
      <w:r>
        <w:rPr>
          <w:rFonts w:cs="Times New Roman" w:ascii="Liberation Serif" w:hAnsi="Liberation Serif"/>
          <w:b/>
          <w:bCs/>
          <w:sz w:val="28"/>
          <w:szCs w:val="28"/>
          <w:shd w:fill="auto" w:val="clear"/>
        </w:rPr>
        <w:t>20</w:t>
      </w:r>
      <w:r>
        <w:rPr>
          <w:rFonts w:cs="Times New Roman" w:ascii="Liberation Serif" w:hAnsi="Liberation Serif"/>
          <w:bCs/>
          <w:sz w:val="28"/>
          <w:szCs w:val="28"/>
          <w:shd w:fill="auto" w:val="clear"/>
        </w:rPr>
        <w:t xml:space="preserve">. </w:t>
      </w:r>
      <w:r>
        <w:rPr>
          <w:rFonts w:cs="Times New Roman" w:ascii="Liberation Serif" w:hAnsi="Liberation Serif"/>
          <w:b/>
          <w:bCs/>
          <w:sz w:val="28"/>
          <w:szCs w:val="28"/>
          <w:shd w:fill="auto" w:val="clear"/>
        </w:rPr>
        <w:t>Подпрограмма «Модернизация школьных систем образования»</w:t>
      </w:r>
    </w:p>
    <w:p>
      <w:pPr>
        <w:pStyle w:val="Normal"/>
        <w:spacing w:before="0" w:after="0"/>
        <w:contextualSpacing/>
        <w:rPr>
          <w:rFonts w:cs="Times New Roman"/>
          <w:bCs/>
          <w:highlight w:val="none"/>
          <w:shd w:fill="auto" w:val="clear"/>
        </w:rPr>
      </w:pPr>
      <w:r>
        <w:rPr>
          <w:rFonts w:cs="Times New Roman"/>
          <w:bCs/>
          <w:shd w:fill="auto" w:val="clear"/>
        </w:rPr>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 xml:space="preserve">В 2023 году в рамках программы «Модернизация школьных систем образования», утвержденной совместным приказом Минпросвещения России и Минстроя России от 19 января 2022 г. №15/25 пр запланирован капитальный ремонт Муниципального автономного общеобразовательного учреждения «Школа №3» Камышловского городского округа. Финансирование капитального ремонта произведено из трех источников финансирования. </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В 2022 году была разработана проектно- сметная документация, которая прошла процедуру государственной экспертизы.</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Распоряжением администрации Камышловского городского округа от 16.09.2022 года была создана рабочая группа по контролю за нормативно- правовыми, организационными, педагогическими условиями для осуществления мероприятий по обеспечению образовательной деятельности, ходом проведения капитального ремонта здания Муниципального автономного общеобразовательного учреждения «Школа №3» Камышловского городского округа.</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 xml:space="preserve">Приказом Комитета по образованию, культуре, спорту и делам молодежи администрации Камышловского городского округа от 06 октября 2022 года № 471-ОД утвержден </w:t>
      </w:r>
      <w:r>
        <w:rPr>
          <w:rFonts w:ascii="Liberation Serif" w:hAnsi="Liberation Serif"/>
          <w:shd w:fill="auto" w:val="clear"/>
        </w:rPr>
        <w:t xml:space="preserve"> </w:t>
      </w:r>
      <w:r>
        <w:rPr>
          <w:rFonts w:ascii="Liberation Serif" w:hAnsi="Liberation Serif"/>
          <w:sz w:val="28"/>
          <w:szCs w:val="28"/>
          <w:shd w:fill="auto" w:val="clear"/>
        </w:rPr>
        <w:t>План мероприятий «дорожная карта» по организационно- педагогическим условиям для осуществления мероприятий по обеспечению образовательной деятельности на период капитального ремонта Муниципального автономного общеобразовательного учреждения «Школа №3» Камышловского городского округа».</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Реализация мероприятий по модернизации школьных систем образования включает:</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1) проведение капитального ремонта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основного общего, среднего общего образования;</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2) оснащение зданий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основного общего, среднего общего образования, средствами обучения и воспитания, не требующими предварительной сборки, установки и закрепления на фундаментах или опорах;</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3) обеспечение в отношении объектов капитального ремонта требований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4) 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пунктом 2 части 5 статьи 47 Федерального закона от 29 декабря 2012 года N 273-ФЗ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pPr>
        <w:pStyle w:val="Normal"/>
        <w:spacing w:before="0" w:after="0"/>
        <w:ind w:firstLine="708"/>
        <w:contextualSpacing/>
        <w:jc w:val="both"/>
        <w:rPr>
          <w:highlight w:val="none"/>
          <w:shd w:fill="auto" w:val="clear"/>
        </w:rPr>
      </w:pPr>
      <w:r>
        <w:rPr>
          <w:rFonts w:ascii="Liberation Serif" w:hAnsi="Liberation Serif"/>
          <w:sz w:val="28"/>
          <w:szCs w:val="28"/>
          <w:shd w:fill="auto" w:val="clear"/>
        </w:rPr>
        <w:t>В Перечень работ, планируемых к проведению в объекте капитального ремонта Муниципальном автономном общеобразовательном учреждении «Школа № 3» Камышловского городского округа вошли: ремонт кровли, ремонт потолков, междуэтажных перекрытий и полов, ремонт окон, дверей (входных и внутренних) и ворот учебных зданий, ремонт входных групп, лестниц и крылец, внутренние штукатурные, облицовочные и малярные работы, ремонт системы отопления, ремонт системы вентиляции, ремонт системы горячего и холодного водоснабжения, ремонт системы канализации, электромонтажные работы.</w:t>
      </w:r>
    </w:p>
    <w:p>
      <w:pPr>
        <w:pStyle w:val="Normal"/>
        <w:spacing w:before="0" w:after="0"/>
        <w:ind w:firstLine="708"/>
        <w:contextualSpacing/>
        <w:jc w:val="both"/>
        <w:rPr>
          <w:highlight w:val="none"/>
          <w:shd w:fill="auto" w:val="clear"/>
        </w:rPr>
      </w:pPr>
      <w:r>
        <w:rPr>
          <w:rFonts w:cs="Times New Roman" w:ascii="Liberation Serif" w:hAnsi="Liberation Serif"/>
          <w:bCs/>
          <w:sz w:val="28"/>
          <w:szCs w:val="28"/>
          <w:shd w:fill="auto" w:val="clear"/>
        </w:rPr>
        <w:t>Реализация указанных работ предполагается во всех помещениях, расположенных непосредственно в зданиях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основного общего, среднего общего образования, включая санитарные узлы, пищеблоки, подвальные помещения и коммуникации, внутриобъектовые спортивные сооружения, расположенные непосредственно в контуре зданий.</w:t>
      </w:r>
    </w:p>
    <w:p>
      <w:pPr>
        <w:pStyle w:val="Normal"/>
        <w:spacing w:before="0" w:after="0"/>
        <w:contextualSpacing/>
        <w:rPr>
          <w:rFonts w:cs="Times New Roman"/>
          <w:bCs/>
          <w:sz w:val="28"/>
          <w:szCs w:val="28"/>
          <w:highlight w:val="none"/>
          <w:shd w:fill="auto" w:val="clear"/>
        </w:rPr>
      </w:pPr>
      <w:r>
        <w:rPr>
          <w:rFonts w:cs="Times New Roman"/>
          <w:bCs/>
          <w:sz w:val="28"/>
          <w:szCs w:val="28"/>
          <w:shd w:fill="auto" w:val="clear"/>
        </w:rPr>
      </w:r>
    </w:p>
    <w:p>
      <w:pPr>
        <w:pStyle w:val="Normal"/>
        <w:widowControl w:val="false"/>
        <w:spacing w:before="0" w:after="0"/>
        <w:contextualSpacing/>
        <w:jc w:val="center"/>
        <w:rPr>
          <w:highlight w:val="none"/>
          <w:shd w:fill="auto" w:val="clear"/>
        </w:rPr>
      </w:pPr>
      <w:r>
        <w:rPr>
          <w:rFonts w:ascii="Liberation Serif" w:hAnsi="Liberation Serif"/>
          <w:b/>
          <w:bCs/>
          <w:sz w:val="28"/>
          <w:szCs w:val="28"/>
          <w:shd w:fill="auto" w:val="clear"/>
        </w:rPr>
        <w:t>Раздел 2. Цели и задачи муниципальной программы, целевые показатели реализации муниципальной программы.</w:t>
      </w:r>
    </w:p>
    <w:p>
      <w:pPr>
        <w:pStyle w:val="Normal"/>
        <w:widowControl w:val="false"/>
        <w:spacing w:before="0" w:after="0"/>
        <w:ind w:firstLine="540"/>
        <w:contextualSpacing/>
        <w:jc w:val="both"/>
        <w:rPr>
          <w:highlight w:val="none"/>
          <w:shd w:fill="auto" w:val="clear"/>
        </w:rPr>
      </w:pPr>
      <w:r>
        <w:rPr>
          <w:rFonts w:ascii="Liberation Serif" w:hAnsi="Liberation Serif"/>
          <w:sz w:val="28"/>
          <w:szCs w:val="28"/>
          <w:shd w:fill="auto" w:val="clear"/>
        </w:rPr>
        <w:t>Цели, задачи и целевые показатели реализации Программы приведены в приложении № 1 к настоящей Программе.</w:t>
      </w:r>
    </w:p>
    <w:p>
      <w:pPr>
        <w:pStyle w:val="Normal"/>
        <w:widowControl w:val="false"/>
        <w:spacing w:before="0" w:after="0"/>
        <w:ind w:firstLine="540"/>
        <w:contextualSpacing/>
        <w:jc w:val="both"/>
        <w:rPr>
          <w:rFonts w:ascii="Liberation Serif" w:hAnsi="Liberation Serif"/>
          <w:sz w:val="28"/>
          <w:szCs w:val="28"/>
          <w:highlight w:val="none"/>
          <w:shd w:fill="auto" w:val="clear"/>
        </w:rPr>
      </w:pPr>
      <w:r>
        <w:rPr>
          <w:rFonts w:ascii="Liberation Serif" w:hAnsi="Liberation Serif"/>
          <w:sz w:val="28"/>
          <w:szCs w:val="28"/>
          <w:shd w:fill="auto" w:val="clear"/>
        </w:rPr>
      </w:r>
    </w:p>
    <w:p>
      <w:pPr>
        <w:pStyle w:val="Normal"/>
        <w:widowControl w:val="false"/>
        <w:spacing w:before="0" w:after="0"/>
        <w:ind w:firstLine="540"/>
        <w:contextualSpacing/>
        <w:jc w:val="center"/>
        <w:rPr>
          <w:highlight w:val="none"/>
          <w:shd w:fill="auto" w:val="clear"/>
        </w:rPr>
      </w:pPr>
      <w:r>
        <w:rPr>
          <w:rFonts w:ascii="Liberation Serif" w:hAnsi="Liberation Serif"/>
          <w:b/>
          <w:bCs/>
          <w:sz w:val="28"/>
          <w:szCs w:val="28"/>
          <w:shd w:fill="auto" w:val="clear"/>
        </w:rPr>
        <w:t>Раздел 3. План мероприятий по выполнению муниципальной программы.</w:t>
      </w:r>
    </w:p>
    <w:p>
      <w:pPr>
        <w:pStyle w:val="Normal"/>
        <w:widowControl w:val="false"/>
        <w:spacing w:before="0" w:after="0"/>
        <w:ind w:firstLine="720"/>
        <w:contextualSpacing/>
        <w:jc w:val="both"/>
        <w:rPr>
          <w:highlight w:val="none"/>
          <w:shd w:fill="auto" w:val="clear"/>
        </w:rPr>
      </w:pPr>
      <w:r>
        <w:rPr>
          <w:rFonts w:ascii="Liberation Serif" w:hAnsi="Liberation Serif"/>
          <w:sz w:val="28"/>
          <w:szCs w:val="28"/>
          <w:shd w:fill="auto" w:val="clear"/>
        </w:rPr>
        <w:t>План мероприятий по выполнению Программы приведен в приложении № 2 к настоящей Программе.</w:t>
      </w:r>
    </w:p>
    <w:sectPr>
      <w:headerReference w:type="default" r:id="rId17"/>
      <w:footerReference w:type="default" r:id="rId18"/>
      <w:type w:val="nextPage"/>
      <w:pgSz w:w="11906" w:h="16838"/>
      <w:pgMar w:left="1701" w:right="850" w:gutter="0" w:header="708" w:top="1134" w:footer="0" w:bottom="1134"/>
      <w:pgNumType w:fmt="decimal"/>
      <w:formProt w:val="false"/>
      <w:textDirection w:val="lrTb"/>
      <w:docGrid w:type="default" w:linePitch="360" w:charSpace="114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 w:name="PT Astra Serif">
    <w:charset w:val="01"/>
    <w:family w:val="roman"/>
    <w:pitch w:val="default"/>
  </w:font>
  <w:font w:name="Arial">
    <w:charset w:val="01"/>
    <w:family w:val="roman"/>
    <w:pitch w:val="default"/>
  </w:font>
  <w:font w:name="Liberation Serif">
    <w:altName w:val="Times New Roman"/>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Style w:val="FakeCharacterStyle"/>
      </w:rPr>
    </w:pPr>
    <w:r>
      <w:rPr/>
    </w:r>
  </w:p>
  <w:p>
    <w:pPr>
      <w:pStyle w:val="Normal"/>
      <w:rPr>
        <w:rStyle w:val="FakeCharacterStyle"/>
      </w:rPr>
    </w:pPr>
    <w:r>
      <w:rPr/>
    </w:r>
  </w:p>
  <w:p>
    <w:pPr>
      <w:pStyle w:val="Normal"/>
      <w:rPr>
        <w:rStyle w:val="FakeCharacterSty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mc:AlternateContent>
        <mc:Choice Requires="wps">
          <w:drawing>
            <wp:anchor behindDoc="1" distT="0" distB="635" distL="0" distR="0" simplePos="0" locked="0" layoutInCell="0" allowOverlap="1" relativeHeight="120">
              <wp:simplePos x="0" y="0"/>
              <wp:positionH relativeFrom="margin">
                <wp:align>center</wp:align>
              </wp:positionH>
              <wp:positionV relativeFrom="paragraph">
                <wp:posOffset>635</wp:posOffset>
              </wp:positionV>
              <wp:extent cx="142240" cy="153670"/>
              <wp:effectExtent l="0" t="0" r="0" b="0"/>
              <wp:wrapSquare wrapText="largest"/>
              <wp:docPr id="1" name="Врезка1"/>
              <a:graphic xmlns:a="http://schemas.openxmlformats.org/drawingml/2006/main">
                <a:graphicData uri="http://schemas.microsoft.com/office/word/2010/wordprocessingShape">
                  <wps:wsp>
                    <wps:cNvSpPr/>
                    <wps:spPr>
                      <a:xfrm>
                        <a:off x="0" y="0"/>
                        <a:ext cx="142200" cy="153720"/>
                      </a:xfrm>
                      <a:prstGeom prst="rect">
                        <a:avLst/>
                      </a:prstGeom>
                      <a:noFill/>
                      <a:ln w="0">
                        <a:noFill/>
                      </a:ln>
                    </wps:spPr>
                    <wps:style>
                      <a:lnRef idx="0"/>
                      <a:fillRef idx="0"/>
                      <a:effectRef idx="0"/>
                      <a:fontRef idx="minor"/>
                    </wps:style>
                    <wps:txbx>
                      <w:txbxContent>
                        <w:p>
                          <w:pPr>
                            <w:pStyle w:val="Style25"/>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77</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228.25pt;margin-top:0.05pt;width:11.15pt;height:12.05pt;mso-wrap-style:square;v-text-anchor:top;mso-position-horizontal:center;mso-position-horizontal-relative:margin">
              <v:fill o:detectmouseclick="t" on="false"/>
              <v:stroke color="#3465a4" joinstyle="round" endcap="flat"/>
              <v:textbox>
                <w:txbxContent>
                  <w:p>
                    <w:pPr>
                      <w:pStyle w:val="Style25"/>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77</w:t>
                    </w:r>
                    <w:r>
                      <w:rPr>
                        <w:rStyle w:val="Pagenumber"/>
                        <w:color w:val="000000"/>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decimal"/>
      <w:lvlText w:val="%1)"/>
      <w:lvlJc w:val="left"/>
      <w:pPr>
        <w:tabs>
          <w:tab w:val="num" w:pos="0"/>
        </w:tabs>
        <w:ind w:left="142" w:hanging="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6">
    <w:lvl w:ilvl="0">
      <w:start w:val="1"/>
      <w:numFmt w:val="decimal"/>
      <w:lvlText w:val="%1)"/>
      <w:lvlJc w:val="left"/>
      <w:pPr>
        <w:tabs>
          <w:tab w:val="num" w:pos="0"/>
        </w:tabs>
        <w:ind w:left="927" w:hanging="360"/>
      </w:pPr>
      <w:rPr/>
    </w:lvl>
    <w:lvl w:ilvl="1">
      <w:start w:val="1"/>
      <w:numFmt w:val="lowerLetter"/>
      <w:lvlText w:val="%2."/>
      <w:lvlJc w:val="left"/>
      <w:pPr>
        <w:tabs>
          <w:tab w:val="num" w:pos="0"/>
        </w:tabs>
        <w:ind w:left="1647" w:hanging="360"/>
      </w:pPr>
      <w:rPr/>
    </w:lvl>
    <w:lvl w:ilvl="2">
      <w:start w:val="1"/>
      <w:numFmt w:val="lowerRoman"/>
      <w:lvlText w:val="%3."/>
      <w:lvlJc w:val="right"/>
      <w:pPr>
        <w:tabs>
          <w:tab w:val="num" w:pos="0"/>
        </w:tabs>
        <w:ind w:left="2367" w:hanging="180"/>
      </w:pPr>
      <w:rPr/>
    </w:lvl>
    <w:lvl w:ilvl="3">
      <w:start w:val="1"/>
      <w:numFmt w:val="decimal"/>
      <w:lvlText w:val="%4."/>
      <w:lvlJc w:val="left"/>
      <w:pPr>
        <w:tabs>
          <w:tab w:val="num" w:pos="0"/>
        </w:tabs>
        <w:ind w:left="3087" w:hanging="360"/>
      </w:pPr>
      <w:rPr/>
    </w:lvl>
    <w:lvl w:ilvl="4">
      <w:start w:val="1"/>
      <w:numFmt w:val="lowerLetter"/>
      <w:lvlText w:val="%5."/>
      <w:lvlJc w:val="left"/>
      <w:pPr>
        <w:tabs>
          <w:tab w:val="num" w:pos="0"/>
        </w:tabs>
        <w:ind w:left="3807" w:hanging="360"/>
      </w:pPr>
      <w:rPr/>
    </w:lvl>
    <w:lvl w:ilvl="5">
      <w:start w:val="1"/>
      <w:numFmt w:val="lowerRoman"/>
      <w:lvlText w:val="%6."/>
      <w:lvlJc w:val="right"/>
      <w:pPr>
        <w:tabs>
          <w:tab w:val="num" w:pos="0"/>
        </w:tabs>
        <w:ind w:left="4527" w:hanging="180"/>
      </w:pPr>
      <w:rPr/>
    </w:lvl>
    <w:lvl w:ilvl="6">
      <w:start w:val="1"/>
      <w:numFmt w:val="decimal"/>
      <w:lvlText w:val="%7."/>
      <w:lvlJc w:val="left"/>
      <w:pPr>
        <w:tabs>
          <w:tab w:val="num" w:pos="0"/>
        </w:tabs>
        <w:ind w:left="5247" w:hanging="360"/>
      </w:pPr>
      <w:rPr/>
    </w:lvl>
    <w:lvl w:ilvl="7">
      <w:start w:val="1"/>
      <w:numFmt w:val="lowerLetter"/>
      <w:lvlText w:val="%8."/>
      <w:lvlJc w:val="left"/>
      <w:pPr>
        <w:tabs>
          <w:tab w:val="num" w:pos="0"/>
        </w:tabs>
        <w:ind w:left="5967" w:hanging="360"/>
      </w:pPr>
      <w:rPr/>
    </w:lvl>
    <w:lvl w:ilvl="8">
      <w:start w:val="1"/>
      <w:numFmt w:val="lowerRoman"/>
      <w:lvlText w:val="%9."/>
      <w:lvlJc w:val="right"/>
      <w:pPr>
        <w:tabs>
          <w:tab w:val="num" w:pos="0"/>
        </w:tabs>
        <w:ind w:left="6687"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5"/>
    <w:lvlOverride w:ilvl="0">
      <w:startOverride w:val="1"/>
    </w:lvlOverride>
  </w:num>
  <w:num w:numId="9">
    <w:abstractNumId w:val="5"/>
  </w:num>
</w:numbering>
</file>

<file path=word/settings.xml><?xml version="1.0" encoding="utf-8"?>
<w:settings xmlns:w="http://schemas.openxmlformats.org/wordprocessingml/2006/main">
  <w:zoom w:percent="100"/>
  <w:displayBackgroundShape/>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Calibri" w:cs="Calibri"/>
      <w:color w:val="auto"/>
      <w:kern w:val="0"/>
      <w:sz w:val="20"/>
      <w:szCs w:val="20"/>
      <w:lang w:val="ru-RU" w:eastAsia="zh-CN" w:bidi="hi-IN"/>
    </w:rPr>
  </w:style>
  <w:style w:type="paragraph" w:styleId="2">
    <w:name w:val="Heading 2"/>
    <w:basedOn w:val="Normal"/>
    <w:next w:val="Normal"/>
    <w:qFormat/>
    <w:pPr>
      <w:spacing w:lineRule="auto" w:line="360" w:before="240" w:after="240"/>
      <w:ind w:firstLine="709"/>
      <w:jc w:val="both"/>
      <w:outlineLvl w:val="1"/>
    </w:pPr>
    <w:rPr>
      <w:rFonts w:eastAsia="Calibri" w:eastAsiaTheme="minorHAnsi"/>
      <w:b/>
      <w:i/>
      <w:sz w:val="28"/>
      <w:szCs w:val="22"/>
      <w:lang w:eastAsia="en-US"/>
    </w:rPr>
  </w:style>
  <w:style w:type="character" w:styleId="DefaultParagraphFont" w:default="1">
    <w:name w:val="Default Paragraph Font"/>
    <w:uiPriority w:val="1"/>
    <w:semiHidden/>
    <w:unhideWhenUsed/>
    <w:qFormat/>
    <w:rPr/>
  </w:style>
  <w:style w:type="character" w:styleId="Style13" w:customStyle="1">
    <w:name w:val="Нумерация строк"/>
    <w:basedOn w:val="DefaultParagraphFont"/>
    <w:semiHidden/>
    <w:rPr/>
  </w:style>
  <w:style w:type="character" w:styleId="Style14">
    <w:name w:val="Интернет-ссылка"/>
    <w:basedOn w:val="DefaultParagraphFont"/>
    <w:uiPriority w:val="99"/>
    <w:unhideWhenUsed/>
    <w:rsid w:val="002350fc"/>
    <w:rPr>
      <w:color w:val="0563C1" w:themeColor="hyperlink"/>
      <w:u w:val="single"/>
    </w:rPr>
  </w:style>
  <w:style w:type="character" w:styleId="FakeCharacterStyle" w:customStyle="1">
    <w:name w:val="FakeCharacterStyle"/>
    <w:qFormat/>
    <w:rPr>
      <w:sz w:val="1"/>
      <w:szCs w:val="1"/>
    </w:rPr>
  </w:style>
  <w:style w:type="character" w:styleId="CharacterStyle0" w:customStyle="1">
    <w:name w:val="CharacterStyle0"/>
    <w:qFormat/>
    <w:rPr>
      <w:rFonts w:ascii="Times New Roman" w:hAnsi="Times New Roman" w:eastAsia="Times New Roman" w:cs="Times New Roman"/>
      <w:b/>
      <w:i w:val="false"/>
      <w:strike w:val="false"/>
      <w:dstrike w:val="false"/>
      <w:color w:val="000000"/>
      <w:sz w:val="28"/>
      <w:szCs w:val="28"/>
      <w:u w:val="none"/>
    </w:rPr>
  </w:style>
  <w:style w:type="character" w:styleId="CharacterStyle1" w:customStyle="1">
    <w:name w:val="CharacterStyle1"/>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2" w:customStyle="1">
    <w:name w:val="CharacterStyle2"/>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3" w:customStyle="1">
    <w:name w:val="CharacterStyle3"/>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4" w:customStyle="1">
    <w:name w:val="CharacterStyle4"/>
    <w:qFormat/>
    <w:rPr>
      <w:rFonts w:ascii="Times New Roman" w:hAnsi="Times New Roman" w:eastAsia="Times New Roman" w:cs="Times New Roman"/>
      <w:b w:val="false"/>
      <w:i w:val="false"/>
      <w:strike w:val="false"/>
      <w:dstrike w:val="false"/>
      <w:color w:val="000000"/>
      <w:sz w:val="19"/>
      <w:szCs w:val="19"/>
      <w:u w:val="none"/>
    </w:rPr>
  </w:style>
  <w:style w:type="character" w:styleId="CharacterStyle5" w:customStyle="1">
    <w:name w:val="CharacterStyle5"/>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6" w:customStyle="1">
    <w:name w:val="CharacterStyle6"/>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7" w:customStyle="1">
    <w:name w:val="CharacterStyle7"/>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8" w:customStyle="1">
    <w:name w:val="CharacterStyle8"/>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9" w:customStyle="1">
    <w:name w:val="CharacterStyle9"/>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0" w:customStyle="1">
    <w:name w:val="CharacterStyle10"/>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1" w:customStyle="1">
    <w:name w:val="CharacterStyle11"/>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2" w:customStyle="1">
    <w:name w:val="CharacterStyle12"/>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3" w:customStyle="1">
    <w:name w:val="CharacterStyle13"/>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4" w:customStyle="1">
    <w:name w:val="CharacterStyle14"/>
    <w:qFormat/>
    <w:rPr>
      <w:rFonts w:ascii="Times New Roman" w:hAnsi="Times New Roman" w:eastAsia="Times New Roman" w:cs="Times New Roman"/>
      <w:b w:val="false"/>
      <w:i w:val="false"/>
      <w:strike w:val="false"/>
      <w:dstrike w:val="false"/>
      <w:color w:val="000000"/>
      <w:sz w:val="28"/>
      <w:szCs w:val="28"/>
      <w:u w:val="none"/>
    </w:rPr>
  </w:style>
  <w:style w:type="character" w:styleId="CharacterStyle15" w:customStyle="1">
    <w:name w:val="CharacterStyle15"/>
    <w:qFormat/>
    <w:rPr>
      <w:rFonts w:ascii="Times New Roman" w:hAnsi="Times New Roman" w:eastAsia="Times New Roman" w:cs="Times New Roman"/>
      <w:b w:val="false"/>
      <w:i w:val="false"/>
      <w:strike w:val="false"/>
      <w:dstrike w:val="false"/>
      <w:color w:val="000000"/>
      <w:sz w:val="28"/>
      <w:szCs w:val="28"/>
      <w:u w:val="none"/>
    </w:rPr>
  </w:style>
  <w:style w:type="character" w:styleId="Style15" w:customStyle="1">
    <w:name w:val="Символ нумерации"/>
    <w:qFormat/>
    <w:rPr/>
  </w:style>
  <w:style w:type="character" w:styleId="Style16" w:customStyle="1">
    <w:name w:val="Основной текст_"/>
    <w:basedOn w:val="DefaultParagraphFont"/>
    <w:qFormat/>
    <w:rPr>
      <w:sz w:val="23"/>
      <w:szCs w:val="23"/>
      <w:shd w:fill="FFFFFF" w:val="clear"/>
    </w:rPr>
  </w:style>
  <w:style w:type="character" w:styleId="0pt" w:customStyle="1">
    <w:name w:val="Основной текст + Интервал 0 pt"/>
    <w:basedOn w:val="Style16"/>
    <w:qFormat/>
    <w:rPr>
      <w:rFonts w:ascii="Times New Roman" w:hAnsi="Times New Roman" w:eastAsia="Times New Roman" w:cs="Times New Roman"/>
      <w:b w:val="false"/>
      <w:bCs w:val="false"/>
      <w:i w:val="false"/>
      <w:iCs w:val="false"/>
      <w:caps w:val="false"/>
      <w:smallCaps w:val="false"/>
      <w:strike w:val="false"/>
      <w:dstrike w:val="false"/>
      <w:color w:val="000000"/>
      <w:spacing w:val="2"/>
      <w:w w:val="100"/>
      <w:sz w:val="24"/>
      <w:szCs w:val="24"/>
      <w:u w:val="none"/>
      <w:shd w:fill="FFFFFF" w:val="clear"/>
      <w:lang w:val="ru-RU" w:eastAsia="ru-RU" w:bidi="ru-RU"/>
    </w:rPr>
  </w:style>
  <w:style w:type="character" w:styleId="FontStyle11" w:customStyle="1">
    <w:name w:val="Font Style11"/>
    <w:basedOn w:val="DefaultParagraphFont"/>
    <w:qFormat/>
    <w:rPr>
      <w:rFonts w:ascii="Courier New" w:hAnsi="Courier New" w:cs="Courier New"/>
      <w:spacing w:val="-10"/>
      <w:sz w:val="26"/>
      <w:szCs w:val="26"/>
    </w:rPr>
  </w:style>
  <w:style w:type="character" w:styleId="611pt" w:customStyle="1">
    <w:name w:val="Основной текст (6) + 11 pt"/>
    <w:basedOn w:val="DefaultParagraphFont"/>
    <w:qFormat/>
    <w:rPr>
      <w:rFonts w:ascii="Times New Roman" w:hAnsi="Times New Roman" w:cs="Times New Roman"/>
      <w:sz w:val="22"/>
      <w:szCs w:val="22"/>
      <w:shd w:fill="FFFFFF" w:val="clear"/>
    </w:rPr>
  </w:style>
  <w:style w:type="character" w:styleId="Pagenumber">
    <w:name w:val="page number"/>
    <w:basedOn w:val="DefaultParagraphFont"/>
    <w:qFormat/>
    <w:rPr/>
  </w:style>
  <w:style w:type="character" w:styleId="FontStyle30" w:customStyle="1">
    <w:name w:val="Font Style30"/>
    <w:qFormat/>
    <w:rPr>
      <w:rFonts w:ascii="Times New Roman" w:hAnsi="Times New Roman" w:cs="Times New Roman"/>
      <w:sz w:val="26"/>
      <w:szCs w:val="26"/>
    </w:rPr>
  </w:style>
  <w:style w:type="character" w:styleId="Style17" w:customStyle="1">
    <w:name w:val="Посещённая гиперссылка"/>
    <w:rPr>
      <w:color w:val="800000"/>
      <w:u w:val="single"/>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lang w:val="zxx" w:eastAsia="zxx" w:bidi="zxx"/>
    </w:rPr>
  </w:style>
  <w:style w:type="paragraph" w:styleId="1" w:customStyle="1">
    <w:name w:val="Заголовок1"/>
    <w:basedOn w:val="Normal"/>
    <w:next w:val="Style19"/>
    <w:qFormat/>
    <w:pPr>
      <w:keepNext w:val="true"/>
      <w:spacing w:before="240" w:after="120"/>
    </w:pPr>
    <w:rPr>
      <w:rFonts w:ascii="PT Astra Serif" w:hAnsi="PT Astra Serif" w:eastAsia="Tahoma" w:cs="Noto Sans Devanagari"/>
      <w:sz w:val="28"/>
      <w:szCs w:val="28"/>
    </w:rPr>
  </w:style>
  <w:style w:type="paragraph" w:styleId="Caption">
    <w:name w:val="caption"/>
    <w:basedOn w:val="Normal"/>
    <w:next w:val="Normal"/>
    <w:qFormat/>
    <w:pPr>
      <w:spacing w:before="0" w:after="200"/>
    </w:pPr>
    <w:rPr>
      <w:i/>
      <w:iCs/>
      <w:color w:val="44546A" w:themeColor="text2"/>
      <w:sz w:val="18"/>
      <w:szCs w:val="18"/>
    </w:rPr>
  </w:style>
  <w:style w:type="paragraph" w:styleId="Indexheading">
    <w:name w:val="index heading"/>
    <w:basedOn w:val="Normal"/>
    <w:qFormat/>
    <w:pPr>
      <w:suppressLineNumbers/>
    </w:pPr>
    <w:rPr>
      <w:rFonts w:ascii="PT Astra Serif" w:hAnsi="PT Astra Serif" w:cs="Noto Sans Devanagari"/>
    </w:rPr>
  </w:style>
  <w:style w:type="paragraph" w:styleId="ParagraphStyle0" w:customStyle="1">
    <w:name w:val="ParagraphStyle0"/>
    <w:qFormat/>
    <w:pPr>
      <w:widowControl/>
      <w:suppressAutoHyphens w:val="false"/>
      <w:bidi w:val="0"/>
      <w:spacing w:before="0" w:after="0"/>
      <w:ind w:left="28" w:right="28" w:hanging="0"/>
      <w:jc w:val="center"/>
    </w:pPr>
    <w:rPr>
      <w:rFonts w:ascii="Calibri" w:hAnsi="Calibri" w:eastAsia="Calibri" w:cs="Calibri"/>
      <w:color w:val="auto"/>
      <w:kern w:val="0"/>
      <w:sz w:val="22"/>
      <w:szCs w:val="20"/>
      <w:lang w:val="ru-RU" w:eastAsia="zh-CN" w:bidi="hi-IN"/>
    </w:rPr>
  </w:style>
  <w:style w:type="paragraph" w:styleId="ParagraphStyle1" w:customStyle="1">
    <w:name w:val="ParagraphStyle1"/>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2" w:customStyle="1">
    <w:name w:val="ParagraphStyle2"/>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3" w:customStyle="1">
    <w:name w:val="ParagraphStyle3"/>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4" w:customStyle="1">
    <w:name w:val="ParagraphStyle4"/>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5" w:customStyle="1">
    <w:name w:val="ParagraphStyle5"/>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6" w:customStyle="1">
    <w:name w:val="ParagraphStyle6"/>
    <w:qFormat/>
    <w:pPr>
      <w:widowControl/>
      <w:suppressAutoHyphens w:val="false"/>
      <w:bidi w:val="0"/>
      <w:spacing w:before="0" w:after="0"/>
      <w:ind w:left="28" w:right="28" w:hanging="0"/>
      <w:jc w:val="left"/>
    </w:pPr>
    <w:rPr>
      <w:rFonts w:ascii="Calibri" w:hAnsi="Calibri" w:eastAsia="Calibri" w:cs="Calibri"/>
      <w:color w:val="auto"/>
      <w:kern w:val="0"/>
      <w:sz w:val="22"/>
      <w:szCs w:val="20"/>
      <w:lang w:val="ru-RU" w:eastAsia="zh-CN" w:bidi="hi-IN"/>
    </w:rPr>
  </w:style>
  <w:style w:type="paragraph" w:styleId="ParagraphStyle7" w:customStyle="1">
    <w:name w:val="ParagraphStyle7"/>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8" w:customStyle="1">
    <w:name w:val="ParagraphStyle8"/>
    <w:qFormat/>
    <w:pPr>
      <w:widowControl/>
      <w:suppressAutoHyphens w:val="false"/>
      <w:bidi w:val="0"/>
      <w:spacing w:before="0" w:after="0"/>
      <w:ind w:left="115" w:right="115" w:hanging="0"/>
      <w:jc w:val="both"/>
    </w:pPr>
    <w:rPr>
      <w:rFonts w:ascii="Calibri" w:hAnsi="Calibri" w:eastAsia="Calibri" w:cs="Calibri"/>
      <w:color w:val="auto"/>
      <w:kern w:val="0"/>
      <w:sz w:val="22"/>
      <w:szCs w:val="20"/>
      <w:lang w:val="ru-RU" w:eastAsia="zh-CN" w:bidi="hi-IN"/>
    </w:rPr>
  </w:style>
  <w:style w:type="paragraph" w:styleId="ParagraphStyle9" w:customStyle="1">
    <w:name w:val="ParagraphStyle9"/>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10" w:customStyle="1">
    <w:name w:val="ParagraphStyle10"/>
    <w:qFormat/>
    <w:pPr>
      <w:widowControl/>
      <w:suppressAutoHyphens w:val="false"/>
      <w:bidi w:val="0"/>
      <w:spacing w:before="0" w:after="0"/>
      <w:ind w:left="115" w:right="115" w:hanging="0"/>
      <w:jc w:val="both"/>
    </w:pPr>
    <w:rPr>
      <w:rFonts w:ascii="Calibri" w:hAnsi="Calibri" w:eastAsia="Calibri" w:cs="Calibri"/>
      <w:color w:val="auto"/>
      <w:kern w:val="0"/>
      <w:sz w:val="22"/>
      <w:szCs w:val="20"/>
      <w:lang w:val="ru-RU" w:eastAsia="zh-CN" w:bidi="hi-IN"/>
    </w:rPr>
  </w:style>
  <w:style w:type="paragraph" w:styleId="ParagraphStyle11" w:customStyle="1">
    <w:name w:val="ParagraphStyle11"/>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12" w:customStyle="1">
    <w:name w:val="ParagraphStyle12"/>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13" w:customStyle="1">
    <w:name w:val="ParagraphStyle13"/>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14" w:customStyle="1">
    <w:name w:val="ParagraphStyle14"/>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ParagraphStyle15" w:customStyle="1">
    <w:name w:val="ParagraphStyle15"/>
    <w:qFormat/>
    <w:pPr>
      <w:widowControl/>
      <w:suppressAutoHyphens w:val="false"/>
      <w:bidi w:val="0"/>
      <w:spacing w:before="0" w:after="0"/>
      <w:ind w:left="115" w:hanging="0"/>
      <w:jc w:val="left"/>
    </w:pPr>
    <w:rPr>
      <w:rFonts w:ascii="Calibri" w:hAnsi="Calibri" w:eastAsia="Calibri" w:cs="Calibri"/>
      <w:color w:val="auto"/>
      <w:kern w:val="0"/>
      <w:sz w:val="22"/>
      <w:szCs w:val="20"/>
      <w:lang w:val="ru-RU" w:eastAsia="zh-CN" w:bidi="hi-IN"/>
    </w:rPr>
  </w:style>
  <w:style w:type="paragraph" w:styleId="Style23" w:customStyle="1">
    <w:name w:val="Верхний и нижний колонтитулы"/>
    <w:basedOn w:val="Normal"/>
    <w:qFormat/>
    <w:pPr/>
    <w:rPr/>
  </w:style>
  <w:style w:type="paragraph" w:styleId="Style24" w:customStyle="1">
    <w:name w:val="Колонтитул"/>
    <w:basedOn w:val="Normal"/>
    <w:qFormat/>
    <w:pPr/>
    <w:rPr/>
  </w:style>
  <w:style w:type="paragraph" w:styleId="Style25">
    <w:name w:val="Header"/>
    <w:basedOn w:val="Style23"/>
    <w:pPr/>
    <w:rPr/>
  </w:style>
  <w:style w:type="paragraph" w:styleId="Style26">
    <w:name w:val="Footer"/>
    <w:basedOn w:val="Style23"/>
    <w:pPr/>
    <w:rPr/>
  </w:style>
  <w:style w:type="paragraph" w:styleId="Style27" w:customStyle="1">
    <w:name w:val="Содержимое таблицы"/>
    <w:basedOn w:val="Normal"/>
    <w:qFormat/>
    <w:pPr>
      <w:suppressLineNumbers/>
    </w:pPr>
    <w:rPr/>
  </w:style>
  <w:style w:type="paragraph" w:styleId="Style28" w:customStyle="1">
    <w:name w:val="Заголовок таблицы"/>
    <w:basedOn w:val="Style27"/>
    <w:qFormat/>
    <w:pPr>
      <w:jc w:val="center"/>
    </w:pPr>
    <w:rPr>
      <w:b/>
      <w:bCs/>
    </w:rPr>
  </w:style>
  <w:style w:type="paragraph" w:styleId="ConsPlusNormal" w:customStyle="1">
    <w:name w:val="ConsPlusNormal"/>
    <w:qFormat/>
    <w:pPr>
      <w:widowControl w:val="false"/>
      <w:suppressAutoHyphens w:val="true"/>
      <w:bidi w:val="0"/>
      <w:spacing w:before="0" w:after="0"/>
      <w:ind w:firstLine="720"/>
      <w:jc w:val="left"/>
      <w:textAlignment w:val="baseline"/>
    </w:pPr>
    <w:rPr>
      <w:rFonts w:ascii="Arial" w:hAnsi="Arial" w:eastAsia="Times New Roman" w:cs="Arial"/>
      <w:color w:val="auto"/>
      <w:kern w:val="0"/>
      <w:sz w:val="20"/>
      <w:szCs w:val="20"/>
      <w:lang w:val="ru-RU" w:eastAsia="ru-RU" w:bidi="hi-IN"/>
    </w:rPr>
  </w:style>
  <w:style w:type="paragraph" w:styleId="31" w:customStyle="1">
    <w:name w:val="Основной текст с отступом 31"/>
    <w:basedOn w:val="Normal"/>
    <w:qFormat/>
    <w:pPr>
      <w:ind w:right="-902" w:firstLine="567"/>
      <w:jc w:val="both"/>
    </w:pPr>
    <w:rPr>
      <w:sz w:val="28"/>
      <w:szCs w:val="28"/>
      <w:lang w:eastAsia="ar-SA"/>
    </w:rPr>
  </w:style>
  <w:style w:type="paragraph" w:styleId="NormalWeb">
    <w:name w:val="Normal (Web)"/>
    <w:basedOn w:val="Normal"/>
    <w:qFormat/>
    <w:pPr>
      <w:spacing w:beforeAutospacing="1" w:afterAutospacing="1"/>
    </w:pPr>
    <w:rPr>
      <w:sz w:val="24"/>
      <w:szCs w:val="24"/>
    </w:rPr>
  </w:style>
  <w:style w:type="paragraph" w:styleId="ListParagraph">
    <w:name w:val="List Paragraph"/>
    <w:basedOn w:val="Normal"/>
    <w:qFormat/>
    <w:pPr>
      <w:spacing w:lineRule="auto" w:line="276" w:before="0" w:after="200"/>
      <w:ind w:left="720" w:hanging="0"/>
    </w:pPr>
    <w:rPr>
      <w:sz w:val="22"/>
      <w:szCs w:val="22"/>
      <w:lang w:eastAsia="en-US"/>
    </w:rPr>
  </w:style>
  <w:style w:type="paragraph" w:styleId="BodyText2">
    <w:name w:val="Body Text 2"/>
    <w:basedOn w:val="Normal"/>
    <w:qFormat/>
    <w:pPr>
      <w:spacing w:lineRule="auto" w:line="480" w:before="0" w:after="120"/>
    </w:pPr>
    <w:rPr/>
  </w:style>
  <w:style w:type="paragraph" w:styleId="Style29" w:customStyle="1">
    <w:name w:val="АААОбычн"/>
    <w:basedOn w:val="Normal"/>
    <w:qFormat/>
    <w:pPr>
      <w:spacing w:lineRule="auto" w:line="360" w:before="120" w:after="120"/>
      <w:ind w:firstLine="567"/>
      <w:jc w:val="both"/>
    </w:pPr>
    <w:rPr>
      <w:rFonts w:eastAsia="Calibri" w:eastAsiaTheme="minorHAnsi"/>
      <w:sz w:val="28"/>
      <w:szCs w:val="28"/>
      <w:lang w:eastAsia="en-US"/>
    </w:rPr>
  </w:style>
  <w:style w:type="paragraph" w:styleId="Style30" w:customStyle="1">
    <w:name w:val="АПереч"/>
    <w:basedOn w:val="Style29"/>
    <w:qFormat/>
    <w:pPr>
      <w:numPr>
        <w:ilvl w:val="0"/>
        <w:numId w:val="1"/>
      </w:numPr>
      <w:tabs>
        <w:tab w:val="clear" w:pos="720"/>
        <w:tab w:val="left" w:pos="1134" w:leader="none"/>
      </w:tabs>
      <w:ind w:left="0" w:firstLine="567"/>
    </w:pPr>
    <w:rPr/>
  </w:style>
  <w:style w:type="paragraph" w:styleId="Style31" w:customStyle="1">
    <w:name w:val="ААПереч"/>
    <w:basedOn w:val="Normal"/>
    <w:qFormat/>
    <w:pPr>
      <w:numPr>
        <w:ilvl w:val="0"/>
        <w:numId w:val="2"/>
      </w:numPr>
      <w:tabs>
        <w:tab w:val="clear" w:pos="720"/>
        <w:tab w:val="left" w:pos="1134" w:leader="none"/>
      </w:tabs>
      <w:spacing w:lineRule="auto" w:line="360" w:before="0" w:after="0"/>
      <w:ind w:left="0" w:firstLine="567"/>
      <w:contextualSpacing/>
      <w:jc w:val="both"/>
    </w:pPr>
    <w:rPr>
      <w:rFonts w:ascii="Calibri" w:hAnsi="Calibri" w:cs="" w:asciiTheme="minorHAnsi" w:cstheme="minorBidi" w:hAnsiTheme="minorHAnsi"/>
      <w:sz w:val="28"/>
      <w:szCs w:val="28"/>
      <w:lang w:eastAsia="en-US"/>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hi-IN"/>
    </w:rPr>
  </w:style>
  <w:style w:type="paragraph" w:styleId="ConsPlusCell" w:customStyle="1">
    <w:name w:val="ConsPlusCell"/>
    <w:qFormat/>
    <w:pPr>
      <w:widowControl w:val="false"/>
      <w:suppressAutoHyphens w:val="true"/>
      <w:bidi w:val="0"/>
      <w:spacing w:before="0" w:after="0"/>
      <w:jc w:val="left"/>
    </w:pPr>
    <w:rPr>
      <w:rFonts w:ascii="Times New Roman" w:hAnsi="Times New Roman" w:eastAsia="Times New Roman" w:cs="Times New Roman"/>
      <w:color w:val="auto"/>
      <w:kern w:val="0"/>
      <w:sz w:val="28"/>
      <w:szCs w:val="28"/>
      <w:lang w:val="ru-RU" w:eastAsia="ru-RU" w:bidi="hi-IN"/>
    </w:rPr>
  </w:style>
  <w:style w:type="paragraph" w:styleId="PlainText">
    <w:name w:val="Plain Text"/>
    <w:basedOn w:val="Normal"/>
    <w:qFormat/>
    <w:pPr/>
    <w:rPr>
      <w:rFonts w:ascii="Courier New" w:hAnsi="Courier New" w:cs="Courier New"/>
    </w:rPr>
  </w:style>
  <w:style w:type="paragraph" w:styleId="ConsPlusNonformat" w:customStyle="1">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hi-IN"/>
    </w:rPr>
  </w:style>
  <w:style w:type="paragraph" w:styleId="Consnormal" w:customStyle="1">
    <w:name w:val="consnormal"/>
    <w:basedOn w:val="Normal"/>
    <w:qFormat/>
    <w:pPr>
      <w:spacing w:before="75" w:after="75"/>
    </w:pPr>
    <w:rPr>
      <w:rFonts w:ascii="Arial" w:hAnsi="Arial" w:cs="Arial"/>
      <w:color w:val="000000"/>
    </w:rPr>
  </w:style>
  <w:style w:type="paragraph" w:styleId="Consplusnormal1" w:customStyle="1">
    <w:name w:val="consplusnormal"/>
    <w:basedOn w:val="Normal"/>
    <w:qFormat/>
    <w:pPr>
      <w:spacing w:before="75" w:after="75"/>
    </w:pPr>
    <w:rPr>
      <w:rFonts w:ascii="Arial" w:hAnsi="Arial" w:cs="Arial"/>
      <w:color w:val="000000"/>
    </w:rPr>
  </w:style>
  <w:style w:type="paragraph" w:styleId="11" w:customStyle="1">
    <w:name w:val="Основной текст1"/>
    <w:basedOn w:val="Normal"/>
    <w:qFormat/>
    <w:pPr>
      <w:shd w:val="clear" w:color="auto" w:fill="FFFFFF"/>
      <w:spacing w:lineRule="atLeast" w:line="240" w:before="0" w:after="60"/>
    </w:pPr>
    <w:rPr>
      <w:rFonts w:ascii="Calibri" w:hAnsi="Calibri" w:eastAsia="Calibri" w:cs="" w:asciiTheme="minorHAnsi" w:cstheme="minorBidi" w:eastAsiaTheme="minorHAnsi" w:hAnsiTheme="minorHAnsi"/>
      <w:sz w:val="23"/>
      <w:szCs w:val="23"/>
      <w:shd w:fill="FFFFFF" w:val="clear"/>
      <w:lang w:eastAsia="en-US"/>
    </w:rPr>
  </w:style>
  <w:style w:type="paragraph" w:styleId="Style32" w:customStyle="1">
    <w:name w:val="Таблицы (моноширинный)"/>
    <w:basedOn w:val="Normal"/>
    <w:next w:val="Normal"/>
    <w:qFormat/>
    <w:pPr>
      <w:widowControl w:val="false"/>
      <w:jc w:val="both"/>
    </w:pPr>
    <w:rPr>
      <w:rFonts w:ascii="Courier New" w:hAnsi="Courier New" w:cs="Courier New"/>
      <w:sz w:val="24"/>
      <w:szCs w:val="24"/>
    </w:rPr>
  </w:style>
  <w:style w:type="paragraph" w:styleId="12" w:customStyle="1">
    <w:name w:val="Заголовок №1"/>
    <w:basedOn w:val="Normal"/>
    <w:qFormat/>
    <w:pPr>
      <w:widowControl w:val="false"/>
      <w:shd w:val="clear" w:color="auto" w:fill="FFFFFF"/>
      <w:spacing w:lineRule="exact" w:line="326" w:before="240" w:after="240"/>
      <w:jc w:val="center"/>
      <w:outlineLvl w:val="0"/>
    </w:pPr>
    <w:rPr>
      <w:b/>
      <w:bCs/>
    </w:rPr>
  </w:style>
  <w:style w:type="paragraph" w:styleId="ConsPlusTitle" w:customStyle="1">
    <w:name w:val="ConsPlusTitle"/>
    <w:qFormat/>
    <w:pPr>
      <w:widowControl w:val="false"/>
      <w:suppressAutoHyphens w:val="true"/>
      <w:bidi w:val="0"/>
      <w:spacing w:before="0" w:after="0"/>
      <w:jc w:val="left"/>
    </w:pPr>
    <w:rPr>
      <w:rFonts w:ascii="Arial" w:hAnsi="Arial" w:eastAsia="Times New Roman" w:cs="Arial"/>
      <w:b/>
      <w:bCs/>
      <w:color w:val="auto"/>
      <w:kern w:val="0"/>
      <w:sz w:val="20"/>
      <w:szCs w:val="20"/>
      <w:lang w:val="ru-RU" w:eastAsia="ru-RU" w:bidi="hi-IN"/>
    </w:rPr>
  </w:style>
  <w:style w:type="paragraph" w:styleId="Style33" w:customStyle="1">
    <w:name w:val="Табл назв"/>
    <w:basedOn w:val="Caption"/>
    <w:qFormat/>
    <w:pPr>
      <w:keepNext w:val="true"/>
      <w:spacing w:before="0" w:after="120"/>
      <w:ind w:firstLine="1701"/>
      <w:jc w:val="right"/>
    </w:pPr>
    <w:rPr>
      <w:rFonts w:eastAsia="Calibri" w:eastAsiaTheme="minorHAnsi"/>
      <w:color w:val="auto"/>
      <w:sz w:val="24"/>
      <w:lang w:eastAsia="en-US"/>
    </w:rPr>
  </w:style>
  <w:style w:type="paragraph" w:styleId="Style34" w:customStyle="1">
    <w:name w:val="Табл содер"/>
    <w:basedOn w:val="Style29"/>
    <w:qFormat/>
    <w:pPr>
      <w:spacing w:lineRule="auto" w:line="240" w:before="0" w:after="0"/>
      <w:ind w:hanging="0"/>
    </w:pPr>
    <w:rPr>
      <w:sz w:val="24"/>
      <w:szCs w:val="24"/>
      <w:lang w:eastAsia="ru-RU"/>
    </w:rPr>
  </w:style>
  <w:style w:type="paragraph" w:styleId="Style35" w:customStyle="1">
    <w:name w:val="Табл загол"/>
    <w:basedOn w:val="Style34"/>
    <w:qFormat/>
    <w:pPr>
      <w:jc w:val="center"/>
    </w:pPr>
    <w:rPr>
      <w:b/>
    </w:rPr>
  </w:style>
  <w:style w:type="paragraph" w:styleId="Style36" w:customStyle="1">
    <w:name w:val="Текст в таблице_ШАПКА"/>
    <w:basedOn w:val="Normal"/>
    <w:next w:val="Style19"/>
    <w:qFormat/>
    <w:pPr>
      <w:jc w:val="center"/>
    </w:pPr>
    <w:rPr>
      <w:b/>
      <w:sz w:val="24"/>
      <w:szCs w:val="24"/>
    </w:rPr>
  </w:style>
  <w:style w:type="paragraph" w:styleId="Style37" w:customStyle="1">
    <w:name w:val="Текст в таблице"/>
    <w:basedOn w:val="Normal"/>
    <w:qFormat/>
    <w:pPr>
      <w:spacing w:before="240" w:after="0"/>
      <w:ind w:left="33" w:right="34" w:firstLine="1"/>
    </w:pPr>
    <w:rPr>
      <w:sz w:val="24"/>
      <w:szCs w:val="24"/>
    </w:rPr>
  </w:style>
  <w:style w:type="paragraph" w:styleId="Style38" w:customStyle="1">
    <w:name w:val="Текст в таблице_ЦЕНТР"/>
    <w:basedOn w:val="Normal"/>
    <w:qFormat/>
    <w:pPr>
      <w:jc w:val="center"/>
    </w:pPr>
    <w:rPr>
      <w:sz w:val="24"/>
      <w:szCs w:val="24"/>
    </w:rPr>
  </w:style>
  <w:style w:type="paragraph" w:styleId="Envelopereturn">
    <w:name w:val="envelope return"/>
    <w:basedOn w:val="Normal"/>
    <w:qFormat/>
    <w:pPr>
      <w:suppressLineNumbers/>
    </w:pPr>
    <w:rPr>
      <w:i/>
      <w:iCs/>
    </w:rPr>
  </w:style>
  <w:style w:type="paragraph" w:styleId="Style39" w:customStyle="1">
    <w:name w:val="ААТАБЛ"/>
    <w:basedOn w:val="Caption"/>
    <w:qFormat/>
    <w:pPr>
      <w:keepNext w:val="true"/>
      <w:spacing w:before="120" w:after="0"/>
      <w:jc w:val="right"/>
    </w:pPr>
    <w:rPr>
      <w:rFonts w:eastAsia="Calibri" w:eastAsiaTheme="minorHAnsi"/>
      <w:color w:val="auto"/>
      <w:sz w:val="24"/>
      <w:szCs w:val="24"/>
      <w:lang w:eastAsia="en-US"/>
    </w:rPr>
  </w:style>
  <w:style w:type="paragraph" w:styleId="Style40" w:customStyle="1">
    <w:name w:val="ААТЕКВТ"/>
    <w:basedOn w:val="Normal"/>
    <w:qFormat/>
    <w:pPr>
      <w:spacing w:lineRule="auto" w:line="276"/>
      <w:jc w:val="center"/>
    </w:pPr>
    <w:rPr>
      <w:rFonts w:eastAsia="Calibri" w:eastAsiaTheme="minorHAnsi"/>
      <w:lang w:eastAsia="en-US"/>
    </w:rPr>
  </w:style>
  <w:style w:type="paragraph" w:styleId="BodyTextIndent3">
    <w:name w:val="Body Text Indent 3"/>
    <w:basedOn w:val="Normal"/>
    <w:qFormat/>
    <w:pPr>
      <w:spacing w:before="0" w:after="120"/>
      <w:ind w:left="283" w:hanging="0"/>
    </w:pPr>
    <w:rPr>
      <w:sz w:val="16"/>
      <w:szCs w:val="16"/>
    </w:rPr>
  </w:style>
  <w:style w:type="paragraph" w:styleId="Style41" w:customStyle="1">
    <w:name w:val="Содержимое врезки"/>
    <w:basedOn w:val="Normal"/>
    <w:qFormat/>
    <w:pPr/>
    <w:rPr/>
  </w:style>
  <w:style w:type="paragraph" w:styleId="Style42">
    <w:name w:val="Обычный"/>
    <w:qFormat/>
    <w:pPr>
      <w:keepNext w:val="false"/>
      <w:keepLines w:val="false"/>
      <w:pageBreakBefore w:val="false"/>
      <w:widowControl/>
      <w:suppressAutoHyphens w:val="true"/>
      <w:overflowPunct w:val="fals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color w:val="auto"/>
      <w:spacing w:val="0"/>
      <w:w w:val="100"/>
      <w:kern w:val="0"/>
      <w:position w:val="0"/>
      <w:sz w:val="24"/>
      <w:sz w:val="24"/>
      <w:szCs w:val="24"/>
      <w:u w:val="none"/>
      <w:vertAlign w:val="baseline"/>
      <w:em w:val="none"/>
      <w:lang w:val="ru-RU" w:eastAsia="ru-RU" w:bidi="ar-SA"/>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 w:type="table" w:styleId="12">
    <w:name w:val="Table Simple 1"/>
    <w:basedOn w:val="a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mgo@mail.ru" TargetMode="External"/><Relationship Id="rId3" Type="http://schemas.openxmlformats.org/officeDocument/2006/relationships/hyperlink" Target="https://onlinelibrary.wiley.com/doi/10.1002/psp.1793" TargetMode="External"/><Relationship Id="rId4" Type="http://schemas.openxmlformats.org/officeDocument/2006/relationships/hyperlink" Target="https://www.tandfonline.com/doi/abs/10.1080/00343409212331346741" TargetMode="External"/><Relationship Id="rId5" Type="http://schemas.openxmlformats.org/officeDocument/2006/relationships/hyperlink" Target="https://www.sciencedirect.com/science/article/abs/pii/S0094119008000569?via=ihub" TargetMode="External"/><Relationship Id="rId6" Type="http://schemas.openxmlformats.org/officeDocument/2006/relationships/hyperlink" Target="https://onlinelibrary.wiley.com/doi/10.1111/j.1468-2257.2007.00405.x" TargetMode="External"/><Relationship Id="rId7" Type="http://schemas.openxmlformats.org/officeDocument/2006/relationships/hyperlink" Target="consultantplus://offline/ref=F7308F2E3AA3F2603D32BE5D1B69AD7FA8BD73691E76C65A02AFE8F1DBY9Q9H"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consultantplus://offline/ref=8AF372B1873DC35753C60AD93E074A3D0D8ABADA3428C6E1A63429498FC284F12FF442B18CC986794E7E8F8C1EF3A0F44094DDFEA343E3D7N3eFE" TargetMode="External"/><Relationship Id="rId13" Type="http://schemas.openxmlformats.org/officeDocument/2006/relationships/hyperlink" Target="consultantplus://offline/ref=8AF372B1873DC35753C60AD93E074A3D0D8ABADA3428C6E1A63429498FC284F12FF442B18CC986794E7E8F8C1EF3A0F44094DDFEA343E3D7N3eFE" TargetMode="External"/><Relationship Id="rId14" Type="http://schemas.openxmlformats.org/officeDocument/2006/relationships/hyperlink" Target="consultantplus://offline/ref=F3BF1D1E4621FB1208D7C176B41E2F2D8DFE58CEB877776BB6EA08662560B85EAF8EC85AD878929AK956F" TargetMode="External"/><Relationship Id="rId15" Type="http://schemas.openxmlformats.org/officeDocument/2006/relationships/hyperlink" Target="consultantplus://offline/ref=01515CFEDAF7846842CA39D33F139D369D5EAD5D0C9BD3C6F9038B6F24F38D604BC9C43D26FB8C38uDrDJ" TargetMode="External"/><Relationship Id="rId16" Type="http://schemas.openxmlformats.org/officeDocument/2006/relationships/hyperlink" Target="https://login.consultant.ru/link/?req=doc&amp;base=LAW&amp;n=436061&amp;date=27.04.2023&amp;dst=100848&amp;field=134" TargetMode="Externa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63105-B2D8-43BB-A84F-321849AF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Application>LibreOffice/7.3.6.2$Linux_X86_64 LibreOffice_project/30$Build-2</Application>
  <AppVersion>15.0000</AppVersion>
  <Pages>77</Pages>
  <Words>21833</Words>
  <Characters>162103</Characters>
  <CharactersWithSpaces>182367</CharactersWithSpaces>
  <Paragraphs>1770</Paragraphs>
  <Company>администрация КГО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2023-01-25T03:32:00Z</dcterms:created>
  <dc:creator/>
  <dc:description/>
  <dc:language>ru-RU</dc:language>
  <cp:lastModifiedBy/>
  <cp:lastPrinted>2023-06-22T13:39:37Z</cp:lastPrinted>
  <dcterms:modified xsi:type="dcterms:W3CDTF">2023-06-22T13:39:40Z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21.2.3.0</vt:lpwstr>
  </property>
</Properties>
</file>