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18" w:rsidRDefault="00E36218" w:rsidP="00E36218">
      <w:pPr>
        <w:jc w:val="center"/>
      </w:pPr>
      <w:r>
        <w:rPr>
          <w:noProof/>
        </w:rPr>
        <w:drawing>
          <wp:inline distT="0" distB="0" distL="0" distR="0">
            <wp:extent cx="414655" cy="499745"/>
            <wp:effectExtent l="0" t="0" r="0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218" w:rsidRPr="00E36218" w:rsidRDefault="00E36218" w:rsidP="00E36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18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E36218" w:rsidRPr="00E36218" w:rsidRDefault="00A069E1" w:rsidP="00E36218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А С П О Р Я Ж Е Н И Е</w:t>
      </w:r>
    </w:p>
    <w:p w:rsidR="00E36218" w:rsidRDefault="00E36218" w:rsidP="00A069E1">
      <w:pPr>
        <w:pBdr>
          <w:top w:val="thinThickSmallGap" w:sz="24" w:space="1" w:color="auto"/>
        </w:pBdr>
        <w:spacing w:after="0"/>
        <w:jc w:val="center"/>
        <w:rPr>
          <w:b/>
        </w:rPr>
      </w:pPr>
    </w:p>
    <w:p w:rsidR="003B1265" w:rsidRDefault="008A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 </w:t>
      </w:r>
      <w:r w:rsidR="00A578B0">
        <w:rPr>
          <w:rFonts w:ascii="Times New Roman" w:eastAsia="Times New Roman" w:hAnsi="Times New Roman" w:cs="Times New Roman"/>
          <w:sz w:val="28"/>
        </w:rPr>
        <w:t>28.01.2015</w:t>
      </w:r>
      <w:r w:rsidR="003C2BC1">
        <w:rPr>
          <w:rFonts w:ascii="Times New Roman" w:eastAsia="Times New Roman" w:hAnsi="Times New Roman" w:cs="Times New Roman"/>
          <w:sz w:val="28"/>
        </w:rPr>
        <w:t xml:space="preserve"> г.  №  </w:t>
      </w:r>
      <w:r w:rsidR="00A578B0">
        <w:rPr>
          <w:rFonts w:ascii="Times New Roman" w:eastAsia="Times New Roman" w:hAnsi="Times New Roman" w:cs="Times New Roman"/>
          <w:sz w:val="28"/>
        </w:rPr>
        <w:t>30-Р</w:t>
      </w:r>
    </w:p>
    <w:p w:rsidR="003B1265" w:rsidRDefault="003C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Камышлов  </w:t>
      </w:r>
    </w:p>
    <w:p w:rsidR="003B1265" w:rsidRDefault="003B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B1265" w:rsidRDefault="003C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 в новой редакции</w:t>
      </w:r>
    </w:p>
    <w:p w:rsidR="00E36218" w:rsidRDefault="00E3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E36218" w:rsidRDefault="00E3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B1265" w:rsidRDefault="003C2BC1" w:rsidP="00A069E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Жилищным кодексом Российской Федерации от 29 декабря 2004 года № 188-ФЗ,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Федеральным законом от 27 июля 2010 года № 210-ФЗ «Об организации предоставления государственных и муниципальных услуг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»,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Уставом города от «26» мая 2005г. № 257, П</w:t>
      </w:r>
      <w:r>
        <w:rPr>
          <w:rFonts w:ascii="Times New Roman" w:eastAsia="Times New Roman" w:hAnsi="Times New Roman" w:cs="Times New Roman"/>
          <w:sz w:val="28"/>
        </w:rPr>
        <w:t>остановлением главы Камышловского городского округа от 17.02.2012г. № 234 «Об утверждении перечня муниципальных услуг, требующих межведомственного и межуровневого взаимодействия при предоставлении муниципальных услуг на территории Камышловского городского округа», постановлением главы Камышловского городского округа от 12.03.2013 г. № 488 «Об  организации перевода в электронный вид муниципальных услуг на территории Камышловского  городского округа», распоряжением главы Камышловского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городского округа  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28.11.2014 г. №442-Р «О внесении изменений в административные регламенты предоставления государственных и муниципальных услуг, особенностей выполнения административных процедур в многофункциональных центрах» и в целях повышения качества исполнения администрацией Камышловского городского округа полномочий в области жилищных отношений,</w:t>
      </w:r>
    </w:p>
    <w:p w:rsidR="003B1265" w:rsidRDefault="003C2BC1" w:rsidP="00A06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1.Утвердить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найма» Администрацией Камышловского гор</w:t>
      </w:r>
      <w:r w:rsidR="008A3322">
        <w:rPr>
          <w:rFonts w:ascii="Times New Roman" w:eastAsia="Times New Roman" w:hAnsi="Times New Roman" w:cs="Times New Roman"/>
          <w:sz w:val="28"/>
        </w:rPr>
        <w:t>одского округа (Приложение № 1)в новой редакции.</w:t>
      </w:r>
    </w:p>
    <w:p w:rsidR="003B1265" w:rsidRDefault="008A3322" w:rsidP="00A06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2.Опубликовать настоящее п</w:t>
      </w:r>
      <w:r w:rsidR="003C2BC1">
        <w:rPr>
          <w:rFonts w:ascii="Times New Roman" w:eastAsia="Times New Roman" w:hAnsi="Times New Roman" w:cs="Times New Roman"/>
          <w:sz w:val="28"/>
        </w:rPr>
        <w:t xml:space="preserve">остановление </w:t>
      </w:r>
      <w:bookmarkStart w:id="0" w:name="_GoBack"/>
      <w:bookmarkEnd w:id="0"/>
      <w:r w:rsidR="003C2BC1">
        <w:rPr>
          <w:rFonts w:ascii="Times New Roman" w:eastAsia="Times New Roman" w:hAnsi="Times New Roman" w:cs="Times New Roman"/>
          <w:sz w:val="28"/>
        </w:rPr>
        <w:t>в газете «</w:t>
      </w:r>
      <w:proofErr w:type="spellStart"/>
      <w:r w:rsidR="003C2BC1">
        <w:rPr>
          <w:rFonts w:ascii="Times New Roman" w:eastAsia="Times New Roman" w:hAnsi="Times New Roman" w:cs="Times New Roman"/>
          <w:sz w:val="28"/>
        </w:rPr>
        <w:t>Камышловские</w:t>
      </w:r>
      <w:proofErr w:type="spellEnd"/>
      <w:r w:rsidR="003C2BC1">
        <w:rPr>
          <w:rFonts w:ascii="Times New Roman" w:eastAsia="Times New Roman" w:hAnsi="Times New Roman" w:cs="Times New Roman"/>
          <w:sz w:val="28"/>
        </w:rPr>
        <w:t xml:space="preserve"> известия» и разместить на официальном сайте Камышловского городского округа в сети </w:t>
      </w:r>
      <w:r w:rsidR="003C2BC1">
        <w:rPr>
          <w:rFonts w:ascii="Times New Roman" w:eastAsia="Times New Roman" w:hAnsi="Times New Roman" w:cs="Times New Roman"/>
          <w:sz w:val="28"/>
        </w:rPr>
        <w:lastRenderedPageBreak/>
        <w:t>Интернет (</w:t>
      </w:r>
      <w:hyperlink r:id="rId7">
        <w:r w:rsidR="003C2BC1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"http://aramil.midural.ru/"</w:t>
        </w:r>
        <w:r w:rsidR="003C2BC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  <w:r w:rsidR="003C2BC1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"http://aramil.midural.ru/"</w:t>
        </w:r>
        <w:r w:rsidR="003C2BC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</w:t>
        </w:r>
        <w:r w:rsidR="003C2BC1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"http://aramil.midural.ru/"</w:t>
        </w:r>
        <w:r w:rsidR="003C2BC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gorod</w:t>
        </w:r>
        <w:r w:rsidR="003C2BC1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"http://aramil.midural.ru/"</w:t>
        </w:r>
        <w:r w:rsidR="003C2BC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 w:rsidR="003C2BC1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"http://aramil.midural.ru/"</w:t>
        </w:r>
        <w:r w:rsidR="003C2BC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Kamyshlov</w:t>
        </w:r>
        <w:r w:rsidR="003C2BC1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"http://aramil.midural.ru/"</w:t>
        </w:r>
        <w:r w:rsidR="003C2BC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="003C2BC1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"http://aramil.midural.ru/"</w:t>
        </w:r>
        <w:r w:rsidR="003C2BC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 w:rsidR="003C2BC1">
        <w:rPr>
          <w:rFonts w:ascii="Times New Roman" w:eastAsia="Times New Roman" w:hAnsi="Times New Roman" w:cs="Times New Roman"/>
          <w:sz w:val="28"/>
        </w:rPr>
        <w:t>).</w:t>
      </w:r>
    </w:p>
    <w:p w:rsidR="003B1265" w:rsidRDefault="003C2BC1" w:rsidP="00A06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Постановление главы Камышловского городского округа от 11.02.2013 г. №235 "Предоставление информации об очередности предоставления жилых помещений на условиях социального найма" и постановление главы Камышловского городского округа от 15.08.2013 №1520 "О внесении изменений в Административный регламент по предоставлению муниципальной услуги "Предоставление информации об очередности предоставления жилых помещений на условиях социального найма", утвержденного постановлением и.о. главы администрации Камышловского городского округа 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11.02.2013 г. №235 "Об утверждении Административного регламента по предоставлению муниципальной услуги "Предоставление информации об очередности предоставления жилых помещений на условиях социального найма"" считать утратившими силу.</w:t>
      </w:r>
    </w:p>
    <w:p w:rsidR="003B1265" w:rsidRDefault="003C2BC1" w:rsidP="00A06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3B1265" w:rsidRDefault="003B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6218" w:rsidRDefault="00E3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6218" w:rsidRDefault="00E3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6218" w:rsidRDefault="00E3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B1265" w:rsidRDefault="003C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И.о. главы администрации </w:t>
      </w:r>
    </w:p>
    <w:p w:rsidR="003B1265" w:rsidRDefault="003C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Камышловского городского округа             </w:t>
      </w:r>
      <w:r w:rsidR="00A069E1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М.М.Пушкарев</w:t>
      </w:r>
    </w:p>
    <w:p w:rsidR="003B1265" w:rsidRDefault="003B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B1265" w:rsidRDefault="003B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B1265" w:rsidRDefault="003B1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B1265" w:rsidRDefault="003B1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B1265" w:rsidRDefault="003B1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B1265" w:rsidRDefault="003B1265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3C2BC1" w:rsidRDefault="003C2BC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A069E1" w:rsidRDefault="00A069E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A069E1" w:rsidRDefault="00A069E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A069E1" w:rsidRDefault="00A069E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A069E1" w:rsidRDefault="00A069E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3B1265" w:rsidRDefault="003B12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3B1265" w:rsidRDefault="003B12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A578B0" w:rsidRDefault="00A578B0" w:rsidP="00A578B0">
      <w:pPr>
        <w:tabs>
          <w:tab w:val="left" w:pos="5308"/>
          <w:tab w:val="left" w:pos="5710"/>
          <w:tab w:val="left" w:pos="6028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УТВЕРЖДЕН</w:t>
      </w:r>
    </w:p>
    <w:p w:rsidR="00A578B0" w:rsidRPr="00A578B0" w:rsidRDefault="00A578B0" w:rsidP="00A578B0">
      <w:pPr>
        <w:tabs>
          <w:tab w:val="left" w:pos="5325"/>
          <w:tab w:val="left" w:pos="5693"/>
          <w:tab w:val="left" w:pos="6061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A069E1">
        <w:rPr>
          <w:rFonts w:ascii="Times New Roman" w:eastAsia="Times New Roman" w:hAnsi="Times New Roman" w:cs="Times New Roman"/>
          <w:sz w:val="28"/>
        </w:rPr>
        <w:t>Р</w:t>
      </w:r>
      <w:r w:rsidRPr="00A578B0">
        <w:rPr>
          <w:rFonts w:ascii="Times New Roman" w:eastAsia="Times New Roman" w:hAnsi="Times New Roman" w:cs="Times New Roman"/>
          <w:sz w:val="28"/>
        </w:rPr>
        <w:t>аспоряжением</w:t>
      </w:r>
      <w:r w:rsidR="00A069E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и.о. главы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Pr="00A578B0">
        <w:rPr>
          <w:rFonts w:ascii="Times New Roman" w:eastAsia="Times New Roman" w:hAnsi="Times New Roman" w:cs="Times New Roman"/>
          <w:sz w:val="28"/>
        </w:rPr>
        <w:t>администрации</w:t>
      </w:r>
      <w:r w:rsidR="00A069E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Камышловского</w:t>
      </w:r>
      <w:r w:rsidRPr="00A578B0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городского округа</w:t>
      </w:r>
    </w:p>
    <w:p w:rsidR="00A578B0" w:rsidRPr="00A578B0" w:rsidRDefault="00A069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</w:t>
      </w:r>
      <w:r w:rsidR="00A578B0">
        <w:rPr>
          <w:rFonts w:ascii="Times New Roman" w:eastAsia="Times New Roman" w:hAnsi="Times New Roman" w:cs="Times New Roman"/>
          <w:sz w:val="28"/>
        </w:rPr>
        <w:t>от 28.01.2015 года №30-Р</w:t>
      </w:r>
    </w:p>
    <w:p w:rsidR="00A578B0" w:rsidRDefault="00A578B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578B0" w:rsidRDefault="00A578B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578B0" w:rsidRDefault="00A578B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B1265" w:rsidRDefault="003C2B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найма» Администрацией Камышловского городского округа </w:t>
      </w:r>
    </w:p>
    <w:p w:rsidR="003B1265" w:rsidRDefault="003C2B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 w:rsidR="00E36218" w:rsidRPr="00E36218">
        <w:rPr>
          <w:rFonts w:ascii="Times New Roman" w:eastAsia="Times New Roman" w:hAnsi="Times New Roman" w:cs="Times New Roman"/>
          <w:sz w:val="28"/>
        </w:rPr>
        <w:t xml:space="preserve">Раздел </w:t>
      </w:r>
      <w:r w:rsidRPr="00E36218">
        <w:rPr>
          <w:rFonts w:ascii="Times New Roman" w:eastAsia="Times New Roman" w:hAnsi="Times New Roman" w:cs="Times New Roman"/>
          <w:sz w:val="28"/>
        </w:rPr>
        <w:t>1.</w:t>
      </w:r>
      <w:r w:rsidR="00E36218">
        <w:rPr>
          <w:rFonts w:ascii="Times New Roman" w:eastAsia="Times New Roman" w:hAnsi="Times New Roman" w:cs="Times New Roman"/>
          <w:sz w:val="28"/>
        </w:rPr>
        <w:t>Общие положения</w:t>
      </w:r>
    </w:p>
    <w:p w:rsidR="003B1265" w:rsidRDefault="003B12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1265" w:rsidRDefault="003C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E36218">
        <w:rPr>
          <w:rFonts w:ascii="Times New Roman" w:eastAsia="Times New Roman" w:hAnsi="Times New Roman" w:cs="Times New Roman"/>
          <w:sz w:val="28"/>
        </w:rPr>
        <w:t>1.1.</w:t>
      </w:r>
      <w:r>
        <w:rPr>
          <w:rFonts w:ascii="Times New Roman" w:eastAsia="Times New Roman" w:hAnsi="Times New Roman" w:cs="Times New Roman"/>
          <w:sz w:val="28"/>
        </w:rPr>
        <w:t xml:space="preserve"> Административный регламент (далее - регламент) разработан на основании:</w:t>
      </w:r>
    </w:p>
    <w:p w:rsidR="003B1265" w:rsidRDefault="003C2B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Федерального закона от 27 июля 2010 года № 210-ФЗ «Об организации предоставления государственных и муниципальных услуг»;</w:t>
      </w:r>
    </w:p>
    <w:p w:rsidR="003B1265" w:rsidRDefault="003C2B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Постановления главы Камышловского городского округа от 17.02.2012г. № 234 «Об утверждении перечня муниципальных услуг, требующих межведомственного и межуровневого взаимодействия при предоставлении муниципальных услуг на территории Камышловского городского округа»;</w:t>
      </w:r>
    </w:p>
    <w:p w:rsidR="003B1265" w:rsidRDefault="003C2B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Распоряжением главы Камышловского городского округа  от 28.11.2014 г. №442-Р «О внесении изменений в административные регламенты предоставления государственных и муниципальных услуг, особенностей выполнения административных процедур в многофункциональных центрах»</w:t>
      </w:r>
    </w:p>
    <w:p w:rsidR="003B1265" w:rsidRDefault="003C2BC1" w:rsidP="00E36218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Регламент определяет порядок, сроки и последовательность действий Администрации Камышловского городского округа (далее - администрация) при предоставлении муниципальной услуги по предоставлению информации об очередности предоставления жилых помещений на условиях социального найма. </w:t>
      </w:r>
    </w:p>
    <w:p w:rsidR="003B1265" w:rsidRDefault="003C2BC1" w:rsidP="00E3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36218">
        <w:rPr>
          <w:rFonts w:ascii="Times New Roman" w:eastAsia="Times New Roman" w:hAnsi="Times New Roman" w:cs="Times New Roman"/>
          <w:sz w:val="28"/>
        </w:rPr>
        <w:t>1.2.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Предоставление муниципальной услуги включает в себя:</w:t>
      </w:r>
    </w:p>
    <w:p w:rsidR="003B1265" w:rsidRDefault="003C2BC1" w:rsidP="00E3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прием граждан; </w:t>
      </w:r>
    </w:p>
    <w:p w:rsidR="003B1265" w:rsidRDefault="003C2BC1" w:rsidP="00E3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рассмотрение обращений граждан;</w:t>
      </w:r>
    </w:p>
    <w:p w:rsidR="003B1265" w:rsidRDefault="003C2BC1" w:rsidP="00E3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предоставление информации об очередности предоставления жилых помещений на условиях социального найма и выдача справки о времени принятия гражданина на учет и номере очереди, либо об отсутствии решения о признании гражданина </w:t>
      </w:r>
      <w:proofErr w:type="gramStart"/>
      <w:r>
        <w:rPr>
          <w:rFonts w:ascii="Times New Roman" w:eastAsia="Times New Roman" w:hAnsi="Times New Roman" w:cs="Times New Roman"/>
          <w:sz w:val="28"/>
        </w:rPr>
        <w:t>нуждающимся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улучшении жилищных условий.</w:t>
      </w:r>
    </w:p>
    <w:p w:rsidR="003B1265" w:rsidRDefault="003C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36218">
        <w:rPr>
          <w:rFonts w:ascii="Times New Roman" w:eastAsia="Times New Roman" w:hAnsi="Times New Roman" w:cs="Times New Roman"/>
          <w:sz w:val="28"/>
        </w:rPr>
        <w:t>1.3.</w:t>
      </w:r>
      <w:r>
        <w:rPr>
          <w:rFonts w:ascii="Times New Roman" w:eastAsia="Times New Roman" w:hAnsi="Times New Roman" w:cs="Times New Roman"/>
          <w:sz w:val="28"/>
        </w:rPr>
        <w:t xml:space="preserve">Заявителями о предоставлении муниципальной услуги являются физические лица, заинтересованные в предоставлении данной услуги, постоянно   проживающие на территории Камышловского городского округа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или их представители, действующие на основании доверенности, оформленной в соответствии с Гражданским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 (далее - заявители).</w:t>
      </w:r>
      <w:proofErr w:type="gramEnd"/>
    </w:p>
    <w:p w:rsidR="003B1265" w:rsidRDefault="003C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E36218">
        <w:rPr>
          <w:rFonts w:ascii="Times New Roman" w:eastAsia="Times New Roman" w:hAnsi="Times New Roman" w:cs="Times New Roman"/>
          <w:sz w:val="28"/>
        </w:rPr>
        <w:t>1.4.</w:t>
      </w:r>
      <w:r>
        <w:rPr>
          <w:rFonts w:ascii="Times New Roman" w:eastAsia="Times New Roman" w:hAnsi="Times New Roman" w:cs="Times New Roman"/>
          <w:sz w:val="28"/>
        </w:rPr>
        <w:t xml:space="preserve"> Способы информирования заявителей о предоставлении услуги.</w:t>
      </w:r>
    </w:p>
    <w:p w:rsidR="003B1265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Информацию по вопросам предоставления муниципальной услуги можно получить непосредственно на консультации у специалиста по учету и распределению жилья администрации Камышловского городского округа (далее – специалист по учету и распределению жилья) и на официальном сайте администрации.</w:t>
      </w:r>
    </w:p>
    <w:p w:rsidR="003B1265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Место нахождения специалиста по учету и распределению жилья Администрации Камышловского городского округа - город Камышлов, улица Свердлова, дом 41, кабинет № 3. </w:t>
      </w:r>
    </w:p>
    <w:p w:rsidR="003B1265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Почтовый адрес: 624860, город Камышлов, улица Свердлова, дом 41.</w:t>
      </w:r>
    </w:p>
    <w:p w:rsidR="003B1265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Телефон 8(34375) 2-32-89.</w:t>
      </w:r>
    </w:p>
    <w:p w:rsidR="003B1265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Прием граждан осуществляется: вторник, четверг  – с 8.00 до 12.00, перерыв с 12 до 13 часов.</w:t>
      </w:r>
    </w:p>
    <w:p w:rsidR="003B1265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Официальный сайт Администрации: </w:t>
      </w:r>
      <w:r>
        <w:rPr>
          <w:rFonts w:ascii="Times New Roman" w:eastAsia="Times New Roman" w:hAnsi="Times New Roman" w:cs="Times New Roman"/>
          <w:color w:val="FF0000"/>
          <w:sz w:val="28"/>
        </w:rPr>
        <w:t>www/gorod-Kamyshlov.ru</w:t>
      </w:r>
    </w:p>
    <w:p w:rsidR="003B1265" w:rsidRDefault="003C2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Адрес электронной почты: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Kamgil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2012@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yandex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</w:p>
    <w:p w:rsidR="003B1265" w:rsidRDefault="003C2BC1" w:rsidP="00E362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</w:rPr>
        <w:tab/>
      </w:r>
      <w:r w:rsidRPr="00E36218">
        <w:rPr>
          <w:rFonts w:ascii="Times New Roman" w:eastAsia="Times New Roman" w:hAnsi="Times New Roman" w:cs="Times New Roman"/>
          <w:sz w:val="28"/>
        </w:rPr>
        <w:t>1.5</w:t>
      </w:r>
      <w:r w:rsidR="00E3621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Действия (бездействие) специалиста, а также решения органа местного самоуправления могут быть обжалованы гражданами в судебном порядке в соответствии с действующим законодательством.</w:t>
      </w:r>
    </w:p>
    <w:p w:rsidR="003B1265" w:rsidRDefault="003C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36218">
        <w:rPr>
          <w:rFonts w:ascii="Times New Roman" w:eastAsia="Times New Roman" w:hAnsi="Times New Roman" w:cs="Times New Roman"/>
          <w:sz w:val="28"/>
        </w:rPr>
        <w:t>1.6.</w:t>
      </w:r>
      <w:r>
        <w:rPr>
          <w:rFonts w:ascii="Times New Roman" w:eastAsia="Times New Roman" w:hAnsi="Times New Roman" w:cs="Times New Roman"/>
          <w:sz w:val="28"/>
        </w:rPr>
        <w:t>При 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муниципальных услуг» (далее МФЦ), в соответствии с соглашением о взаимодействии, заключаемым с МФЦ, в соответствии с требованиями Федерального закона от 27.07.2012 г. №210-ФЗ «Об организации предоставления государственных и муниципальных услуг».</w:t>
      </w:r>
    </w:p>
    <w:p w:rsidR="003B1265" w:rsidRDefault="003B12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1265" w:rsidRPr="00E36218" w:rsidRDefault="00E362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 w:rsidRPr="00E36218">
        <w:rPr>
          <w:rFonts w:ascii="Times New Roman" w:eastAsia="Times New Roman" w:hAnsi="Times New Roman" w:cs="Times New Roman"/>
          <w:sz w:val="28"/>
        </w:rPr>
        <w:t xml:space="preserve">Раздел </w:t>
      </w:r>
      <w:r w:rsidR="003C2BC1" w:rsidRPr="00E36218">
        <w:rPr>
          <w:rFonts w:ascii="Times New Roman" w:eastAsia="Times New Roman" w:hAnsi="Times New Roman" w:cs="Times New Roman"/>
          <w:sz w:val="28"/>
        </w:rPr>
        <w:t xml:space="preserve">2. </w:t>
      </w:r>
      <w:r w:rsidRPr="00E36218">
        <w:rPr>
          <w:rFonts w:ascii="Times New Roman" w:eastAsia="Times New Roman" w:hAnsi="Times New Roman" w:cs="Times New Roman"/>
          <w:sz w:val="28"/>
        </w:rPr>
        <w:t xml:space="preserve">Стандарт предоставления муниципальной услуги </w:t>
      </w:r>
    </w:p>
    <w:p w:rsidR="00E36218" w:rsidRDefault="00E362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1265" w:rsidRDefault="003C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E36218">
        <w:rPr>
          <w:rFonts w:ascii="Times New Roman" w:eastAsia="Times New Roman" w:hAnsi="Times New Roman" w:cs="Times New Roman"/>
          <w:sz w:val="28"/>
        </w:rPr>
        <w:t>2.1.</w:t>
      </w:r>
      <w:r>
        <w:rPr>
          <w:rFonts w:ascii="Times New Roman" w:eastAsia="Times New Roman" w:hAnsi="Times New Roman" w:cs="Times New Roman"/>
          <w:sz w:val="28"/>
        </w:rPr>
        <w:t xml:space="preserve"> Наименование муниципальной услуги: «Предоставление информации об очередности предоставления жилых помещений на условиях социального найма».</w:t>
      </w:r>
    </w:p>
    <w:p w:rsidR="003B1265" w:rsidRDefault="003C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E36218">
        <w:rPr>
          <w:rFonts w:ascii="Times New Roman" w:eastAsia="Times New Roman" w:hAnsi="Times New Roman" w:cs="Times New Roman"/>
          <w:sz w:val="28"/>
        </w:rPr>
        <w:t>2.2.</w:t>
      </w:r>
      <w:r>
        <w:rPr>
          <w:rFonts w:ascii="Times New Roman" w:eastAsia="Times New Roman" w:hAnsi="Times New Roman" w:cs="Times New Roman"/>
          <w:sz w:val="28"/>
        </w:rPr>
        <w:t xml:space="preserve"> Муниципальную услугу предоставляет администрация Камышловского городского округа. </w:t>
      </w:r>
    </w:p>
    <w:p w:rsidR="003B1265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Процедура предоставления муниципальной услуги  осуществляется специалистом по учету и распределению жилья.</w:t>
      </w:r>
    </w:p>
    <w:p w:rsidR="003B1265" w:rsidRDefault="003C2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Муниципальная услуга, предусмотренная настоящим регламентом, может быть получена заявителем в МФЦ.</w:t>
      </w:r>
    </w:p>
    <w:p w:rsidR="003B1265" w:rsidRDefault="003C2BC1" w:rsidP="00E362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Предоставление муниципальной услуги, предусмотренной настоящим регламентом, может осуществляться в многофункциональном центре при соблюдении одновременно следующих условий:</w:t>
      </w:r>
    </w:p>
    <w:p w:rsidR="003B1265" w:rsidRDefault="003C2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 и муниципальных услуг, утвержденный постановлением администрации Камышловского городского округа.</w:t>
      </w:r>
    </w:p>
    <w:p w:rsidR="003B1265" w:rsidRDefault="003C2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между МФЦ и администрацией Камышловского городского округа заключено соглашение о взаимодействии с учетом требований, установленных Правительством Российской Федерации.</w:t>
      </w:r>
    </w:p>
    <w:p w:rsidR="003B1265" w:rsidRDefault="003C2BC1" w:rsidP="00E3621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Информацию по вопросам предоставления муниципальной услуги с участием МФЦ заявитель может получить:</w:t>
      </w:r>
    </w:p>
    <w:p w:rsidR="003B1265" w:rsidRDefault="003C2BC1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1) по адресу: 624860, Свердловская область, г. Камышлов, ул. Ленинградская, д. 12;</w:t>
      </w:r>
    </w:p>
    <w:p w:rsidR="003B1265" w:rsidRDefault="003C2BC1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2) по телефону: (34375) 5-01-90;</w:t>
      </w:r>
    </w:p>
    <w:p w:rsidR="003B1265" w:rsidRDefault="003C2BC1">
      <w:pPr>
        <w:tabs>
          <w:tab w:val="left" w:pos="284"/>
        </w:tabs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3) по телефону </w:t>
      </w:r>
      <w:proofErr w:type="gramStart"/>
      <w:r>
        <w:rPr>
          <w:rFonts w:ascii="Times New Roman" w:eastAsia="Times New Roman" w:hAnsi="Times New Roman" w:cs="Times New Roman"/>
          <w:sz w:val="28"/>
        </w:rPr>
        <w:t>Единого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контакт-центра МФЦ: 8-800-200-84-40 (звонок бесплатный);</w:t>
      </w:r>
    </w:p>
    <w:p w:rsidR="003B1265" w:rsidRDefault="003C2BC1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4) на официальном сайте МФЦ: 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http://www.mfc66.ru/</w:t>
        </w:r>
      </w:hyperlink>
    </w:p>
    <w:p w:rsidR="003B1265" w:rsidRDefault="003C2BC1" w:rsidP="00E36218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заявителей:</w:t>
      </w:r>
    </w:p>
    <w:p w:rsidR="003B1265" w:rsidRDefault="003C2BC1" w:rsidP="00E36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Режим работы: понедельник-пятница с 9-00 до 18-00, четверг с 9-00 до 20-00,суббота с 9-00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14-00 без перерыва на обед, воскресенье-выходной день.</w:t>
      </w:r>
    </w:p>
    <w:p w:rsidR="003B1265" w:rsidRDefault="003C2BC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36218">
        <w:rPr>
          <w:rFonts w:ascii="Times New Roman" w:eastAsia="Times New Roman" w:hAnsi="Times New Roman" w:cs="Times New Roman"/>
          <w:sz w:val="28"/>
        </w:rPr>
        <w:t>2.3.</w:t>
      </w:r>
      <w:r>
        <w:rPr>
          <w:rFonts w:ascii="Times New Roman" w:eastAsia="Times New Roman" w:hAnsi="Times New Roman" w:cs="Times New Roman"/>
          <w:sz w:val="28"/>
        </w:rPr>
        <w:t xml:space="preserve">Результатом оказания муниципальной услуги является информирование граждан, состоящих на учете в качестве нуждающихся в жилых помещениях, предоставляемых по договору социального найма, о номере очереди, а в случае направления гражданином запроса - предоставление справок о времени принятия гражданина на учет и номере очереди, либо об отсутствии решения о признании гражданина нуждающимся в улучшении жилищных условий. </w:t>
      </w:r>
      <w:proofErr w:type="gramEnd"/>
    </w:p>
    <w:p w:rsidR="003B1265" w:rsidRDefault="003C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E36218">
        <w:rPr>
          <w:rFonts w:ascii="Times New Roman" w:eastAsia="Times New Roman" w:hAnsi="Times New Roman" w:cs="Times New Roman"/>
          <w:sz w:val="28"/>
        </w:rPr>
        <w:t>2.4.</w:t>
      </w:r>
      <w:r>
        <w:rPr>
          <w:rFonts w:ascii="Times New Roman" w:eastAsia="Times New Roman" w:hAnsi="Times New Roman" w:cs="Times New Roman"/>
          <w:sz w:val="28"/>
        </w:rPr>
        <w:t xml:space="preserve"> При личном обращении услуга предоставляется в порядке очередности. Максимальное время предоставления муниципальной услуги при личном обращении – 15 минут. Письменные обращения граждан рассматриваются в течение 30 дней с м</w:t>
      </w:r>
      <w:r w:rsidR="00597B8D">
        <w:rPr>
          <w:rFonts w:ascii="Times New Roman" w:eastAsia="Times New Roman" w:hAnsi="Times New Roman" w:cs="Times New Roman"/>
          <w:sz w:val="28"/>
        </w:rPr>
        <w:t>омента поступления обращения в а</w:t>
      </w:r>
      <w:r>
        <w:rPr>
          <w:rFonts w:ascii="Times New Roman" w:eastAsia="Times New Roman" w:hAnsi="Times New Roman" w:cs="Times New Roman"/>
          <w:sz w:val="28"/>
        </w:rPr>
        <w:t xml:space="preserve">дминистрацию. </w:t>
      </w:r>
    </w:p>
    <w:p w:rsidR="003B1265" w:rsidRDefault="003C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E36218">
        <w:rPr>
          <w:rFonts w:ascii="Times New Roman" w:eastAsia="Times New Roman" w:hAnsi="Times New Roman" w:cs="Times New Roman"/>
          <w:sz w:val="28"/>
        </w:rPr>
        <w:t>2.5.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Предоставление услуги регулируют следующие нормативные акты: </w:t>
      </w:r>
    </w:p>
    <w:p w:rsidR="003B1265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Жилищный кодекс Российской Федерации от 29 декабря 2004 года № 188-ФЗ;</w:t>
      </w:r>
    </w:p>
    <w:p w:rsidR="003B1265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Федеральный закон «О порядке рассмотрения обращений граждан Российской Федерации» от 02 мая 2006 года № 59-ФЗ;</w:t>
      </w:r>
    </w:p>
    <w:p w:rsidR="003B1265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Федеральный закон от 27 июля 2010 года № 210-ФЗ «Об организации предоставления государственных и муниципальных услуг»;</w:t>
      </w:r>
    </w:p>
    <w:p w:rsidR="003B1265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Устав Камышловского городского округа;</w:t>
      </w:r>
    </w:p>
    <w:p w:rsidR="003B1265" w:rsidRDefault="003C2B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Постановления главы Камышловского городского округа от 17.02.2012г. № 234 «Об утверждении перечня муниципальных услуг, требующих </w:t>
      </w:r>
      <w:r>
        <w:rPr>
          <w:rFonts w:ascii="Times New Roman" w:eastAsia="Times New Roman" w:hAnsi="Times New Roman" w:cs="Times New Roman"/>
          <w:sz w:val="28"/>
        </w:rPr>
        <w:lastRenderedPageBreak/>
        <w:t>межведомственного и межуровневого взаимодействия при предоставлении муниципальных услуг на территории Камышловского городского округа»;</w:t>
      </w:r>
    </w:p>
    <w:p w:rsidR="003B1265" w:rsidRDefault="003C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E36218">
        <w:rPr>
          <w:rFonts w:ascii="Times New Roman" w:eastAsia="Times New Roman" w:hAnsi="Times New Roman" w:cs="Times New Roman"/>
          <w:sz w:val="28"/>
        </w:rPr>
        <w:t>2.6.</w:t>
      </w:r>
      <w:r>
        <w:rPr>
          <w:rFonts w:ascii="Times New Roman" w:eastAsia="Times New Roman" w:hAnsi="Times New Roman" w:cs="Times New Roman"/>
          <w:sz w:val="28"/>
        </w:rPr>
        <w:t xml:space="preserve"> Для получения муниципальной услуги гражданин в часы приема, представляет следующие документы: </w:t>
      </w:r>
    </w:p>
    <w:p w:rsidR="003B1265" w:rsidRDefault="003C2BC1" w:rsidP="00E362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паспорт или иной документ удостоверяющий личность заявителя; </w:t>
      </w:r>
    </w:p>
    <w:p w:rsidR="003B1265" w:rsidRDefault="003C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заверенную в установленном порядке доверенность на представление интересов (при получении справки на другое лицо) или документ, подтверждающий установление опекунства или попечительства. </w:t>
      </w:r>
    </w:p>
    <w:p w:rsidR="003B1265" w:rsidRDefault="003C2BC1" w:rsidP="00E362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2.7.</w:t>
      </w:r>
      <w:r>
        <w:rPr>
          <w:rFonts w:ascii="Times New Roman" w:eastAsia="Times New Roman" w:hAnsi="Times New Roman" w:cs="Times New Roman"/>
          <w:sz w:val="28"/>
        </w:rPr>
        <w:t xml:space="preserve"> Основанием для отказа в приеме заявления является:</w:t>
      </w:r>
    </w:p>
    <w:p w:rsidR="003B1265" w:rsidRDefault="003C2BC1" w:rsidP="00E3621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документа, удостоверяющего личность заявителя или его уполномоченного представителя;</w:t>
      </w:r>
    </w:p>
    <w:p w:rsidR="003B1265" w:rsidRDefault="003C2BC1" w:rsidP="00E3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документа, подтверждающего полномочия представителя заявителя;</w:t>
      </w:r>
    </w:p>
    <w:p w:rsidR="003B1265" w:rsidRDefault="003C2BC1" w:rsidP="00E3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текст заявления не поддается прочтению;</w:t>
      </w:r>
    </w:p>
    <w:p w:rsidR="003B1265" w:rsidRDefault="003C2BC1" w:rsidP="00E3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наличие в заявлении и прилагаемых к нему документах ошибок (описок), неточностей, повреждений, не позволяющих однозначно истолковать их содержание.</w:t>
      </w:r>
    </w:p>
    <w:p w:rsidR="003B1265" w:rsidRDefault="003C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>2.8.</w:t>
      </w:r>
      <w:r>
        <w:rPr>
          <w:rFonts w:ascii="Times New Roman" w:eastAsia="Times New Roman" w:hAnsi="Times New Roman" w:cs="Times New Roman"/>
          <w:sz w:val="28"/>
        </w:rPr>
        <w:t xml:space="preserve"> Основания для отказа в предоставлении муниципальной услуги:</w:t>
      </w:r>
    </w:p>
    <w:p w:rsidR="003B1265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в письменном обращении личных данных заявителя и адреса, по которому должен быть направлен ответ.</w:t>
      </w:r>
    </w:p>
    <w:p w:rsidR="003B1265" w:rsidRPr="00D77CB6" w:rsidRDefault="003C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>2.9. Муниципальная услуга предоставляется бесплатно.</w:t>
      </w:r>
    </w:p>
    <w:p w:rsidR="003B1265" w:rsidRPr="00D77CB6" w:rsidRDefault="003C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>2.10. Консультацию по вопросам предоставления муниципальной услуги можно получить непосредственно у специалиста по учету и распределению жилья, по телефону и по электронной почте.</w:t>
      </w:r>
    </w:p>
    <w:p w:rsidR="003B1265" w:rsidRPr="00D77CB6" w:rsidRDefault="003C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>2.11 Максимальное время ожидания в очереди при подаче заявления о предоставлении услуги и при получении  результата предоставления услуги -  15 минут.</w:t>
      </w:r>
    </w:p>
    <w:p w:rsidR="003B1265" w:rsidRPr="00D77CB6" w:rsidRDefault="003C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>2.12. Письменное обращение подлежит обязательной регистрации в течение тре</w:t>
      </w:r>
      <w:r w:rsidR="00597B8D" w:rsidRPr="00D77CB6">
        <w:rPr>
          <w:rFonts w:ascii="Times New Roman" w:eastAsia="Times New Roman" w:hAnsi="Times New Roman" w:cs="Times New Roman"/>
          <w:sz w:val="28"/>
        </w:rPr>
        <w:t>х дней с момента поступления в а</w:t>
      </w:r>
      <w:r w:rsidRPr="00D77CB6">
        <w:rPr>
          <w:rFonts w:ascii="Times New Roman" w:eastAsia="Times New Roman" w:hAnsi="Times New Roman" w:cs="Times New Roman"/>
          <w:sz w:val="28"/>
        </w:rPr>
        <w:t>дминистрацию Камышловского городского округа.</w:t>
      </w:r>
    </w:p>
    <w:p w:rsidR="003B1265" w:rsidRPr="00D77CB6" w:rsidRDefault="003C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 xml:space="preserve">2.13. Помещение, в котором предоставляется муниципальная услуга, должно обеспечивать: </w:t>
      </w:r>
    </w:p>
    <w:p w:rsidR="003B1265" w:rsidRPr="00D77CB6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>- комфортное расположение заявителя и должностных лиц, осуществляющих прием;</w:t>
      </w:r>
    </w:p>
    <w:p w:rsidR="003B1265" w:rsidRPr="00D77CB6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>- возможность и удобство оформления заявителем письменного обращения;</w:t>
      </w:r>
    </w:p>
    <w:p w:rsidR="003B1265" w:rsidRPr="00D77CB6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>- телефонную связь;</w:t>
      </w:r>
    </w:p>
    <w:p w:rsidR="003B1265" w:rsidRPr="00D77CB6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>- оборудование мест ожидания;</w:t>
      </w:r>
    </w:p>
    <w:p w:rsidR="003B1265" w:rsidRPr="00D77CB6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>- наличие письменных принадлежностей и бумаги формата A 4.</w:t>
      </w:r>
    </w:p>
    <w:p w:rsidR="003B1265" w:rsidRPr="00D77CB6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ab/>
        <w:t xml:space="preserve">Места исполнения муниципальной услуги должны быть оборудованы информационными стендами, на которых размещается информация о днях и времени приема граждан, </w:t>
      </w:r>
      <w:r w:rsidRPr="00D77CB6">
        <w:rPr>
          <w:rFonts w:ascii="Times New Roman" w:eastAsia="Times New Roman" w:hAnsi="Times New Roman" w:cs="Times New Roman"/>
          <w:color w:val="000000"/>
          <w:sz w:val="28"/>
        </w:rPr>
        <w:t>фамилии, имени, отчества и должности специалиста, ведущего прием</w:t>
      </w:r>
      <w:r w:rsidRPr="00D77CB6">
        <w:rPr>
          <w:rFonts w:ascii="Times New Roman" w:eastAsia="Times New Roman" w:hAnsi="Times New Roman" w:cs="Times New Roman"/>
          <w:sz w:val="28"/>
        </w:rPr>
        <w:t>.</w:t>
      </w:r>
    </w:p>
    <w:p w:rsidR="003B1265" w:rsidRDefault="003C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lastRenderedPageBreak/>
        <w:t>2.14. Показателями доступности муниципальной услуги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(почта, личный прием).</w:t>
      </w:r>
    </w:p>
    <w:p w:rsidR="003B1265" w:rsidRDefault="003C2BC1" w:rsidP="00D7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Показателями качества являются предоставление муниципальной услуги в установленные сроки и соответствие подготовленных документов требованиям действующего законодательства. </w:t>
      </w:r>
    </w:p>
    <w:p w:rsidR="003B1265" w:rsidRDefault="003B1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B1265" w:rsidRPr="00D77CB6" w:rsidRDefault="00D77C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 xml:space="preserve">Раздел </w:t>
      </w:r>
      <w:r w:rsidR="003C2BC1" w:rsidRPr="00D77CB6">
        <w:rPr>
          <w:rFonts w:ascii="Times New Roman" w:eastAsia="Times New Roman" w:hAnsi="Times New Roman" w:cs="Times New Roman"/>
          <w:sz w:val="28"/>
        </w:rPr>
        <w:t>3.</w:t>
      </w:r>
      <w:r w:rsidRPr="00D77CB6">
        <w:rPr>
          <w:rFonts w:ascii="Times New Roman" w:eastAsia="Times New Roman" w:hAnsi="Times New Roman" w:cs="Times New Roman"/>
          <w:sz w:val="28"/>
        </w:rPr>
        <w:t xml:space="preserve"> Состав, последовательность и сроки выполнения административных процедур, требования к  порядку их выполнения </w:t>
      </w:r>
    </w:p>
    <w:p w:rsidR="003B1265" w:rsidRPr="00D77CB6" w:rsidRDefault="003B12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1265" w:rsidRPr="00D77CB6" w:rsidRDefault="003C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>3.1. Основанием для начала административной процедуры по предоставлению муниципальной услуги является личное или письменное обращение заявителя или его законного представителя с представлением документо</w:t>
      </w:r>
      <w:r w:rsidR="00B7758A" w:rsidRPr="00D77CB6">
        <w:rPr>
          <w:rFonts w:ascii="Times New Roman" w:eastAsia="Times New Roman" w:hAnsi="Times New Roman" w:cs="Times New Roman"/>
          <w:sz w:val="28"/>
        </w:rPr>
        <w:t>в, перечисленных в пункте 2.6. р</w:t>
      </w:r>
      <w:r w:rsidRPr="00D77CB6">
        <w:rPr>
          <w:rFonts w:ascii="Times New Roman" w:eastAsia="Times New Roman" w:hAnsi="Times New Roman" w:cs="Times New Roman"/>
          <w:sz w:val="28"/>
        </w:rPr>
        <w:t>егламента.</w:t>
      </w:r>
    </w:p>
    <w:p w:rsidR="003B1265" w:rsidRPr="00D77CB6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ab/>
        <w:t>Специалист по учету и распределению жилья проводит:</w:t>
      </w:r>
    </w:p>
    <w:p w:rsidR="003B1265" w:rsidRPr="00D77CB6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>- прием граждан;</w:t>
      </w:r>
    </w:p>
    <w:p w:rsidR="003B1265" w:rsidRPr="00D77CB6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>- проверку представленных документов и рассмотрение письменных обращений;</w:t>
      </w:r>
    </w:p>
    <w:p w:rsidR="003B1265" w:rsidRPr="00D77CB6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>- сверку данных заявителя со списком граждан, состоящих на учете в качестве нуждающихся в жилых помещениях, предоставляемых по договорам социального найма;</w:t>
      </w:r>
    </w:p>
    <w:p w:rsidR="003B1265" w:rsidRPr="00D77CB6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 xml:space="preserve">- устное консультирование и подготовка ответа на письменное обращение и его направление заявителю; </w:t>
      </w:r>
    </w:p>
    <w:p w:rsidR="003B1265" w:rsidRPr="00D77CB6" w:rsidRDefault="003C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>3.2. Блок схема предоставления муниципальной услуги приведена в приложении № 1 к регламенту.</w:t>
      </w:r>
    </w:p>
    <w:p w:rsidR="003B1265" w:rsidRPr="00D77CB6" w:rsidRDefault="003B1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B1265" w:rsidRDefault="00D77C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Раздел </w:t>
      </w:r>
      <w:r w:rsidR="003C2BC1" w:rsidRPr="00D77CB6"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административного регламента </w:t>
      </w:r>
    </w:p>
    <w:p w:rsidR="00D77CB6" w:rsidRPr="00D77CB6" w:rsidRDefault="00D77C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1265" w:rsidRPr="00D77CB6" w:rsidRDefault="003C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 xml:space="preserve">4.1. Текущий </w:t>
      </w:r>
      <w:proofErr w:type="gramStart"/>
      <w:r w:rsidRPr="00D77CB6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D77CB6">
        <w:rPr>
          <w:rFonts w:ascii="Times New Roman" w:eastAsia="Times New Roman" w:hAnsi="Times New Roman" w:cs="Times New Roman"/>
          <w:sz w:val="28"/>
        </w:rPr>
        <w:t xml:space="preserve"> соблюдением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</w:t>
      </w:r>
      <w:r w:rsidR="00B7758A" w:rsidRPr="00D77CB6">
        <w:rPr>
          <w:rFonts w:ascii="Times New Roman" w:eastAsia="Times New Roman" w:hAnsi="Times New Roman" w:cs="Times New Roman"/>
          <w:sz w:val="28"/>
        </w:rPr>
        <w:t>осуществляет заместитель главы а</w:t>
      </w:r>
      <w:r w:rsidRPr="00D77CB6">
        <w:rPr>
          <w:rFonts w:ascii="Times New Roman" w:eastAsia="Times New Roman" w:hAnsi="Times New Roman" w:cs="Times New Roman"/>
          <w:sz w:val="28"/>
        </w:rPr>
        <w:t>дминистрации Камышловского городского округа.</w:t>
      </w:r>
    </w:p>
    <w:p w:rsidR="003B1265" w:rsidRPr="00D77CB6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ab/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запросы заявителей, содержащие жалобы на решения, действия (бездействие) должностных лиц.</w:t>
      </w:r>
    </w:p>
    <w:p w:rsidR="003B1265" w:rsidRDefault="003B12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D77CB6" w:rsidRPr="00D77CB6" w:rsidRDefault="00D77CB6" w:rsidP="00D77C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 xml:space="preserve">Раздел </w:t>
      </w:r>
      <w:r w:rsidR="003C2BC1" w:rsidRPr="00D77CB6">
        <w:rPr>
          <w:rFonts w:ascii="Times New Roman" w:eastAsia="Times New Roman" w:hAnsi="Times New Roman" w:cs="Times New Roman"/>
          <w:sz w:val="28"/>
        </w:rPr>
        <w:t xml:space="preserve">5. </w:t>
      </w:r>
      <w:r w:rsidRPr="00D77CB6">
        <w:rPr>
          <w:rFonts w:ascii="Times New Roman" w:eastAsia="Times New Roman" w:hAnsi="Times New Roman" w:cs="Times New Roman"/>
          <w:sz w:val="28"/>
        </w:rPr>
        <w:t xml:space="preserve">Досудебный (внесудебный) порядок обжалования решений и действий (бездействия) осуществляемых (принятых) в ходе предоставления муниципальной услуги </w:t>
      </w:r>
    </w:p>
    <w:p w:rsidR="003B1265" w:rsidRDefault="003B12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1265" w:rsidRDefault="003C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77CB6">
        <w:rPr>
          <w:rFonts w:ascii="Times New Roman" w:eastAsia="Times New Roman" w:hAnsi="Times New Roman" w:cs="Times New Roman"/>
          <w:sz w:val="28"/>
        </w:rPr>
        <w:t>5.1.</w:t>
      </w:r>
      <w:r>
        <w:rPr>
          <w:rFonts w:ascii="Times New Roman" w:eastAsia="Times New Roman" w:hAnsi="Times New Roman" w:cs="Times New Roman"/>
          <w:sz w:val="28"/>
        </w:rPr>
        <w:t xml:space="preserve"> Заинтересованные лица имеют право на обжалование решений, принятых в ходе исполнения муниципальной услуги, действий или бездействия специалиста по учету и распределению жилья, участвующего в исполнении муниципальной услуги во внесудебном или досудебном порядке в следующих случаях:</w:t>
      </w:r>
    </w:p>
    <w:p w:rsidR="003B1265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нарушение срока регистрации запроса заявителя о предоставлении муниципальной услуги;</w:t>
      </w:r>
    </w:p>
    <w:p w:rsidR="003B1265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3B1265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3B1265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3B1265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актами;</w:t>
      </w:r>
    </w:p>
    <w:p w:rsidR="003B1265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затребование с заявителя при предоставлении муниципальной услугиплаты, не предусмотренной нормативными правовыми актами;</w:t>
      </w:r>
    </w:p>
    <w:p w:rsidR="003B1265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3B1265" w:rsidRDefault="003C2BC1" w:rsidP="00D77CB6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Жалоба на действия (бездействие) специалиста   по учету и распределению жилья и принятые им решения при исполнении муниципальной услуги (далее по тексту - жалоба) может быть подана главе Камышловского городского округа.</w:t>
      </w:r>
    </w:p>
    <w:p w:rsidR="003B1265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Жалобы на решения, принятые руководителем органа, предоставляющую муниципальную услугу, подаются в вышестоящий орган.</w:t>
      </w:r>
    </w:p>
    <w:p w:rsidR="003B1265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подается в письменной форме, должна быть подписана лицом, обратившимся с жалобой (его уполномоченным представителем) и содержать:</w:t>
      </w:r>
    </w:p>
    <w:p w:rsidR="003B1265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фамилию, имя, отчество лица, подавшего жалобу, его место жительства или местонахождение, почтовый адрес, по которому должен быть направлен ответ, личную подпись и дату; </w:t>
      </w:r>
    </w:p>
    <w:p w:rsidR="003B1265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наименование должности, фамилию, имя, отчество специалиста, действия (бездействия) и решения которого обжалуются;</w:t>
      </w:r>
    </w:p>
    <w:p w:rsidR="003B1265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существо обжалуемых действий (бездействие), решений.</w:t>
      </w:r>
    </w:p>
    <w:p w:rsidR="003B1265" w:rsidRDefault="003C2BC1" w:rsidP="00D7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должна быть рассмотрена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</w:t>
      </w:r>
      <w:r w:rsidR="00B7758A">
        <w:rPr>
          <w:rFonts w:ascii="Times New Roman" w:eastAsia="Times New Roman" w:hAnsi="Times New Roman" w:cs="Times New Roman"/>
          <w:sz w:val="28"/>
        </w:rPr>
        <w:t>ока таких исправлений- в течени</w:t>
      </w:r>
      <w:proofErr w:type="gramStart"/>
      <w:r w:rsidR="00B7758A"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пяти рабочих днейсо дня регистрации.</w:t>
      </w:r>
    </w:p>
    <w:p w:rsidR="003B1265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В рассмотрении жалобы заявителю отказывается по следующим основаниям и в следующей форме:</w:t>
      </w:r>
    </w:p>
    <w:p w:rsidR="003B1265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текст письменного обращения не поддается прочтению –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</w:t>
      </w:r>
      <w:r w:rsidR="00D77CB6">
        <w:rPr>
          <w:rFonts w:ascii="Times New Roman" w:eastAsia="Times New Roman" w:hAnsi="Times New Roman" w:cs="Times New Roman"/>
          <w:sz w:val="28"/>
        </w:rPr>
        <w:t>товый адрес поддаются прочтению;</w:t>
      </w:r>
    </w:p>
    <w:p w:rsidR="003B1265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не указан заявитель и его почтовый адрес, по которому должен быть направлен ответ, - ответ не дается;</w:t>
      </w:r>
    </w:p>
    <w:p w:rsidR="003B1265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содержатся нецензурные либо оскорбительные выражения, угрозы жизни, здоровью и имуществу должностного лица, а также членов его семьи - направляется сообщение о недопустимости злоупотребления правом;</w:t>
      </w:r>
    </w:p>
    <w:p w:rsidR="003B1265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содержится вопрос, на который заявителю многократно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обстоятельства - направляется уведомление о прекращении переписки по данному вопросу;</w:t>
      </w:r>
    </w:p>
    <w:p w:rsidR="003B1265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B1265" w:rsidRDefault="003C2BC1" w:rsidP="00D77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Право заявителя на получение информации и документов, необходимых для обоснования и рассмотрения жалобы:</w:t>
      </w:r>
    </w:p>
    <w:p w:rsidR="003B1265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представлять дополнительные документы и материалы либо обращаться с просьбой об их истребовании;</w:t>
      </w:r>
    </w:p>
    <w:p w:rsidR="003B1265" w:rsidRDefault="003C2BC1" w:rsidP="00D7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B1265" w:rsidRDefault="003C2BC1" w:rsidP="00D77CB6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После рассмотрения всех обстоятельств жалобы принимается решение об удовлетворении жалобы с отменой (изменением) принятого решения в установленном порядке либо об отказе в удовлетворении жалобы.</w:t>
      </w:r>
    </w:p>
    <w:p w:rsidR="003B1265" w:rsidRDefault="003C2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3B1265" w:rsidRDefault="003B12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77CB6" w:rsidRDefault="00D77C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77CB6" w:rsidRDefault="00D77C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77CB6" w:rsidRDefault="00D77C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77CB6" w:rsidRDefault="00D77C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B1265" w:rsidRDefault="003C2BC1" w:rsidP="00D77CB6">
      <w:pPr>
        <w:tabs>
          <w:tab w:val="left" w:pos="3600"/>
          <w:tab w:val="right" w:pos="9637"/>
        </w:tabs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1</w:t>
      </w:r>
    </w:p>
    <w:p w:rsidR="003B1265" w:rsidRDefault="003C2BC1" w:rsidP="00D77CB6">
      <w:pPr>
        <w:tabs>
          <w:tab w:val="left" w:pos="3600"/>
          <w:tab w:val="right" w:pos="9637"/>
        </w:tabs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3B1265" w:rsidRDefault="003C2BC1" w:rsidP="00D77CB6">
      <w:pPr>
        <w:tabs>
          <w:tab w:val="left" w:pos="3600"/>
          <w:tab w:val="right" w:pos="9637"/>
        </w:tabs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предоставлению муниципальной услуги</w:t>
      </w:r>
    </w:p>
    <w:p w:rsidR="00A069E1" w:rsidRDefault="003C2BC1" w:rsidP="00D77CB6">
      <w:pPr>
        <w:spacing w:after="0" w:line="240" w:lineRule="auto"/>
        <w:ind w:left="3240" w:firstLine="30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«Предоставление информации об очередности предоставления жилых помещений на условиях социального найма»  Камышловского  городского округа</w:t>
      </w:r>
    </w:p>
    <w:p w:rsidR="00A069E1" w:rsidRDefault="00A069E1" w:rsidP="00A069E1">
      <w:pPr>
        <w:rPr>
          <w:rFonts w:ascii="Times New Roman" w:eastAsia="Times New Roman" w:hAnsi="Times New Roman" w:cs="Times New Roman"/>
          <w:sz w:val="28"/>
        </w:rPr>
      </w:pPr>
    </w:p>
    <w:p w:rsidR="003B1265" w:rsidRPr="00A069E1" w:rsidRDefault="00A069E1" w:rsidP="00A069E1">
      <w:pPr>
        <w:tabs>
          <w:tab w:val="left" w:pos="3433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3B1265" w:rsidRPr="00B7758A" w:rsidRDefault="00E03560" w:rsidP="00B7758A">
      <w:pPr>
        <w:tabs>
          <w:tab w:val="left" w:pos="1005"/>
        </w:tabs>
        <w:rPr>
          <w:rFonts w:ascii="Times New Roman" w:eastAsia="Times New Roman" w:hAnsi="Times New Roman" w:cs="Times New Roman"/>
          <w:sz w:val="24"/>
        </w:rPr>
      </w:pPr>
      <w:r w:rsidRPr="00E03560">
        <w:pict>
          <v:group id="Полотно 45" o:spid="_x0000_s1050" editas="canvas" style="width:459pt;height:734.4pt;mso-position-horizontal-relative:char;mso-position-vertical-relative:line" coordsize="58293,9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width:58293;height:93269;visibility:visible;mso-wrap-style:squar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52" type="#_x0000_t32" style="position:absolute;left:28002;top:12562;width:1144;height:80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oval id="Oval 5" o:spid="_x0000_s1053" style="position:absolute;left:26291;width:3423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<v:shape id="AutoShape 6" o:spid="_x0000_s1054" type="#_x0000_t32" style="position:absolute;left:28002;top:3422;width:9;height:22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7" o:spid="_x0000_s1055" type="#_x0000_t110" style="position:absolute;left:25147;top:20575;width:7998;height:5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Vc8QA&#10;AADbAAAADwAAAGRycy9kb3ducmV2LnhtbESPQWvCQBSE7wX/w/IK3uqmVrSkriKC1IOIVfH8mn0m&#10;oXlvQ3Y1qb++Kwg9DjPzDTOdd1ypKzW+dGLgdZCAIsmcLSU3cDysXt5B+YBisXJCBn7Jw3zWe5pi&#10;al0rX3Tdh1xFiPgUDRQh1KnWPiuI0Q9cTRK9s2sYQ5RNrm2DbYRzpYdJMtaMpcSFAmtaFpT97C9s&#10;YPc92nG7uZ15cxuduLp8Tk7bN2P6z93iA1SgLvyHH+21NTCcwP1L/AF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1XPEAAAA2wAAAA8AAAAAAAAAAAAAAAAAmAIAAGRycy9k&#10;b3ducmV2LnhtbFBLBQYAAAAABAAEAPUAAACJAwAAAAA=&#10;">
              <v:textbox style="mso-next-textbox:#AutoShape 7">
                <w:txbxContent>
                  <w:p w:rsidR="003C2BC1" w:rsidRDefault="003C2BC1" w:rsidP="003C2BC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Х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8" o:spid="_x0000_s1056" type="#_x0000_t109" style="position:absolute;left:12795;top:5715;width:30620;height:684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KqLsA&#10;AADbAAAADwAAAGRycy9kb3ducmV2LnhtbERPSwrCMBDdC94hjOBOU7sQqUYRRXDltwcYmukHm0lp&#10;0lpvbxaCy8f7b3aDqUVPrassK1jMIxDEmdUVFwrS52m2AuE8ssbaMin4kIPddjzaYKLtm+/UP3wh&#10;Qgi7BBWU3jeJlC4ryaCb24Y4cLltDfoA20LqFt8h3NQyjqKlNFhxaCixoUNJ2evRGQVV19/16egu&#10;TX69xdclX9J80Sk1nQz7NQhPg/+Lf+6zVhCHseFL+AF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nUyqi7AAAA2wAAAA8AAAAAAAAAAAAAAAAAmAIAAGRycy9kb3ducmV2Lnht&#10;bFBLBQYAAAAABAAEAPUAAACAAwAAAAA=&#10;" filled="f" fillcolor="#cfc">
              <v:textbox style="mso-next-textbox:#AutoShape 8">
                <w:txbxContent>
                  <w:p w:rsidR="003C2BC1" w:rsidRPr="00D77CB6" w:rsidRDefault="003C2BC1" w:rsidP="003C2BC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77C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Обращение граждан для получения муниципальной услуги</w:t>
                    </w:r>
                  </w:p>
                </w:txbxContent>
              </v:textbox>
            </v:shape>
            <v:shape id="AutoShape 9" o:spid="_x0000_s1057" type="#_x0000_t109" style="position:absolute;left:1143;top:13418;width:20574;height:5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k0cIA&#10;AADbAAAADwAAAGRycy9kb3ducmV2LnhtbESPQYvCMBSE7wv+h/AEb2tqD6Jdo6yKIOjFWvf8aN62&#10;xealNFFbf70RFvY4zMw3zGLVmVrcqXWVZQWTcQSCOLe64kJBdt59zkA4j6yxtkwKenKwWg4+Fpho&#10;++AT3VNfiABhl6CC0vsmkdLlJRl0Y9sQB+/XtgZ9kG0hdYuPADe1jKNoKg1WHBZKbGhTUn5Nb0aB&#10;OV7nzZq2cf/MDlOsenNJ1z9KjYbd9xcIT53/D/+191pBPIf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uTRwgAAANsAAAAPAAAAAAAAAAAAAAAAAJgCAABkcnMvZG93&#10;bnJldi54bWxQSwUGAAAAAAQABAD1AAAAhwMAAAAA&#10;" filled="f" fillcolor="#f9c">
              <v:textbox style="mso-next-textbox:#AutoShape 9">
                <w:txbxContent>
                  <w:p w:rsidR="003C2BC1" w:rsidRPr="00D77CB6" w:rsidRDefault="003C2BC1" w:rsidP="00D77CB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77C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Основания для отказа в приеме заявления:</w:t>
                    </w:r>
                  </w:p>
                  <w:p w:rsidR="003C2BC1" w:rsidRPr="00D77CB6" w:rsidRDefault="003C2BC1" w:rsidP="00D77CB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firstLine="540"/>
                      <w:jc w:val="both"/>
                      <w:outlineLvl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77C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отсутствие документа удостоверяющего личность заявителя или его уполномоченного представителя;</w:t>
                    </w:r>
                  </w:p>
                  <w:p w:rsidR="003C2BC1" w:rsidRPr="00D77CB6" w:rsidRDefault="003C2BC1" w:rsidP="00D77CB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firstLine="540"/>
                      <w:jc w:val="both"/>
                      <w:outlineLvl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77C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отсутствие документа подтверждающего полномочия представителя заявителя;</w:t>
                    </w:r>
                  </w:p>
                  <w:p w:rsidR="003C2BC1" w:rsidRPr="00D77CB6" w:rsidRDefault="003C2BC1" w:rsidP="00D77CB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firstLine="540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77C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текст заявления не поддается прочтению;</w:t>
                    </w:r>
                  </w:p>
                  <w:p w:rsidR="003C2BC1" w:rsidRPr="00D77CB6" w:rsidRDefault="003C2BC1" w:rsidP="00D77CB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firstLine="540"/>
                      <w:jc w:val="both"/>
                      <w:outlineLvl w:val="2"/>
                      <w:rPr>
                        <w:sz w:val="28"/>
                        <w:szCs w:val="28"/>
                      </w:rPr>
                    </w:pPr>
                    <w:r w:rsidRPr="00D77C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наличие в заявлении и прилагаемых к нему документах ошибок (описок), неточностей, повреждений, не позволяющих</w:t>
                    </w:r>
                    <w:r w:rsidRPr="00D77CB6">
                      <w:rPr>
                        <w:sz w:val="28"/>
                        <w:szCs w:val="28"/>
                      </w:rPr>
                      <w:t xml:space="preserve"> однозначно </w:t>
                    </w:r>
                    <w:r w:rsidRPr="00D77C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истолковать их содержание.</w:t>
                    </w:r>
                  </w:p>
                  <w:p w:rsidR="003C2BC1" w:rsidRDefault="003C2BC1" w:rsidP="003C2BC1">
                    <w:pPr>
                      <w:jc w:val="center"/>
                    </w:pPr>
                  </w:p>
                </w:txbxContent>
              </v:textbox>
            </v:shape>
            <v:shape id="AutoShape 10" o:spid="_x0000_s1058" type="#_x0000_t109" style="position:absolute;left:37719;top:13418;width:19431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Qc7sA&#10;AADbAAAADwAAAGRycy9kb3ducmV2LnhtbERPSwrCMBDdC94hjOBOUxVEqlFEEVz57QGGZvrBZlKa&#10;tNbbm4Xg8vH+m11vKtFR40rLCmbTCARxanXJuYLkeZqsQDiPrLGyTAo+5GC3HQ42GGv75jt1D5+L&#10;EMIuRgWF93UspUsLMuimtiYOXGYbgz7AJpe6wXcIN5WcR9FSGiw5NBRY06Gg9PVojYKy7e76dHSX&#10;Orve5tclX5Js1io1HvX7NQhPvf+Lf+6zVrAI68OX8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J7UHO7AAAA2wAAAA8AAAAAAAAAAAAAAAAAmAIAAGRycy9kb3ducmV2Lnht&#10;bFBLBQYAAAAABAAEAPUAAACAAwAAAAA=&#10;" filled="f" fillcolor="#cfc">
              <v:textbox style="mso-next-textbox:#AutoShape 10">
                <w:txbxContent>
                  <w:p w:rsidR="003C2BC1" w:rsidRPr="005F12F9" w:rsidRDefault="003C2BC1" w:rsidP="003C2BC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F12F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Нет оснований для отказа в приеме документов</w:t>
                    </w:r>
                  </w:p>
                </w:txbxContent>
              </v:textbox>
            </v:shape>
            <v:shape id="AutoShape 11" o:spid="_x0000_s1059" type="#_x0000_t32" style="position:absolute;left:21715;top:26276;width:7431;height:103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<v:stroke endarrow="block"/>
            </v:shape>
            <v:shape id="AutoShape 12" o:spid="_x0000_s1060" type="#_x0000_t32" style="position:absolute;left:33145;top:18288;width:4576;height:51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<v:stroke endarrow="block"/>
            </v:shape>
            <v:shape id="AutoShape 13" o:spid="_x0000_s1061" type="#_x0000_t109" style="position:absolute;left:21717;top:71793;width:28550;height:15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OBL4A&#10;AADbAAAADwAAAGRycy9kb3ducmV2LnhtbESPzQrCMBCE74LvEFbwpqkKItUoogie/H+Apdn+YLMp&#10;TVrr2xtB8DjMzDfMatOZUrRUu8Kygsk4AkGcWF1wpuBxP4wWIJxH1lhaJgVvcrBZ93srjLV98ZXa&#10;m89EgLCLUUHufRVL6ZKcDLqxrYiDl9raoA+yzqSu8RXgppTTKJpLgwWHhRwr2uWUPG+NUVA07VUf&#10;9u5UpefL9Dzn0yOdNEoNB912CcJT5//hX/uoFcxm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pzgS+AAAA2wAAAA8AAAAAAAAAAAAAAAAAmAIAAGRycy9kb3ducmV2&#10;LnhtbFBLBQYAAAAABAAEAPUAAACDAwAAAAA=&#10;" filled="f" fillcolor="#cfc">
              <v:textbox style="mso-next-textbox:#AutoShape 13">
                <w:txbxContent>
                  <w:p w:rsidR="003C2BC1" w:rsidRDefault="003C2BC1" w:rsidP="003C2BC1">
                    <w:pPr>
                      <w:jc w:val="center"/>
                    </w:pPr>
                    <w:r w:rsidRPr="005F12F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Предоставление информации о времени принятия гражданина на учет и номере очереди, либо об отсутствии решения о признании гражданина </w:t>
                    </w:r>
                    <w:proofErr w:type="gramStart"/>
                    <w:r w:rsidRPr="005F12F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нуждающимся</w:t>
                    </w:r>
                    <w:proofErr w:type="gramEnd"/>
                    <w:r w:rsidRPr="005F12F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вулучшении жилищных условий</w:t>
                    </w:r>
                  </w:p>
                </w:txbxContent>
              </v:textbox>
            </v:shape>
            <v:shape id="AutoShape 14" o:spid="_x0000_s1062" type="#_x0000_t109" style="position:absolute;left:26289;top:32004;width:18288;height:36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WcMIA&#10;AADbAAAADwAAAGRycy9kb3ducmV2LnhtbESP3YrCMBSE74V9h3AW9k7TqsjSNRbZRfDKn+oDHJrT&#10;H2xOSpPW7tsbQfBymJlvmHU6mkYM1LnasoJ4FoEgzq2uuVRwveym3yCcR9bYWCYF/+Qg3XxM1pho&#10;e+czDZkvRYCwS1BB5X2bSOnyigy6mW2Jg1fYzqAPsiul7vAe4KaR8yhaSYM1h4UKW/qtKL9lvVFQ&#10;98NZ7/7coS2Op/lxxYdrEfdKfX2O2x8Qnkb/Dr/ae61gsYTnl/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FZwwgAAANsAAAAPAAAAAAAAAAAAAAAAAJgCAABkcnMvZG93&#10;bnJldi54bWxQSwUGAAAAAAQABAD1AAAAhwMAAAAA&#10;" filled="f" fillcolor="#cfc">
              <v:textbox style="mso-next-textbox:#AutoShape 14">
                <w:txbxContent>
                  <w:p w:rsidR="003C2BC1" w:rsidRPr="005F12F9" w:rsidRDefault="003C2BC1" w:rsidP="005F12F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F12F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Проверка представленных документов и рассмотрение письменных обращений;</w:t>
                    </w:r>
                  </w:p>
                  <w:p w:rsidR="003C2BC1" w:rsidRPr="005F12F9" w:rsidRDefault="003C2BC1" w:rsidP="005F12F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F12F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сверка данных заявителя со списком граждан, состоящих на учете в  качестве нуждающихся в жилых помещениях, предоставляемых по договорам социального найма;</w:t>
                    </w:r>
                  </w:p>
                  <w:p w:rsidR="003C2BC1" w:rsidRDefault="003C2BC1" w:rsidP="005F12F9">
                    <w:pPr>
                      <w:spacing w:after="0" w:line="240" w:lineRule="auto"/>
                    </w:pPr>
                    <w:r w:rsidRPr="005F12F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устное консультирование</w:t>
                    </w:r>
                    <w:r>
                      <w:t xml:space="preserve"> или подготовка ответа на письменное обращение и его направление заявителю</w:t>
                    </w:r>
                  </w:p>
                </w:txbxContent>
              </v:textbox>
            </v:shape>
            <v:shape id="AutoShape 15" o:spid="_x0000_s1063" type="#_x0000_t32" style="position:absolute;left:37719;top:27667;width:6858;height:43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<v:stroke endarrow="block"/>
            </v:shape>
            <v:shape id="AutoShape 16" o:spid="_x0000_s1064" type="#_x0000_t32" style="position:absolute;left:35998;top:68390;width:7;height:34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<v:stroke endarrow="block"/>
            </v:shape>
            <v:shape id="AutoShape 17" o:spid="_x0000_s1065" type="#_x0000_t32" style="position:absolute;left:8642;top:68390;width:2788;height:39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<v:stroke endarrow="block"/>
            </v:shape>
            <v:shape id="AutoShape 18" o:spid="_x0000_s1066" type="#_x0000_t32" style="position:absolute;left:35992;top:87033;width:13;height:1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<v:stroke endarrow="block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9" o:spid="_x0000_s1067" type="#_x0000_t120" style="position:absolute;left:5721;top:71793;width:3423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fHsMA&#10;AADbAAAADwAAAGRycy9kb3ducmV2LnhtbESPQWvCQBSE74L/YXmCN920orbRVWxRCF7EWOj1kX0m&#10;obtvQ3Zr4r/vFgSPw8x8w6y3vTXiRq2vHSt4mSYgiAunay4VfF0OkzcQPiBrNI5JwZ08bDfDwRpT&#10;7To+0y0PpYgQ9ikqqEJoUil9UZFFP3UNcfSurrUYomxLqVvsItwa+ZokC2mx5rhQYUOfFRU/+a9V&#10;ELK7OdadOdnlfvfdzT7mGVOj1HjU71YgAvXhGX60M61g9g7/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lfHsMAAADbAAAADwAAAAAAAAAAAAAAAACYAgAAZHJzL2Rv&#10;d25yZXYueG1sUEsFBgAAAAAEAAQA9QAAAIgDAAAAAA==&#10;"/>
            <v:shape id="AutoShape 20" o:spid="_x0000_s1068" type="#_x0000_t120" style="position:absolute;left:34290;top:88418;width:3423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F/r8A&#10;AADbAAAADwAAAGRycy9kb3ducmV2LnhtbERPy4rCMBTdD/gP4QruxtTHqFSjqCiU2QyjgttLc22L&#10;yU1poq1/bxYDszyc92rTWSOe1PjKsYLRMAFBnDtdcaHgcj5+LkD4gKzROCYFL/KwWfc+Vphq1/Iv&#10;PU+hEDGEfYoKyhDqVEqfl2TRD11NHLmbayyGCJtC6gbbGG6NHCfJTFqsODaUWNO+pPx+elgFIXuZ&#10;76o1P3Z+2F7bye4rY6qVGvS77RJEoC78i//cmVYwjev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JYX+vwAAANsAAAAPAAAAAAAAAAAAAAAAAJgCAABkcnMvZG93bnJl&#10;di54bWxQSwUGAAAAAAQABAD1AAAAhAMAAAAA&#10;"/>
            <v:rect id="Rectangle 21" o:spid="_x0000_s1069" style="position:absolute;left:45968;top:41148;width:12325;height:3064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<v:textbox style="mso-next-textbox:#Rectangle 21">
                <w:txbxContent>
                  <w:p w:rsidR="003C2BC1" w:rsidRDefault="003C2BC1" w:rsidP="005F12F9">
                    <w:pPr>
                      <w:spacing w:after="0" w:line="240" w:lineRule="auto"/>
                    </w:pPr>
                    <w:r w:rsidRPr="005F12F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Отказ в предоставлении услуги: отсутствие в письменном обращении личных данных заявителя и адреса, по которому должен быть направленответ</w:t>
                    </w:r>
                  </w:p>
                </w:txbxContent>
              </v:textbox>
            </v:rect>
            <v:line id="Line 22" o:spid="_x0000_s1070" style="position:absolute;visibility:visible;mso-wrap-style:square" from="51438,32003" to="52582,4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rect id="Rectangle 23" o:spid="_x0000_s1071" style="position:absolute;left:44577;top:23419;width:13716;height:858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<v:textbox style="mso-next-textbox:#Rectangle 23">
                <w:txbxContent>
                  <w:p w:rsidR="003C2BC1" w:rsidRPr="005F12F9" w:rsidRDefault="003C2BC1" w:rsidP="003C2BC1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F12F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Проверка данных заявителя</w:t>
                    </w:r>
                  </w:p>
                </w:txbxContent>
              </v:textbox>
            </v:rect>
            <v:line id="Line 24" o:spid="_x0000_s1072" style="position:absolute;visibility:visible;mso-wrap-style:square" from="53715,21717" to="53716,2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sectPr w:rsidR="003B1265" w:rsidRPr="00B7758A" w:rsidSect="009033C7">
      <w:headerReference w:type="default" r:id="rId11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F08" w:rsidRDefault="00311F08" w:rsidP="009033C7">
      <w:pPr>
        <w:spacing w:after="0" w:line="240" w:lineRule="auto"/>
      </w:pPr>
      <w:r>
        <w:separator/>
      </w:r>
    </w:p>
  </w:endnote>
  <w:endnote w:type="continuationSeparator" w:id="1">
    <w:p w:rsidR="00311F08" w:rsidRDefault="00311F08" w:rsidP="0090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F08" w:rsidRDefault="00311F08" w:rsidP="009033C7">
      <w:pPr>
        <w:spacing w:after="0" w:line="240" w:lineRule="auto"/>
      </w:pPr>
      <w:r>
        <w:separator/>
      </w:r>
    </w:p>
  </w:footnote>
  <w:footnote w:type="continuationSeparator" w:id="1">
    <w:p w:rsidR="00311F08" w:rsidRDefault="00311F08" w:rsidP="0090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646426"/>
    </w:sdtPr>
    <w:sdtContent>
      <w:p w:rsidR="009033C7" w:rsidRDefault="00E03560">
        <w:pPr>
          <w:pStyle w:val="a5"/>
          <w:jc w:val="center"/>
        </w:pPr>
        <w:r>
          <w:fldChar w:fldCharType="begin"/>
        </w:r>
        <w:r w:rsidR="009033C7">
          <w:instrText>PAGE   \* MERGEFORMAT</w:instrText>
        </w:r>
        <w:r>
          <w:fldChar w:fldCharType="separate"/>
        </w:r>
        <w:r w:rsidR="00A069E1">
          <w:rPr>
            <w:noProof/>
          </w:rPr>
          <w:t>9</w:t>
        </w:r>
        <w:r>
          <w:fldChar w:fldCharType="end"/>
        </w:r>
      </w:p>
    </w:sdtContent>
  </w:sdt>
  <w:p w:rsidR="009033C7" w:rsidRDefault="009033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1265"/>
    <w:rsid w:val="00311F08"/>
    <w:rsid w:val="003B1265"/>
    <w:rsid w:val="003C2BC1"/>
    <w:rsid w:val="00597B8D"/>
    <w:rsid w:val="005F12F9"/>
    <w:rsid w:val="008A3322"/>
    <w:rsid w:val="009033C7"/>
    <w:rsid w:val="00A069E1"/>
    <w:rsid w:val="00A578B0"/>
    <w:rsid w:val="00B7758A"/>
    <w:rsid w:val="00D77CB6"/>
    <w:rsid w:val="00E03560"/>
    <w:rsid w:val="00E3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9" type="connector" idref="#AutoShape 4"/>
        <o:r id="V:Rule10" type="connector" idref="#AutoShape 6"/>
        <o:r id="V:Rule11" type="connector" idref="#AutoShape 11"/>
        <o:r id="V:Rule12" type="connector" idref="#AutoShape 12"/>
        <o:r id="V:Rule13" type="connector" idref="#AutoShape 15"/>
        <o:r id="V:Rule14" type="connector" idref="#AutoShape 16"/>
        <o:r id="V:Rule15" type="connector" idref="#AutoShape 17">
          <o:proxy start="" idref="#AutoShape 9" connectloc="2"/>
          <o:proxy end="" idref="#AutoShape 19" connectloc="7"/>
        </o:r>
        <o:r id="V:Rule16" type="connector" idref="#Line 24"/>
        <o:r id="V:Rule17" type="connector" idref="#AutoShape 18">
          <o:proxy end="" idref="#AutoShape 20" connectloc="0"/>
        </o:r>
        <o:r id="V:Rule18" type="connector" idref="#Lin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3C7"/>
  </w:style>
  <w:style w:type="paragraph" w:styleId="a7">
    <w:name w:val="footer"/>
    <w:basedOn w:val="a"/>
    <w:link w:val="a8"/>
    <w:uiPriority w:val="99"/>
    <w:unhideWhenUsed/>
    <w:rsid w:val="0090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ramil.midural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fc66.r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mgil2012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2015-01-26T06:40:00Z</cp:lastPrinted>
  <dcterms:created xsi:type="dcterms:W3CDTF">2015-01-26T06:04:00Z</dcterms:created>
  <dcterms:modified xsi:type="dcterms:W3CDTF">2016-05-06T06:34:00Z</dcterms:modified>
</cp:coreProperties>
</file>