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8"/>
        <w:gridCol w:w="4320"/>
      </w:tblGrid>
      <w:tr>
        <w:trPr/>
        <w:tc>
          <w:tcPr>
            <w:tcW w:w="10728" w:type="dxa"/>
            <w:tcBorders/>
            <w:shd w:fill="auto" w:val="clear"/>
          </w:tcPr>
          <w:p>
            <w:pPr>
              <w:pStyle w:val="Style28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>
      <w:pPr>
        <w:pStyle w:val="Style28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28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451" w:type="dxa"/>
        <w:jc w:val="left"/>
        <w:tblInd w:w="-73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>
        <w:trPr>
          <w:trHeight w:val="48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  <w:br/>
              <w:t xml:space="preserve"> цели (целей) и </w:t>
              <w:br/>
              <w:t xml:space="preserve"> задач, целевых </w:t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Источник </w:t>
              <w:br/>
              <w:t xml:space="preserve"> значений </w:t>
              <w:br/>
              <w:t>показателей</w:t>
            </w:r>
          </w:p>
        </w:tc>
      </w:tr>
      <w:tr>
        <w:trPr>
          <w:trHeight w:val="32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>
            <w:pPr>
              <w:pStyle w:val="ConsPlusCell"/>
              <w:ind w:left="0" w:right="-6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>
        <w:trPr/>
        <w:tc>
          <w:tcPr>
            <w:tcW w:w="1545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Style w:val="Style9"/>
                <w:rFonts w:ascii="Liberation Serif" w:hAnsi="Liberation Serif"/>
              </w:rPr>
              <w:t xml:space="preserve"> П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Style w:val="Style9"/>
                <w:rFonts w:ascii="Liberation Serif" w:hAnsi="Liberation Serif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созданных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отремонтированных мест накопления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>
              <w:rPr>
                <w:rStyle w:val="Style9"/>
                <w:rFonts w:ascii="Liberation Serif" w:hAnsi="Liberation Serif"/>
                <w:color w:val="000000"/>
                <w:position w:val="8"/>
                <w:sz w:val="16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8 «Пожарная безопасность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9 «Обеспечение общественной безопасности на территории Камышловского городского округа»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color w:val="000000"/>
                <w:spacing w:val="3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Целевой показатель 1.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Доля заседаний антитеррористической комиссии Камышловского городского округа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20.09.20118 № 1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2.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272 «Об утверждении требований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3.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муниципальной собственности или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4.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</w:t>
              <w:br/>
              <w:t>по разъяснению сущности терроризма и его общественной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5.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6.</w:t>
            </w:r>
          </w:p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изготовленных и размещенных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</w:rPr>
              <w:t xml:space="preserve">№ </w:t>
            </w:r>
            <w:r>
              <w:rPr>
                <w:rStyle w:val="Style9"/>
                <w:rFonts w:cs="Liberation Serif" w:ascii="Liberation Serif" w:hAnsi="Liberation Serif"/>
              </w:rPr>
              <w:t>35-ФЗ «О противодействии терроризму»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Целевой показатель 7.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cs="Liberation Serif" w:ascii="Liberation Serif" w:hAnsi="Liberation Serif"/>
                <w:sz w:val="24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tabs>
                <w:tab w:val="clear" w:pos="708"/>
              </w:tabs>
              <w:ind w:left="-9" w:right="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-44" w:hanging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firstLine="9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населения,</w:t>
            </w:r>
            <w:r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Style w:val="Style9"/>
                <w:rFonts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0" w:right="0" w:hanging="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5"/>
              <w:tabs>
                <w:tab w:val="clear" w:pos="708"/>
              </w:tabs>
              <w:spacing w:lineRule="auto" w:line="240" w:before="0" w:after="0"/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-9" w:righ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</w:tabs>
              <w:ind w:left="841" w:right="0" w:hanging="8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Создание программно-технологической инфраструктуры для предоставления муниципальных услуг в электронном виде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12 «Энергосбережение и повышение энергетической эффективности Камышловского городского округа»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14 «Стимулирование развития инфраструктуры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>
            <w:pPr>
              <w:pStyle w:val="Style28"/>
              <w:ind w:left="0" w:right="-98" w:hanging="0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>
            <w:pPr>
              <w:pStyle w:val="Style28"/>
              <w:ind w:left="0" w:right="-9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>
            <w:pPr>
              <w:pStyle w:val="Style28"/>
              <w:ind w:left="0"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>
            <w:pPr>
              <w:pStyle w:val="Style28"/>
              <w:ind w:left="0" w:right="-26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Задача:3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Задача: 5. </w:t>
            </w:r>
            <w:r>
              <w:rPr>
                <w:rStyle w:val="Style9"/>
                <w:color w:val="000000"/>
                <w:sz w:val="24"/>
                <w:szCs w:val="24"/>
              </w:rPr>
              <w:t>Сохранение объектов культурного наследия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Title"/>
              <w:widowControl/>
              <w:ind w:left="0" w:right="0" w:hanging="0"/>
              <w:jc w:val="center"/>
              <w:rPr/>
            </w:pPr>
            <w:r>
              <w:rPr>
                <w:rStyle w:val="Style9"/>
                <w:rFonts w:cs="Times New Roman" w:ascii="Liberation Serif" w:hAnsi="Liberation Serif"/>
                <w:i/>
                <w:iCs/>
                <w:color w:val="000000"/>
                <w:sz w:val="24"/>
                <w:szCs w:val="24"/>
              </w:rPr>
              <w:t>Подпрограмма</w:t>
            </w:r>
            <w:r>
              <w:rPr>
                <w:rStyle w:val="Style9"/>
                <w:rFonts w:cs="Times New Roman" w:ascii="Liberation Serif" w:hAnsi="Liberation Serif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Style9"/>
                <w:rFonts w:cs="Times New Roman" w:ascii="Liberation Serif" w:hAnsi="Liberation Serif"/>
                <w:i/>
                <w:iCs/>
                <w:sz w:val="24"/>
                <w:szCs w:val="24"/>
              </w:rPr>
              <w:t xml:space="preserve">15 «Социальная поддержка отдельных категорий граждан на территории Камышловского городского округа» 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организаций, получивших поддержку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>
            <w:pPr>
              <w:pStyle w:val="ConsPlusCell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</w:t>
            </w: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>
            <w:pPr>
              <w:pStyle w:val="Style28"/>
              <w:ind w:left="0" w:right="-108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>
            <w:pPr>
              <w:pStyle w:val="Style28"/>
              <w:ind w:left="0" w:right="-123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480-ПП «Об утверждении базового (отраслевого) перечня государственных услуг (работ»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1, утверждена приказом Росархива от 12.10.2006 № 59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rPr/>
            </w:pPr>
            <w:r>
              <w:rPr>
                <w:rStyle w:val="Style9"/>
                <w:rFonts w:cs="Times New Roman"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1675 «Об утверждении плана мероприятий 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2.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9"/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iCs/>
                <w:sz w:val="24"/>
                <w:szCs w:val="24"/>
              </w:rPr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Цель 2: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Задача: </w:t>
            </w:r>
            <w:r>
              <w:rPr>
                <w:rStyle w:val="Style9"/>
                <w:rFonts w:ascii="Liberation Serif" w:hAnsi="Liberation Serif"/>
                <w:b w:val="false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4"/>
                <w:szCs w:val="24"/>
              </w:rPr>
              <w:t>11910,3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cs="Times New Roman"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eastAsia="Calibri"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Style9"/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/>
                <w:sz w:val="24"/>
                <w:szCs w:val="24"/>
              </w:rPr>
              <w:t>Цель</w:t>
            </w:r>
            <w:r>
              <w:rPr>
                <w:rStyle w:val="Style9"/>
                <w:rFonts w:cs="Times New Roman" w:ascii="Liberation Serif" w:hAnsi="Liberation Serif"/>
                <w:sz w:val="24"/>
                <w:szCs w:val="24"/>
              </w:rPr>
              <w:t>:</w:t>
            </w:r>
            <w:r>
              <w:rPr>
                <w:rStyle w:val="Style16"/>
                <w:rFonts w:eastAsia="Calibri"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Задача:</w:t>
            </w:r>
            <w:r>
              <w:rPr>
                <w:rStyle w:val="Style16"/>
                <w:rFonts w:eastAsia="Calibri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>
                <w:rFonts w:ascii="Liberation Serif" w:hAnsi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 w:val="false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Цел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Style9"/>
                <w:rFonts w:ascii="Liberation Serif" w:hAnsi="Liberation Serif"/>
                <w:bCs w:val="false"/>
                <w:sz w:val="24"/>
                <w:szCs w:val="24"/>
              </w:rPr>
              <w:t>Задача</w:t>
            </w:r>
            <w:r>
              <w:rPr>
                <w:rStyle w:val="Style9"/>
                <w:rFonts w:ascii="Liberation Serif" w:hAnsi="Liberation Serif"/>
                <w:b w:val="false"/>
                <w:bCs w:val="false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FF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rPr/>
            </w:pPr>
            <w:r>
              <w:rPr>
                <w:rStyle w:val="611pt"/>
                <w:rFonts w:eastAsia="Calibri" w:ascii="Liberation Serif" w:hAnsi="Liberation Serif"/>
                <w:i/>
                <w:sz w:val="24"/>
                <w:szCs w:val="24"/>
              </w:rPr>
              <w:t>Подпрограмма 23 «Предоставление региональной поддержки молодым семьям на улучшение жилищных условий»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/>
            </w:pP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 w:ascii="Liberation Serif" w:hAnsi="Liberation Serif"/>
                <w:b w:val="false"/>
                <w:sz w:val="24"/>
                <w:szCs w:val="24"/>
              </w:rPr>
              <w:t>: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320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widowControl w:val="false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4"/>
                <w:szCs w:val="24"/>
              </w:rPr>
              <w:t>Задача</w:t>
            </w:r>
            <w:r>
              <w:rPr>
                <w:rStyle w:val="611pt"/>
                <w:rFonts w:eastAsia="Calibri" w:ascii="Liberation Serif" w:hAnsi="Liberation Serif"/>
                <w:sz w:val="24"/>
                <w:szCs w:val="24"/>
              </w:rPr>
              <w:t>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1"/>
              <w:rPr/>
            </w:pP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5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Style2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headerReference w:type="default" r:id="rId2"/>
      <w:type w:val="nextPage"/>
      <w:pgSz w:orient="landscape" w:w="16838" w:h="11906"/>
      <w:pgMar w:left="851" w:right="1134" w:header="709" w:top="851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8"/>
    <w:qFormat/>
    <w:pPr>
      <w:numPr>
        <w:ilvl w:val="0"/>
        <w:numId w:val="1"/>
      </w:numPr>
      <w:suppressAutoHyphens w:val="true"/>
      <w:spacing w:before="100" w:after="10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Style28"/>
    <w:next w:val="Style28"/>
    <w:qFormat/>
    <w:pPr>
      <w:keepNext w:val="true"/>
      <w:keepLines/>
      <w:numPr>
        <w:ilvl w:val="1"/>
        <w:numId w:val="1"/>
      </w:numPr>
      <w:suppressAutoHyphens w:val="true"/>
      <w:spacing w:before="200" w:after="16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paragraph" w:styleId="3">
    <w:name w:val="Heading 3"/>
    <w:basedOn w:val="Style28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8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8"/>
    <w:next w:val="Style28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>
    <w:name w:val="apple-converted-space"/>
    <w:basedOn w:val="Style9"/>
    <w:qFormat/>
    <w:rPr/>
  </w:style>
  <w:style w:type="character" w:styleId="Style10">
    <w:name w:val="Текст сноски Знак"/>
    <w:basedOn w:val="Style9"/>
    <w:qFormat/>
    <w:rPr>
      <w:rFonts w:ascii="Calibri" w:hAnsi="Calibri" w:eastAsia="Calibri" w:cs="Times New Roman"/>
      <w:sz w:val="20"/>
      <w:szCs w:val="20"/>
    </w:rPr>
  </w:style>
  <w:style w:type="character" w:styleId="Style11">
    <w:name w:val="Знак сноски"/>
    <w:rPr>
      <w:position w:val="7"/>
      <w:sz w:val="14"/>
    </w:rPr>
  </w:style>
  <w:style w:type="character" w:styleId="Style12">
    <w:name w:val="Текст выноски Знак"/>
    <w:basedOn w:val="Style9"/>
    <w:qFormat/>
    <w:rPr>
      <w:rFonts w:ascii="Segoe UI" w:hAnsi="Segoe UI" w:cs="Segoe UI"/>
      <w:sz w:val="18"/>
      <w:szCs w:val="18"/>
    </w:rPr>
  </w:style>
  <w:style w:type="character" w:styleId="21">
    <w:name w:val="Заголовок 2 Знак"/>
    <w:basedOn w:val="Style9"/>
    <w:qFormat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Style13">
    <w:name w:val="Основной текст_"/>
    <w:basedOn w:val="Style9"/>
    <w:qFormat/>
    <w:rPr>
      <w:rFonts w:ascii="Times New Roman" w:hAnsi="Times New Roman" w:eastAsia="Times New Roman" w:cs="Times New Roman"/>
      <w:sz w:val="27"/>
      <w:szCs w:val="27"/>
      <w:highlight w:val="white"/>
    </w:rPr>
  </w:style>
  <w:style w:type="character" w:styleId="115pt">
    <w:name w:val="Основной текст + 11;5 pt;Полужирный;Малые прописные"/>
    <w:basedOn w:val="Style13"/>
    <w:qFormat/>
    <w:rPr>
      <w:rFonts w:ascii="Times New Roman" w:hAnsi="Times New Roman" w:eastAsia="Times New Roman" w:cs="Times New Roman"/>
      <w:b/>
      <w:bCs/>
      <w:smallCap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15pt1">
    <w:name w:val="Основной текст + 11;5 pt;Полужирный"/>
    <w:basedOn w:val="Style13"/>
    <w:qFormat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4pt">
    <w:name w:val="Основной текст + 14 pt;Курсив"/>
    <w:basedOn w:val="Style13"/>
    <w:qFormat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</w:rPr>
  </w:style>
  <w:style w:type="character" w:styleId="31">
    <w:name w:val="Заголовок 3 Знак"/>
    <w:basedOn w:val="Style9"/>
    <w:qFormat/>
    <w:rPr>
      <w:rFonts w:ascii="Times New Roman" w:hAnsi="Times New Roman" w:eastAsia="Times New Roman" w:cs="Times New Roman"/>
      <w:b/>
      <w:bCs/>
      <w:color w:val="666666"/>
      <w:sz w:val="27"/>
      <w:szCs w:val="27"/>
      <w:lang w:eastAsia="ru-RU"/>
    </w:rPr>
  </w:style>
  <w:style w:type="character" w:styleId="41">
    <w:name w:val="Заголовок 4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>
    <w:name w:val="Заголовок 5 Знак"/>
    <w:basedOn w:val="Style9"/>
    <w:qFormat/>
    <w:rPr>
      <w:rFonts w:ascii="Calibri" w:hAnsi="Calibri" w:eastAsia="Times New Roman" w:cs="Calibri"/>
      <w:b/>
      <w:bCs/>
      <w:i/>
      <w:iCs/>
      <w:sz w:val="26"/>
      <w:szCs w:val="26"/>
      <w:lang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2">
    <w:name w:val="Основной текст 2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Style14">
    <w:name w:val="Верхний колонтитул Знак"/>
    <w:basedOn w:val="Style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32">
    <w:name w:val="Основной текст с отступом 3 Знак"/>
    <w:basedOn w:val="Style9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Style15">
    <w:name w:val="Основной текст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Гиперссылка"/>
    <w:basedOn w:val="Style9"/>
    <w:qFormat/>
    <w:rPr>
      <w:color w:val="0000FF"/>
      <w:u w:val="single"/>
    </w:rPr>
  </w:style>
  <w:style w:type="character" w:styleId="Applestylespan">
    <w:name w:val="apple-style-span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Style17">
    <w:name w:val="Основной текст с отступом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8">
    <w:name w:val="Строгий"/>
    <w:basedOn w:val="Style9"/>
    <w:qFormat/>
    <w:rPr>
      <w:b/>
      <w:bCs/>
    </w:rPr>
  </w:style>
  <w:style w:type="character" w:styleId="Style19">
    <w:name w:val="Выделение"/>
    <w:basedOn w:val="Style9"/>
    <w:qFormat/>
    <w:rPr>
      <w:i/>
      <w:iCs/>
    </w:rPr>
  </w:style>
  <w:style w:type="character" w:styleId="Style20">
    <w:name w:val="Нижний колонтитул Знак"/>
    <w:basedOn w:val="Style9"/>
    <w:qFormat/>
    <w:rPr>
      <w:rFonts w:ascii="Calibri" w:hAnsi="Calibri" w:eastAsia="Times New Roman" w:cs="Calibri"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21">
    <w:name w:val="*П-ПОСТАНОВЛЯЮ: Знак"/>
    <w:qFormat/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character" w:styleId="Style22">
    <w:name w:val="Текст Знак"/>
    <w:basedOn w:val="Style9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3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WWCharLFO1LVL1">
    <w:name w:val="WW_CharLFO1LVL1"/>
    <w:qFormat/>
    <w:rPr>
      <w:rFonts w:ascii="Symbol" w:hAnsi="Symbol"/>
      <w:sz w:val="20"/>
    </w:rPr>
  </w:style>
  <w:style w:type="character" w:styleId="WWCharLFO1LVL2">
    <w:name w:val="WW_CharLFO1LVL2"/>
    <w:qFormat/>
    <w:rPr>
      <w:rFonts w:ascii="Courier New" w:hAnsi="Courier New"/>
      <w:sz w:val="20"/>
    </w:rPr>
  </w:style>
  <w:style w:type="character" w:styleId="WWCharLFO1LVL3">
    <w:name w:val="WW_CharLFO1LVL3"/>
    <w:qFormat/>
    <w:rPr>
      <w:rFonts w:ascii="Wingdings" w:hAnsi="Wingdings"/>
      <w:sz w:val="20"/>
    </w:rPr>
  </w:style>
  <w:style w:type="character" w:styleId="WWCharLFO1LVL4">
    <w:name w:val="WW_CharLFO1LVL4"/>
    <w:qFormat/>
    <w:rPr>
      <w:rFonts w:ascii="Wingdings" w:hAnsi="Wingdings"/>
      <w:sz w:val="20"/>
    </w:rPr>
  </w:style>
  <w:style w:type="character" w:styleId="WWCharLFO1LVL5">
    <w:name w:val="WW_CharLFO1LVL5"/>
    <w:qFormat/>
    <w:rPr>
      <w:rFonts w:ascii="Wingdings" w:hAnsi="Wingdings"/>
      <w:sz w:val="20"/>
    </w:rPr>
  </w:style>
  <w:style w:type="character" w:styleId="WWCharLFO1LVL6">
    <w:name w:val="WW_CharLFO1LVL6"/>
    <w:qFormat/>
    <w:rPr>
      <w:rFonts w:ascii="Wingdings" w:hAnsi="Wingdings"/>
      <w:sz w:val="20"/>
    </w:rPr>
  </w:style>
  <w:style w:type="character" w:styleId="WWCharLFO1LVL7">
    <w:name w:val="WW_CharLFO1LVL7"/>
    <w:qFormat/>
    <w:rPr>
      <w:rFonts w:ascii="Wingdings" w:hAnsi="Wingdings"/>
      <w:sz w:val="20"/>
    </w:rPr>
  </w:style>
  <w:style w:type="character" w:styleId="WWCharLFO1LVL8">
    <w:name w:val="WW_CharLFO1LVL8"/>
    <w:qFormat/>
    <w:rPr>
      <w:rFonts w:ascii="Wingdings" w:hAnsi="Wingdings"/>
      <w:sz w:val="20"/>
    </w:rPr>
  </w:style>
  <w:style w:type="character" w:styleId="WWCharLFO1LVL9">
    <w:name w:val="WW_CharLFO1LVL9"/>
    <w:qFormat/>
    <w:rPr>
      <w:rFonts w:ascii="Wingdings" w:hAnsi="Wingdings"/>
      <w:sz w:val="20"/>
    </w:rPr>
  </w:style>
  <w:style w:type="character" w:styleId="WWCharLFO3LVL1">
    <w:name w:val="WW_CharLFO3LVL1"/>
    <w:qFormat/>
    <w:rPr>
      <w:rFonts w:ascii="Symbol" w:hAnsi="Symbol"/>
      <w:sz w:val="20"/>
    </w:rPr>
  </w:style>
  <w:style w:type="character" w:styleId="WWCharLFO3LVL2">
    <w:name w:val="WW_CharLFO3LVL2"/>
    <w:qFormat/>
    <w:rPr>
      <w:rFonts w:ascii="Courier New" w:hAnsi="Courier New"/>
      <w:sz w:val="20"/>
    </w:rPr>
  </w:style>
  <w:style w:type="character" w:styleId="WWCharLFO3LVL3">
    <w:name w:val="WW_CharLFO3LVL3"/>
    <w:qFormat/>
    <w:rPr>
      <w:rFonts w:ascii="Wingdings" w:hAnsi="Wingdings"/>
      <w:sz w:val="20"/>
    </w:rPr>
  </w:style>
  <w:style w:type="character" w:styleId="WWCharLFO3LVL4">
    <w:name w:val="WW_CharLFO3LVL4"/>
    <w:qFormat/>
    <w:rPr>
      <w:rFonts w:ascii="Wingdings" w:hAnsi="Wingdings"/>
      <w:sz w:val="20"/>
    </w:rPr>
  </w:style>
  <w:style w:type="character" w:styleId="WWCharLFO3LVL5">
    <w:name w:val="WW_CharLFO3LVL5"/>
    <w:qFormat/>
    <w:rPr>
      <w:rFonts w:ascii="Wingdings" w:hAnsi="Wingdings"/>
      <w:sz w:val="20"/>
    </w:rPr>
  </w:style>
  <w:style w:type="character" w:styleId="WWCharLFO3LVL6">
    <w:name w:val="WW_CharLFO3LVL6"/>
    <w:qFormat/>
    <w:rPr>
      <w:rFonts w:ascii="Wingdings" w:hAnsi="Wingdings"/>
      <w:sz w:val="20"/>
    </w:rPr>
  </w:style>
  <w:style w:type="character" w:styleId="WWCharLFO3LVL7">
    <w:name w:val="WW_CharLFO3LVL7"/>
    <w:qFormat/>
    <w:rPr>
      <w:rFonts w:ascii="Wingdings" w:hAnsi="Wingdings"/>
      <w:sz w:val="20"/>
    </w:rPr>
  </w:style>
  <w:style w:type="character" w:styleId="WWCharLFO3LVL8">
    <w:name w:val="WW_CharLFO3LVL8"/>
    <w:qFormat/>
    <w:rPr>
      <w:rFonts w:ascii="Wingdings" w:hAnsi="Wingdings"/>
      <w:sz w:val="20"/>
    </w:rPr>
  </w:style>
  <w:style w:type="character" w:styleId="WWCharLFO3LVL9">
    <w:name w:val="WW_CharLFO3LVL9"/>
    <w:qFormat/>
    <w:rPr>
      <w:rFonts w:ascii="Wingdings" w:hAnsi="Wingdings"/>
      <w:sz w:val="20"/>
    </w:rPr>
  </w:style>
  <w:style w:type="character" w:styleId="WWCharLFO4LVL1">
    <w:name w:val="WW_CharLFO4LVL1"/>
    <w:qFormat/>
    <w:rPr>
      <w:rFonts w:ascii="Symbol" w:hAnsi="Symbol"/>
      <w:sz w:val="20"/>
    </w:rPr>
  </w:style>
  <w:style w:type="character" w:styleId="WWCharLFO4LVL2">
    <w:name w:val="WW_CharLFO4LVL2"/>
    <w:qFormat/>
    <w:rPr>
      <w:rFonts w:ascii="Courier New" w:hAnsi="Courier New"/>
      <w:sz w:val="20"/>
    </w:rPr>
  </w:style>
  <w:style w:type="character" w:styleId="WWCharLFO4LVL3">
    <w:name w:val="WW_CharLFO4LVL3"/>
    <w:qFormat/>
    <w:rPr>
      <w:rFonts w:ascii="Wingdings" w:hAnsi="Wingdings"/>
      <w:sz w:val="20"/>
    </w:rPr>
  </w:style>
  <w:style w:type="character" w:styleId="WWCharLFO4LVL4">
    <w:name w:val="WW_CharLFO4LVL4"/>
    <w:qFormat/>
    <w:rPr>
      <w:rFonts w:ascii="Wingdings" w:hAnsi="Wingdings"/>
      <w:sz w:val="20"/>
    </w:rPr>
  </w:style>
  <w:style w:type="character" w:styleId="WWCharLFO4LVL5">
    <w:name w:val="WW_CharLFO4LVL5"/>
    <w:qFormat/>
    <w:rPr>
      <w:rFonts w:ascii="Wingdings" w:hAnsi="Wingdings"/>
      <w:sz w:val="20"/>
    </w:rPr>
  </w:style>
  <w:style w:type="character" w:styleId="WWCharLFO4LVL6">
    <w:name w:val="WW_CharLFO4LVL6"/>
    <w:qFormat/>
    <w:rPr>
      <w:rFonts w:ascii="Wingdings" w:hAnsi="Wingdings"/>
      <w:sz w:val="20"/>
    </w:rPr>
  </w:style>
  <w:style w:type="character" w:styleId="WWCharLFO4LVL7">
    <w:name w:val="WW_CharLFO4LVL7"/>
    <w:qFormat/>
    <w:rPr>
      <w:rFonts w:ascii="Wingdings" w:hAnsi="Wingdings"/>
      <w:sz w:val="20"/>
    </w:rPr>
  </w:style>
  <w:style w:type="character" w:styleId="WWCharLFO4LVL8">
    <w:name w:val="WW_CharLFO4LVL8"/>
    <w:qFormat/>
    <w:rPr>
      <w:rFonts w:ascii="Wingdings" w:hAnsi="Wingdings"/>
      <w:sz w:val="20"/>
    </w:rPr>
  </w:style>
  <w:style w:type="character" w:styleId="WWCharLFO4LVL9">
    <w:name w:val="WW_CharLFO4LVL9"/>
    <w:qFormat/>
    <w:rPr>
      <w:rFonts w:ascii="Wingdings" w:hAnsi="Wingdings"/>
      <w:sz w:val="20"/>
    </w:rPr>
  </w:style>
  <w:style w:type="character" w:styleId="WWCharLFO5LVL1">
    <w:name w:val="WW_CharLFO5LVL1"/>
    <w:qFormat/>
    <w:rPr>
      <w:rFonts w:ascii="Symbol" w:hAnsi="Symbol"/>
      <w:sz w:val="20"/>
    </w:rPr>
  </w:style>
  <w:style w:type="character" w:styleId="WWCharLFO5LVL2">
    <w:name w:val="WW_CharLFO5LVL2"/>
    <w:qFormat/>
    <w:rPr>
      <w:rFonts w:ascii="Courier New" w:hAnsi="Courier New"/>
      <w:sz w:val="20"/>
    </w:rPr>
  </w:style>
  <w:style w:type="character" w:styleId="WWCharLFO5LVL3">
    <w:name w:val="WW_CharLFO5LVL3"/>
    <w:qFormat/>
    <w:rPr>
      <w:rFonts w:ascii="Wingdings" w:hAnsi="Wingdings"/>
      <w:sz w:val="20"/>
    </w:rPr>
  </w:style>
  <w:style w:type="character" w:styleId="WWCharLFO5LVL4">
    <w:name w:val="WW_CharLFO5LVL4"/>
    <w:qFormat/>
    <w:rPr>
      <w:rFonts w:ascii="Wingdings" w:hAnsi="Wingdings"/>
      <w:sz w:val="20"/>
    </w:rPr>
  </w:style>
  <w:style w:type="character" w:styleId="WWCharLFO5LVL5">
    <w:name w:val="WW_CharLFO5LVL5"/>
    <w:qFormat/>
    <w:rPr>
      <w:rFonts w:ascii="Wingdings" w:hAnsi="Wingdings"/>
      <w:sz w:val="20"/>
    </w:rPr>
  </w:style>
  <w:style w:type="character" w:styleId="WWCharLFO5LVL6">
    <w:name w:val="WW_CharLFO5LVL6"/>
    <w:qFormat/>
    <w:rPr>
      <w:rFonts w:ascii="Wingdings" w:hAnsi="Wingdings"/>
      <w:sz w:val="20"/>
    </w:rPr>
  </w:style>
  <w:style w:type="character" w:styleId="WWCharLFO5LVL7">
    <w:name w:val="WW_CharLFO5LVL7"/>
    <w:qFormat/>
    <w:rPr>
      <w:rFonts w:ascii="Wingdings" w:hAnsi="Wingdings"/>
      <w:sz w:val="20"/>
    </w:rPr>
  </w:style>
  <w:style w:type="character" w:styleId="WWCharLFO5LVL8">
    <w:name w:val="WW_CharLFO5LVL8"/>
    <w:qFormat/>
    <w:rPr>
      <w:rFonts w:ascii="Wingdings" w:hAnsi="Wingdings"/>
      <w:sz w:val="20"/>
    </w:rPr>
  </w:style>
  <w:style w:type="character" w:styleId="WWCharLFO5LVL9">
    <w:name w:val="WW_CharLFO5LVL9"/>
    <w:qFormat/>
    <w:rPr>
      <w:rFonts w:ascii="Wingdings" w:hAnsi="Wingdings"/>
      <w:sz w:val="20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WWCharLFO10LVL1">
    <w:name w:val="WW_CharLFO10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ascii="Times New Roman" w:hAnsi="Times New Roman" w:cs="Times New Roman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cs="Times New Roman"/>
    </w:rPr>
  </w:style>
  <w:style w:type="character" w:styleId="WWCharLFO13LVL2">
    <w:name w:val="WW_CharLFO13LVL2"/>
    <w:qFormat/>
    <w:rPr>
      <w:rFonts w:cs="Times New Roman"/>
    </w:rPr>
  </w:style>
  <w:style w:type="character" w:styleId="WWCharLFO13LVL3">
    <w:name w:val="WW_CharLFO13LVL3"/>
    <w:qFormat/>
    <w:rPr>
      <w:rFonts w:cs="Times New Roman"/>
    </w:rPr>
  </w:style>
  <w:style w:type="character" w:styleId="WWCharLFO13LVL4">
    <w:name w:val="WW_CharLFO13LVL4"/>
    <w:qFormat/>
    <w:rPr>
      <w:rFonts w:cs="Times New Roman"/>
    </w:rPr>
  </w:style>
  <w:style w:type="character" w:styleId="WWCharLFO13LVL5">
    <w:name w:val="WW_CharLFO13LVL5"/>
    <w:qFormat/>
    <w:rPr>
      <w:rFonts w:cs="Times New Roman"/>
    </w:rPr>
  </w:style>
  <w:style w:type="character" w:styleId="WWCharLFO13LVL6">
    <w:name w:val="WW_CharLFO13LVL6"/>
    <w:qFormat/>
    <w:rPr>
      <w:rFonts w:cs="Times New Roman"/>
    </w:rPr>
  </w:style>
  <w:style w:type="character" w:styleId="WWCharLFO13LVL7">
    <w:name w:val="WW_CharLFO13LVL7"/>
    <w:qFormat/>
    <w:rPr>
      <w:rFonts w:cs="Times New Roman"/>
    </w:rPr>
  </w:style>
  <w:style w:type="character" w:styleId="WWCharLFO13LVL8">
    <w:name w:val="WW_CharLFO13LVL8"/>
    <w:qFormat/>
    <w:rPr>
      <w:rFonts w:cs="Times New Roman"/>
    </w:rPr>
  </w:style>
  <w:style w:type="character" w:styleId="WWCharLFO13LVL9">
    <w:name w:val="WW_CharLFO13LVL9"/>
    <w:qFormat/>
    <w:rPr>
      <w:rFonts w:cs="Times New Roman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Style24">
    <w:name w:val="Привязка сноски"/>
    <w:qFormat/>
    <w:rPr>
      <w:vertAlign w:val="superscript"/>
    </w:rPr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7">
    <w:name w:val="Body Text"/>
    <w:basedOn w:val="Style28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Обычный (веб)"/>
    <w:basedOn w:val="Style28"/>
    <w:qFormat/>
    <w:pPr>
      <w:suppressAutoHyphens w:val="true"/>
      <w:spacing w:before="100" w:after="100"/>
    </w:pPr>
    <w:rPr>
      <w:sz w:val="24"/>
      <w:szCs w:val="24"/>
    </w:rPr>
  </w:style>
  <w:style w:type="paragraph" w:styleId="Style30">
    <w:name w:val="Абзац списка"/>
    <w:basedOn w:val="Style28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</w:rPr>
  </w:style>
  <w:style w:type="paragraph" w:styleId="Style31">
    <w:name w:val="Текст сноски"/>
    <w:basedOn w:val="Style28"/>
    <w:qFormat/>
    <w:pPr>
      <w:suppressAutoHyphens w:val="true"/>
    </w:pPr>
    <w:rPr>
      <w:rFonts w:ascii="Calibri" w:hAnsi="Calibri" w:eastAsia="Calibri"/>
    </w:rPr>
  </w:style>
  <w:style w:type="paragraph" w:styleId="Style32">
    <w:name w:val="Текст выноски"/>
    <w:basedOn w:val="Style2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4">
    <w:name w:val="Основной текст2"/>
    <w:basedOn w:val="Style28"/>
    <w:qFormat/>
    <w:pPr>
      <w:widowControl w:val="false"/>
      <w:shd w:fill="FFFFFF" w:val="clear"/>
      <w:suppressAutoHyphens w:val="true"/>
      <w:spacing w:lineRule="exact" w:line="326" w:before="300" w:after="160"/>
      <w:jc w:val="both"/>
    </w:pPr>
    <w:rPr>
      <w:sz w:val="27"/>
      <w:szCs w:val="27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25">
    <w:name w:val="Основной текст 2"/>
    <w:basedOn w:val="Style28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val="ru-RU" w:bidi="ar-SA"/>
    </w:rPr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8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34">
    <w:name w:val="Прижатый влево"/>
    <w:basedOn w:val="Style28"/>
    <w:next w:val="Style28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5">
    <w:name w:val="Знак Знак Знак"/>
    <w:basedOn w:val="Style28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1">
    <w:name w:val="Основной текст 21"/>
    <w:basedOn w:val="Style28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Style28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33">
    <w:name w:val="Основной текст с отступом 3"/>
    <w:basedOn w:val="Style28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8">
    <w:name w:val="Знак Знак Знак Знак Знак Знак Знак"/>
    <w:basedOn w:val="Style28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8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9">
    <w:name w:val="Body Text Indent"/>
    <w:basedOn w:val="Style28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40">
    <w:name w:val="Footer"/>
    <w:basedOn w:val="Style28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8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rFonts w:ascii="Calibri" w:hAnsi="Calibri" w:eastAsia="Calibri" w:cs="Times New Roman"/>
      <w:sz w:val="21"/>
      <w:szCs w:val="21"/>
      <w:highlight w:val="white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41">
    <w:name w:val="*П-ПОСТАНОВЛЯЮ:"/>
    <w:basedOn w:val="Style28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4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3">
    <w:name w:val="Текст"/>
    <w:basedOn w:val="Style28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8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8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4">
    <w:name w:val="Нормальный (таблица)"/>
    <w:basedOn w:val="Style28"/>
    <w:next w:val="Style28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6">
    <w:name w:val="Основной текст с отступом 2"/>
    <w:basedOn w:val="Style28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8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5">
    <w:name w:val="Таблицы (моноширинный)"/>
    <w:basedOn w:val="Style28"/>
    <w:next w:val="Style28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tyle4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30</Pages>
  <Words>4890</Words>
  <CharactersWithSpaces>36480</CharactersWithSpaces>
  <Paragraphs>1426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2020-03-11T05:49:00Z</dcterms:created>
  <dc:creator>Наталья Витальевна</dc:creator>
  <dc:description/>
  <dc:language>ru-RU</dc:language>
  <cp:lastModifiedBy>ОЛЯ</cp:lastModifiedBy>
  <cp:lastPrinted>2018-02-14T12:21:00Z</cp:lastPrinted>
  <dcterms:modified xsi:type="dcterms:W3CDTF">2020-03-11T05:49:00Z</dcterms:modified>
  <cp:revision>3</cp:revision>
  <dc:subject/>
  <dc:title/>
</cp:coreProperties>
</file>