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40" w:before="0" w:after="0"/>
        <w:jc w:val="center"/>
        <w:rPr/>
      </w:pPr>
      <w:r>
        <w:rPr>
          <w:rStyle w:val="Style13"/>
          <w:rFonts w:eastAsia="Times New Roman" w:cs="Times New Roman" w:ascii="Liberation Serif" w:hAnsi="Liberation Serif"/>
          <w:sz w:val="24"/>
          <w:szCs w:val="24"/>
          <w:lang w:eastAsia="ru-RU"/>
        </w:rPr>
        <w:drawing>
          <wp:inline distT="0" distB="0" distL="0" distR="0">
            <wp:extent cx="487680" cy="75438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9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АДМИНИСТРАЦИЯ КАМЫШЛОВСКОГО ГОРОДСКОГО ОКРУГА</w:t>
      </w:r>
    </w:p>
    <w:p>
      <w:pPr>
        <w:pStyle w:val="Style19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П О С Т А Н О В Л Е Н И Е</w:t>
      </w:r>
    </w:p>
    <w:p>
      <w:pPr>
        <w:pStyle w:val="Style19"/>
        <w:pBdr>
          <w:top w:val="double" w:sz="12" w:space="1" w:color="000000"/>
        </w:pBdr>
        <w:spacing w:lineRule="auto" w:line="240" w:before="0" w:after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Style19"/>
        <w:suppressAutoHyphens w:val="true"/>
        <w:spacing w:lineRule="auto" w:line="240" w:before="0" w:after="0"/>
        <w:ind w:left="0" w:right="0" w:hanging="0"/>
        <w:rPr>
          <w:rFonts w:ascii="Liberation Serif" w:hAnsi="Liberation Serif"/>
          <w:b/>
          <w:b/>
          <w:bCs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о</w:t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т </w:t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29</w:t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.12.2021 № </w:t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1026</w:t>
      </w: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 xml:space="preserve">   </w:t>
      </w:r>
    </w:p>
    <w:p>
      <w:pPr>
        <w:pStyle w:val="Style19"/>
        <w:suppressAutoHyphens w:val="true"/>
        <w:spacing w:lineRule="auto" w:line="240" w:before="0" w:after="0"/>
        <w:ind w:left="0" w:right="0" w:hanging="0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uppressAutoHyphens w:val="true"/>
        <w:autoSpaceDE w:val="false"/>
        <w:ind w:left="0" w:right="0" w:hanging="0"/>
        <w:jc w:val="center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 xml:space="preserve">О внесении изменений в перечень </w:t>
      </w:r>
      <w:r>
        <w:rPr>
          <w:rFonts w:cs="Liberation Serif;Times New Roman" w:ascii="Liberation Serif" w:hAnsi="Liberation Serif"/>
          <w:b/>
          <w:bCs/>
          <w:color w:val="000000"/>
          <w:sz w:val="28"/>
          <w:szCs w:val="28"/>
        </w:rPr>
        <w:t>главных администраторов доходов бюджета Камышловского городского округа, утвержденный</w:t>
      </w:r>
    </w:p>
    <w:p>
      <w:pPr>
        <w:pStyle w:val="Normal"/>
        <w:suppressAutoHyphens w:val="true"/>
        <w:autoSpaceDE w:val="false"/>
        <w:ind w:left="0" w:right="0" w:hanging="0"/>
        <w:jc w:val="center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b/>
          <w:sz w:val="28"/>
          <w:szCs w:val="28"/>
        </w:rPr>
        <w:t>постановлением администрации Камышловского городского округа от 22.12.2021 № 973 «Об утверждении</w:t>
      </w:r>
      <w:r>
        <w:rPr>
          <w:rFonts w:cs="Liberation Serif;Times New Roman" w:ascii="Liberation Serif" w:hAnsi="Liberation Serif"/>
          <w:b/>
          <w:bCs/>
          <w:color w:val="000000"/>
          <w:sz w:val="28"/>
          <w:szCs w:val="28"/>
        </w:rPr>
        <w:t xml:space="preserve"> перечня главных администраторов доходов бюджета Камышловского городского округа, перечня главных администраторов источников финансирования дефицита бюджета Камышловского городского округа»</w:t>
      </w:r>
    </w:p>
    <w:p>
      <w:pPr>
        <w:pStyle w:val="Normal"/>
        <w:suppressAutoHyphens w:val="true"/>
        <w:autoSpaceDE w:val="false"/>
        <w:ind w:left="0" w:right="0" w:hanging="0"/>
        <w:jc w:val="center"/>
        <w:rPr>
          <w:rFonts w:ascii="Liberation Serif" w:hAnsi="Liberation Serif" w:cs="Liberation Serif;Times New Roman"/>
          <w:b/>
          <w:b/>
          <w:bCs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suppressAutoHyphens w:val="true"/>
        <w:autoSpaceDE w:val="false"/>
        <w:ind w:left="0" w:right="0" w:hanging="0"/>
        <w:jc w:val="both"/>
        <w:rPr>
          <w:rFonts w:ascii="Liberation Serif" w:hAnsi="Liberation Serif" w:cs="Liberation Serif;Times New Roman"/>
          <w:b/>
          <w:b/>
          <w:bCs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suppressAutoHyphens w:val="true"/>
        <w:autoSpaceDE w:val="false"/>
        <w:ind w:left="0" w:right="0" w:firstLine="680"/>
        <w:jc w:val="both"/>
        <w:rPr>
          <w:rFonts w:ascii="Liberation Serif" w:hAnsi="Liberation Serif"/>
        </w:rPr>
      </w:pPr>
      <w:r>
        <w:rPr>
          <w:rFonts w:eastAsia="Liberation Serif;Times New Roman" w:cs="Liberation Serif;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Liberation Serif;Times New Roman" w:ascii="Liberation Serif" w:hAnsi="Liberation Serif"/>
          <w:color w:val="000000"/>
          <w:sz w:val="28"/>
          <w:szCs w:val="28"/>
        </w:rPr>
        <w:t>В соответствии с пунктом 3.2 статьи 160.1, Бюджетного кодекса Российской Федерации,</w:t>
      </w:r>
      <w:r>
        <w:rPr>
          <w:rFonts w:cs="Arial" w:ascii="Liberation Serif" w:hAnsi="Liberation Serif"/>
          <w:sz w:val="20"/>
          <w:szCs w:val="20"/>
        </w:rPr>
        <w:t xml:space="preserve"> </w:t>
      </w:r>
      <w:r>
        <w:rPr>
          <w:rFonts w:cs="Liberation Serif;Times New Roman" w:ascii="Liberation Serif" w:hAnsi="Liberation Serif"/>
          <w:sz w:val="28"/>
          <w:szCs w:val="28"/>
        </w:rPr>
        <w:t xml:space="preserve">Приказом Минфина России от 08.06.2021 N 75н «Об утверждении кодов (перечней кодов) бюджетной классификации Российской Федерации на 2022 год (на 2022 год и на плановый период 2023 и 2024 годов)», </w:t>
      </w:r>
      <w:r>
        <w:rPr>
          <w:rFonts w:cs="Liberation Serif;Times New Roman" w:ascii="Liberation Serif" w:hAnsi="Liberation Serif"/>
          <w:color w:val="000000"/>
          <w:sz w:val="28"/>
          <w:szCs w:val="28"/>
        </w:rPr>
        <w:t>Постановлением Правительства Российской Федерации от 16.09.2021</w:t>
      </w:r>
      <w:r>
        <w:rPr>
          <w:rFonts w:cs="Arial" w:ascii="Liberation Serif" w:hAnsi="Liberation Serif"/>
          <w:sz w:val="20"/>
          <w:szCs w:val="20"/>
        </w:rPr>
        <w:t xml:space="preserve"> </w:t>
      </w:r>
      <w:r>
        <w:rPr>
          <w:rFonts w:cs="Liberation Serif;Times New Roman" w:ascii="Liberation Serif" w:hAnsi="Liberation Serif"/>
          <w:sz w:val="28"/>
          <w:szCs w:val="28"/>
        </w:rPr>
        <w:t>N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rFonts w:cs="Liberation Serif;Times New Roman" w:ascii="Liberation Serif" w:hAnsi="Liberation Serif"/>
          <w:color w:val="000000"/>
          <w:sz w:val="28"/>
          <w:szCs w:val="28"/>
        </w:rPr>
        <w:t>, администрация Камышловского городского округа:</w:t>
      </w:r>
    </w:p>
    <w:p>
      <w:pPr>
        <w:pStyle w:val="Normal"/>
        <w:suppressAutoHyphens w:val="true"/>
        <w:ind w:left="0" w:right="0" w:hanging="0"/>
        <w:jc w:val="both"/>
        <w:rPr>
          <w:rFonts w:ascii="Liberation Serif" w:hAnsi="Liberation Serif" w:cs="Liberation Serif;Times New Roman"/>
          <w:b/>
          <w:b/>
          <w:bCs/>
          <w:color w:val="000000"/>
          <w:sz w:val="28"/>
          <w:szCs w:val="28"/>
        </w:rPr>
      </w:pPr>
      <w:r>
        <w:rPr>
          <w:rFonts w:cs="Liberation Serif;Times New Roman" w:ascii="Liberation Serif" w:hAnsi="Liberation Serif"/>
          <w:b/>
          <w:bCs/>
          <w:color w:val="000000"/>
          <w:sz w:val="28"/>
          <w:szCs w:val="28"/>
        </w:rPr>
        <w:t>ПОСТАНОВЛЯЕТ:</w:t>
      </w:r>
    </w:p>
    <w:p>
      <w:pPr>
        <w:pStyle w:val="Normal"/>
        <w:suppressAutoHyphens w:val="true"/>
        <w:ind w:left="0" w:right="0" w:firstLine="737"/>
        <w:jc w:val="both"/>
        <w:rPr>
          <w:rFonts w:ascii="Liberation Serif" w:hAnsi="Liberation Serif"/>
          <w:b/>
          <w:b/>
          <w:bCs/>
        </w:rPr>
      </w:pPr>
      <w:r>
        <w:rPr>
          <w:rFonts w:cs="Liberation Serif;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1. </w:t>
      </w:r>
      <w:r>
        <w:rPr>
          <w:rFonts w:cs="Liberation Serif;Times New Roman" w:ascii="Liberation Serif" w:hAnsi="Liberation Serif"/>
          <w:b w:val="false"/>
          <w:bCs w:val="false"/>
          <w:color w:val="000000"/>
          <w:sz w:val="28"/>
          <w:szCs w:val="28"/>
        </w:rPr>
        <w:t>Строку 135, 136 перечня главных администраторов доходов бюджета Камышловского городского округа, утвержденного постановлением администрации Камышловского городского округа от 22.12.2021 № 973 «Об утверждении перечня главных администраторов доходов бюджета Камышловского городского округа, перечня главных администраторов источников финансирования дефицита бюджета Камышловского городского округа» изложить в новой редакции:</w:t>
      </w:r>
    </w:p>
    <w:p>
      <w:pPr>
        <w:pStyle w:val="Normal"/>
        <w:suppressAutoHyphens w:val="true"/>
        <w:ind w:left="0" w:right="0" w:firstLine="737"/>
        <w:jc w:val="both"/>
        <w:rPr>
          <w:rFonts w:ascii="Liberation Serif" w:hAnsi="Liberation Serif"/>
          <w:b/>
          <w:b/>
          <w:bCs/>
        </w:rPr>
      </w:pPr>
      <w:r>
        <w:rPr>
          <w:rFonts w:ascii="Liberation Serif" w:hAnsi="Liberation Serif"/>
          <w:b/>
          <w:bCs/>
        </w:rPr>
      </w:r>
    </w:p>
    <w:tbl>
      <w:tblPr>
        <w:tblW w:w="9638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85"/>
        <w:gridCol w:w="463"/>
        <w:gridCol w:w="2285"/>
        <w:gridCol w:w="6305"/>
      </w:tblGrid>
      <w:tr>
        <w:trPr/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135</w:t>
            </w: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913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1 17 01040 04 0000 180</w:t>
            </w:r>
          </w:p>
        </w:tc>
        <w:tc>
          <w:tcPr>
            <w:tcW w:w="6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Невыясненные поступления, зачисляемые в бюджеты городских округов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136</w:t>
            </w:r>
          </w:p>
        </w:tc>
        <w:tc>
          <w:tcPr>
            <w:tcW w:w="46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913</w:t>
            </w:r>
          </w:p>
        </w:tc>
        <w:tc>
          <w:tcPr>
            <w:tcW w:w="228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1 17 05040 04 0000 180</w:t>
            </w:r>
          </w:p>
        </w:tc>
        <w:tc>
          <w:tcPr>
            <w:tcW w:w="6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Прочие неналоговые доходы бюджетов городских округов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720" w:leader="none"/>
        </w:tabs>
        <w:suppressAutoHyphens w:val="true"/>
        <w:ind w:left="720" w:right="0" w:hanging="0"/>
        <w:jc w:val="both"/>
        <w:rPr>
          <w:rFonts w:ascii="Liberation Serif" w:hAnsi="Liberation Serif"/>
        </w:rPr>
      </w:pPr>
      <w:r>
        <w:rPr>
          <w:rFonts w:cs="Liberation Serif;Times New Roman" w:ascii="Liberation Serif" w:hAnsi="Liberation Serif"/>
          <w:color w:val="000000"/>
          <w:sz w:val="28"/>
          <w:szCs w:val="28"/>
        </w:rPr>
        <w:t xml:space="preserve">     </w:t>
      </w:r>
      <w:r>
        <w:rPr>
          <w:rFonts w:cs="Liberation Serif;Times New Roman" w:ascii="Liberation Serif" w:hAnsi="Liberation Serif"/>
          <w:color w:val="000000"/>
          <w:sz w:val="28"/>
          <w:szCs w:val="28"/>
        </w:rPr>
        <w:t xml:space="preserve">2. </w:t>
      </w:r>
      <w:r>
        <w:rPr>
          <w:rFonts w:cs="Liberation Serif;Times New Roman" w:ascii="Liberation Serif" w:hAnsi="Liberation Serif"/>
          <w:sz w:val="28"/>
          <w:szCs w:val="28"/>
        </w:rPr>
        <w:t xml:space="preserve">Настоящее </w:t>
      </w:r>
      <w:r>
        <w:rPr>
          <w:rFonts w:cs="Liberation Serif;Times New Roman" w:ascii="Liberation Serif" w:hAnsi="Liberation Serif"/>
          <w:sz w:val="28"/>
          <w:szCs w:val="28"/>
        </w:rPr>
        <w:t>п</w:t>
      </w:r>
      <w:r>
        <w:rPr>
          <w:rFonts w:cs="Liberation Serif;Times New Roman" w:ascii="Liberation Serif" w:hAnsi="Liberation Serif"/>
          <w:sz w:val="28"/>
          <w:szCs w:val="28"/>
        </w:rPr>
        <w:t>остановление применяется к правоотношениям, возникающим при составлении и исполнении бюджета Камышловского городского округа, начиная с бюджета на 2022 год и плановый период 2023 и 2024 годов.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62" w:leader="none"/>
          <w:tab w:val="left" w:pos="1287" w:leader="none"/>
        </w:tabs>
        <w:suppressAutoHyphens w:val="true"/>
        <w:autoSpaceDE w:val="false"/>
        <w:ind w:left="720" w:right="0" w:hanging="0"/>
        <w:jc w:val="both"/>
        <w:rPr>
          <w:rFonts w:ascii="Liberation Serif" w:hAnsi="Liberation Serif" w:eastAsia="Calibri" w:cs="Liberation Serif;Times New Roman"/>
          <w:sz w:val="28"/>
          <w:szCs w:val="28"/>
          <w:lang w:eastAsia="en-US"/>
        </w:rPr>
      </w:pPr>
      <w:r>
        <w:rPr>
          <w:rFonts w:eastAsia="Calibri" w:cs="Liberation Serif;Times New Roman" w:ascii="Liberation Serif" w:hAnsi="Liberation Serif"/>
          <w:sz w:val="28"/>
          <w:szCs w:val="28"/>
          <w:lang w:eastAsia="en-US"/>
        </w:rPr>
        <w:t xml:space="preserve">     </w:t>
      </w:r>
      <w:r>
        <w:rPr>
          <w:rFonts w:eastAsia="Calibri" w:cs="Liberation Serif;Times New Roman" w:ascii="Liberation Serif" w:hAnsi="Liberation Serif"/>
          <w:sz w:val="28"/>
          <w:szCs w:val="28"/>
          <w:lang w:eastAsia="en-US"/>
        </w:rPr>
        <w:t xml:space="preserve">3. </w:t>
      </w:r>
      <w:r>
        <w:rPr>
          <w:rFonts w:eastAsia="Calibri" w:cs="Liberation Serif;Times New Roman" w:ascii="Liberation Serif" w:hAnsi="Liberation Serif"/>
          <w:sz w:val="28"/>
          <w:szCs w:val="28"/>
          <w:lang w:eastAsia="en-US"/>
        </w:rPr>
        <w:t>Настоящее постановление разместить на официальном сайте Камышловского городского округа.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862" w:leader="none"/>
          <w:tab w:val="left" w:pos="1287" w:leader="none"/>
        </w:tabs>
        <w:suppressAutoHyphens w:val="true"/>
        <w:autoSpaceDE w:val="false"/>
        <w:ind w:left="72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" w:hAnsi="Liberation Serif"/>
          <w:sz w:val="28"/>
          <w:szCs w:val="28"/>
        </w:rPr>
        <w:t xml:space="preserve">         </w:t>
      </w:r>
      <w:r>
        <w:rPr>
          <w:rFonts w:cs="Liberation Serif;Times New Roman" w:ascii="Liberation Serif" w:hAnsi="Liberation Serif"/>
          <w:sz w:val="28"/>
          <w:szCs w:val="28"/>
        </w:rPr>
        <w:t xml:space="preserve">4. </w:t>
      </w:r>
      <w:r>
        <w:rPr>
          <w:rFonts w:cs="Liberation Serif;Times New Roman" w:ascii="Liberation Serif" w:hAnsi="Liberation Serif"/>
          <w:sz w:val="28"/>
          <w:szCs w:val="28"/>
        </w:rPr>
        <w:t>Контроль за исполнением настоящего постан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овления оставляю за собой.</w:t>
      </w:r>
    </w:p>
    <w:p>
      <w:pPr>
        <w:pStyle w:val="Normal"/>
        <w:tabs>
          <w:tab w:val="clear" w:pos="708"/>
          <w:tab w:val="left" w:pos="142" w:leader="none"/>
          <w:tab w:val="left" w:pos="567" w:leader="none"/>
        </w:tabs>
        <w:suppressAutoHyphens w:val="true"/>
        <w:autoSpaceDE w:val="false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tabs>
          <w:tab w:val="clear" w:pos="708"/>
          <w:tab w:val="left" w:pos="142" w:leader="none"/>
          <w:tab w:val="left" w:pos="567" w:leader="none"/>
        </w:tabs>
        <w:autoSpaceDE w:val="false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tabs>
          <w:tab w:val="clear" w:pos="708"/>
          <w:tab w:val="left" w:pos="142" w:leader="none"/>
          <w:tab w:val="left" w:pos="567" w:leader="none"/>
        </w:tabs>
        <w:autoSpaceDE w:val="false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Глава</w:t>
      </w:r>
    </w:p>
    <w:p>
      <w:pPr>
        <w:pStyle w:val="Normal"/>
        <w:tabs>
          <w:tab w:val="clear" w:pos="708"/>
          <w:tab w:val="left" w:pos="142" w:leader="none"/>
          <w:tab w:val="left" w:pos="567" w:leader="none"/>
        </w:tabs>
        <w:autoSpaceDE w:val="false"/>
        <w:ind w:left="0" w:right="0" w:hanging="0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en-US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1">
    <w:name w:val="Heading 1"/>
    <w:basedOn w:val="Style19"/>
    <w:next w:val="Style19"/>
    <w:qFormat/>
    <w:pPr>
      <w:keepNext w:val="true"/>
      <w:keepLines/>
      <w:numPr>
        <w:ilvl w:val="0"/>
        <w:numId w:val="1"/>
      </w:numPr>
      <w:suppressAutoHyphens w:val="true"/>
      <w:spacing w:before="480" w:after="0"/>
      <w:outlineLvl w:val="0"/>
    </w:pPr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Style13">
    <w:name w:val="Основной шрифт абзаца"/>
    <w:qFormat/>
    <w:rPr/>
  </w:style>
  <w:style w:type="character" w:styleId="11">
    <w:name w:val="Заголовок 1 Знак"/>
    <w:basedOn w:val="Style13"/>
    <w:qFormat/>
    <w:rPr>
      <w:rFonts w:ascii="Cambria" w:hAnsi="Cambria" w:eastAsia="Times New Roman" w:cs="Cambria"/>
      <w:b/>
      <w:bCs/>
      <w:color w:val="365F91"/>
      <w:sz w:val="28"/>
      <w:szCs w:val="28"/>
    </w:rPr>
  </w:style>
  <w:style w:type="character" w:styleId="Style14">
    <w:name w:val="Без интервала Знак"/>
    <w:qFormat/>
    <w:rPr>
      <w:rFonts w:ascii="Times New Roman" w:hAnsi="Times New Roman" w:cs="Times New Roman"/>
      <w:sz w:val="24"/>
      <w:szCs w:val="24"/>
    </w:rPr>
  </w:style>
  <w:style w:type="character" w:styleId="Style15">
    <w:name w:val="Текст выноски Знак"/>
    <w:basedOn w:val="Style13"/>
    <w:qFormat/>
    <w:rPr>
      <w:rFonts w:ascii="Tahoma" w:hAnsi="Tahoma" w:eastAsia="Calibri" w:cs="Tahoma"/>
      <w:sz w:val="16"/>
      <w:szCs w:val="16"/>
    </w:rPr>
  </w:style>
  <w:style w:type="character" w:styleId="2">
    <w:name w:val="Основной текст 2 Знак"/>
    <w:basedOn w:val="Style13"/>
    <w:qFormat/>
    <w:rPr>
      <w:sz w:val="28"/>
      <w:szCs w:val="28"/>
    </w:rPr>
  </w:style>
  <w:style w:type="character" w:styleId="21">
    <w:name w:val="Основной текст 2 Знак1"/>
    <w:basedOn w:val="Style13"/>
    <w:qFormat/>
    <w:rPr>
      <w:rFonts w:ascii="Calibri" w:hAnsi="Calibri" w:eastAsia="Calibri" w:cs="Calibri"/>
    </w:rPr>
  </w:style>
  <w:style w:type="character" w:styleId="WW8Num1z0">
    <w:name w:val="WW8Num1z0"/>
    <w:qFormat/>
    <w:rPr/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Tahoma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cs="Calibri"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en-US" w:bidi="ar-SA"/>
    </w:rPr>
  </w:style>
  <w:style w:type="paragraph" w:styleId="Style20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en-US" w:bidi="ar-SA"/>
    </w:rPr>
  </w:style>
  <w:style w:type="paragraph" w:styleId="Style21">
    <w:name w:val="Текст выноски"/>
    <w:basedOn w:val="Style19"/>
    <w:qFormat/>
    <w:pPr>
      <w:suppressAutoHyphens w:val="true"/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22">
    <w:name w:val="Основной текст 2"/>
    <w:basedOn w:val="Style19"/>
    <w:qFormat/>
    <w:pPr>
      <w:suppressAutoHyphens w:val="true"/>
      <w:spacing w:lineRule="auto" w:line="240" w:before="0" w:after="0"/>
      <w:jc w:val="both"/>
    </w:pPr>
    <w:rPr>
      <w:rFonts w:cs="Times New Roman"/>
      <w:sz w:val="28"/>
      <w:szCs w:val="28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eastAsia="Times New Roman" w:cs="Arial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3"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336</TotalTime>
  <Application>LibreOffice/6.4.7.2$Linux_X86_64 LibreOffice_project/40$Build-2</Application>
  <Pages>2</Pages>
  <Words>299</Words>
  <Characters>2172</Characters>
  <CharactersWithSpaces>2517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2021-12-08T05:30:00Z</dcterms:created>
  <dc:creator>Орготдел</dc:creator>
  <dc:description/>
  <dc:language>ru-RU</dc:language>
  <cp:lastModifiedBy/>
  <cp:lastPrinted>2022-01-08T15:20:42Z</cp:lastPrinted>
  <dcterms:modified xsi:type="dcterms:W3CDTF">2022-01-08T15:22:47Z</dcterms:modified>
  <cp:revision>12</cp:revision>
  <dc:subject/>
  <dc:title/>
</cp:coreProperties>
</file>