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9F" w:rsidRDefault="004C12BE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8940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;Times New Roma" w:hAnsi="Liberation Serif;Times New Roma" w:cs="Liberation Serif;Times New Roma"/>
          <w:b/>
          <w:bCs/>
          <w:i/>
          <w:iCs/>
          <w:sz w:val="28"/>
          <w:szCs w:val="28"/>
        </w:rPr>
        <w:br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АДМИНИСТРАЦИЯ КАМЫШЛОВСКОГО ГОРОДСКОГО ОКРУГА</w:t>
      </w:r>
    </w:p>
    <w:p w:rsidR="0075329F" w:rsidRDefault="004C12BE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П О С Т А Н О В Л Е Н И Е</w:t>
      </w:r>
    </w:p>
    <w:p w:rsidR="0075329F" w:rsidRDefault="0075329F">
      <w:pPr>
        <w:pBdr>
          <w:top w:val="double" w:sz="12" w:space="1" w:color="000000"/>
        </w:pBd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75329F" w:rsidRDefault="004C12BE">
      <w:pPr>
        <w:spacing w:after="0" w:line="240" w:lineRule="auto"/>
        <w:jc w:val="both"/>
        <w:rPr>
          <w:rFonts w:ascii="Liberation Serif" w:hAnsi="Liberation Serif" w:cs="Arial"/>
          <w:b/>
          <w:bCs/>
          <w:i/>
          <w:iCs/>
          <w:sz w:val="28"/>
          <w:szCs w:val="28"/>
          <w:lang w:eastAsia="ru-RU"/>
        </w:rPr>
      </w:pPr>
      <w:r>
        <w:rPr>
          <w:rFonts w:ascii="Liberation Serif" w:eastAsia="Calibri" w:hAnsi="Liberation Serif" w:cs="Liberation Serif;Times New Roma"/>
          <w:b/>
          <w:bCs/>
          <w:color w:val="000000"/>
          <w:spacing w:val="-5"/>
          <w:kern w:val="2"/>
          <w:sz w:val="28"/>
          <w:szCs w:val="28"/>
        </w:rPr>
        <w:t>от 10.08.2021   № 548</w:t>
      </w:r>
      <w:r>
        <w:rPr>
          <w:rFonts w:ascii="Liberation Serif" w:hAnsi="Liberation Serif" w:cs="Arial"/>
          <w:b/>
          <w:bCs/>
          <w:i/>
          <w:iCs/>
          <w:sz w:val="28"/>
          <w:szCs w:val="28"/>
          <w:lang w:eastAsia="ru-RU"/>
        </w:rPr>
        <w:t xml:space="preserve">   </w:t>
      </w:r>
    </w:p>
    <w:p w:rsidR="0075329F" w:rsidRDefault="0075329F">
      <w:pPr>
        <w:spacing w:after="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75329F" w:rsidRDefault="004C12BE">
      <w:pPr>
        <w:spacing w:after="0"/>
        <w:jc w:val="center"/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 </w:t>
      </w:r>
    </w:p>
    <w:p w:rsidR="0075329F" w:rsidRDefault="004C12BE">
      <w:pPr>
        <w:spacing w:after="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bookmarkStart w:id="1" w:name="__DdeLink__81211_1336427347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на территории Камышловского городского округа»</w:t>
      </w:r>
      <w:bookmarkEnd w:id="1"/>
    </w:p>
    <w:p w:rsidR="0075329F" w:rsidRDefault="0075329F">
      <w:pPr>
        <w:spacing w:after="0"/>
        <w:jc w:val="center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</w:p>
    <w:p w:rsidR="0075329F" w:rsidRDefault="004C12BE">
      <w:pPr>
        <w:widowControl w:val="0"/>
        <w:spacing w:after="0" w:line="240" w:lineRule="auto"/>
        <w:ind w:firstLine="737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Fonts w:ascii="Liberation Serif" w:hAnsi="Liberation Serif"/>
          <w:sz w:val="28"/>
          <w:szCs w:val="28"/>
        </w:rPr>
        <w:t>Жилищным кодексом Российской Федерации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, 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</w:t>
      </w:r>
      <w:r>
        <w:rPr>
          <w:rFonts w:ascii="Liberation Serif" w:hAnsi="Liberation Serif"/>
          <w:color w:val="000000"/>
          <w:sz w:val="28"/>
          <w:szCs w:val="28"/>
        </w:rPr>
        <w:t>мышловского городского округа от 2 июля 2019 года № 619 «Об утверждении Порядка разработки</w:t>
      </w:r>
      <w:r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администрация Камышловского городского округа</w:t>
      </w:r>
    </w:p>
    <w:p w:rsidR="0075329F" w:rsidRDefault="004C12BE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6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6"/>
          <w:lang w:eastAsia="ru-RU"/>
        </w:rPr>
        <w:t>ПОСТАНОВЛЯЕТ:</w:t>
      </w:r>
    </w:p>
    <w:p w:rsidR="0075329F" w:rsidRDefault="004C12BE">
      <w:pPr>
        <w:widowControl w:val="0"/>
        <w:spacing w:after="0" w:line="240" w:lineRule="auto"/>
        <w:ind w:firstLine="680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>1. Утвердить а</w:t>
      </w:r>
      <w:hyperlink w:anchor="Par32" w:tgtFrame="_top">
        <w:r>
          <w:rPr>
            <w:rFonts w:ascii="Liberation Serif" w:eastAsia="Times New Roman" w:hAnsi="Liberation Serif"/>
            <w:sz w:val="28"/>
            <w:szCs w:val="26"/>
            <w:lang w:eastAsia="ru-RU"/>
          </w:rPr>
          <w:t>дминистративный регламент</w:t>
        </w:r>
      </w:hyperlink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 предоставления муниципальной услуги «Перевод жилых помещений в нежилые помещения и нежилых помещений в жилые помещения на территории Камышловского городского округа» (приложение).</w:t>
      </w:r>
    </w:p>
    <w:p w:rsidR="0075329F" w:rsidRDefault="004C12BE">
      <w:pPr>
        <w:widowControl w:val="0"/>
        <w:spacing w:after="0" w:line="240" w:lineRule="auto"/>
        <w:ind w:firstLine="737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>2. Опубликовать наст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оящее постановление в газете «Камышловские известия» и разместить на официальном сайте Камышловского городского округа.</w:t>
      </w:r>
    </w:p>
    <w:p w:rsidR="0075329F" w:rsidRDefault="004C12BE">
      <w:pPr>
        <w:widowControl w:val="0"/>
        <w:spacing w:after="0" w:line="240" w:lineRule="auto"/>
        <w:ind w:firstLine="737"/>
        <w:jc w:val="both"/>
      </w:pPr>
      <w:r>
        <w:rPr>
          <w:rFonts w:ascii="Liberation Serif" w:eastAsia="Times New Roman" w:hAnsi="Liberation Serif"/>
          <w:sz w:val="28"/>
          <w:szCs w:val="26"/>
          <w:lang w:eastAsia="ru-RU"/>
        </w:rPr>
        <w:t xml:space="preserve">3. Контроль за исполнение настоящего постановления возложить на первого заместителя главы администрации Камышловского городского округа </w:t>
      </w:r>
      <w:r>
        <w:rPr>
          <w:rFonts w:ascii="Liberation Serif" w:eastAsia="Times New Roman" w:hAnsi="Liberation Serif"/>
          <w:sz w:val="28"/>
          <w:szCs w:val="26"/>
          <w:lang w:eastAsia="ru-RU"/>
        </w:rPr>
        <w:t>Бессонова Е.А.</w:t>
      </w:r>
    </w:p>
    <w:p w:rsidR="0075329F" w:rsidRDefault="0075329F">
      <w:pPr>
        <w:widowControl w:val="0"/>
        <w:spacing w:after="0" w:line="240" w:lineRule="auto"/>
        <w:jc w:val="both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75329F" w:rsidRDefault="0075329F">
      <w:pPr>
        <w:widowControl w:val="0"/>
        <w:spacing w:after="0" w:line="240" w:lineRule="auto"/>
        <w:jc w:val="both"/>
        <w:rPr>
          <w:rFonts w:ascii="Liberation Serif" w:eastAsia="Times New Roman" w:hAnsi="Liberation Serif" w:cs="Arial"/>
          <w:bCs/>
          <w:sz w:val="28"/>
          <w:szCs w:val="28"/>
          <w:lang w:eastAsia="ru-RU"/>
        </w:rPr>
      </w:pPr>
    </w:p>
    <w:p w:rsidR="0075329F" w:rsidRDefault="004C12BE">
      <w:pPr>
        <w:widowControl w:val="0"/>
        <w:spacing w:after="0" w:line="240" w:lineRule="auto"/>
        <w:jc w:val="both"/>
      </w:pP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 xml:space="preserve">Глава </w:t>
      </w:r>
    </w:p>
    <w:p w:rsidR="0075329F" w:rsidRDefault="004C12BE">
      <w:pPr>
        <w:widowControl w:val="0"/>
        <w:spacing w:after="0" w:line="240" w:lineRule="auto"/>
        <w:jc w:val="both"/>
      </w:pP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>Камышловского городского округа</w:t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Arial"/>
          <w:bCs/>
          <w:sz w:val="28"/>
          <w:szCs w:val="28"/>
          <w:lang w:eastAsia="ru-RU"/>
        </w:rPr>
        <w:tab/>
        <w:t xml:space="preserve">                           А.В. Половников</w:t>
      </w:r>
    </w:p>
    <w:p w:rsidR="0075329F" w:rsidRDefault="0075329F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75329F" w:rsidRDefault="0075329F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75329F" w:rsidRDefault="0075329F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75329F" w:rsidRDefault="0075329F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75329F" w:rsidRDefault="0075329F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75329F" w:rsidRDefault="0075329F">
      <w:pPr>
        <w:spacing w:after="0" w:line="240" w:lineRule="auto"/>
        <w:jc w:val="right"/>
        <w:rPr>
          <w:rFonts w:ascii="Liberation Serif" w:hAnsi="Liberation Serif" w:cs="Arial"/>
          <w:bCs/>
          <w:sz w:val="28"/>
          <w:szCs w:val="28"/>
        </w:rPr>
      </w:pPr>
    </w:p>
    <w:p w:rsidR="0075329F" w:rsidRDefault="004C12BE">
      <w:pPr>
        <w:spacing w:after="0" w:line="240" w:lineRule="auto"/>
        <w:ind w:left="5272"/>
      </w:pPr>
      <w:r>
        <w:rPr>
          <w:rFonts w:ascii="Liberation Serif" w:hAnsi="Liberation Serif" w:cs="Arial"/>
          <w:b/>
          <w:bCs/>
          <w:sz w:val="28"/>
          <w:szCs w:val="28"/>
        </w:rPr>
        <w:t>У</w:t>
      </w:r>
      <w:r>
        <w:rPr>
          <w:rFonts w:ascii="Liberation Serif" w:hAnsi="Liberation Serif" w:cs="Arial"/>
          <w:b/>
          <w:bCs/>
          <w:sz w:val="28"/>
          <w:szCs w:val="28"/>
        </w:rPr>
        <w:t>ТВЕРЖДЕН</w:t>
      </w:r>
      <w:r>
        <w:rPr>
          <w:rFonts w:ascii="Liberation Serif" w:hAnsi="Liberation Serif" w:cs="Arial"/>
          <w:bCs/>
          <w:sz w:val="28"/>
          <w:szCs w:val="28"/>
        </w:rPr>
        <w:t xml:space="preserve"> </w:t>
      </w:r>
    </w:p>
    <w:p w:rsidR="0075329F" w:rsidRDefault="004C12BE">
      <w:pPr>
        <w:spacing w:after="0" w:line="240" w:lineRule="auto"/>
        <w:ind w:left="5272"/>
      </w:pPr>
      <w:r>
        <w:rPr>
          <w:rFonts w:ascii="Liberation Serif" w:hAnsi="Liberation Serif" w:cs="Arial"/>
          <w:bCs/>
          <w:sz w:val="28"/>
          <w:szCs w:val="28"/>
        </w:rPr>
        <w:t xml:space="preserve">постановлением </w:t>
      </w:r>
      <w:r>
        <w:rPr>
          <w:rFonts w:ascii="Liberation Serif" w:hAnsi="Liberation Serif" w:cs="Arial"/>
          <w:bCs/>
          <w:sz w:val="28"/>
          <w:szCs w:val="28"/>
        </w:rPr>
        <w:t>а</w:t>
      </w:r>
      <w:r>
        <w:rPr>
          <w:rFonts w:ascii="Liberation Serif" w:hAnsi="Liberation Serif" w:cs="Arial"/>
          <w:bCs/>
          <w:sz w:val="28"/>
          <w:szCs w:val="28"/>
        </w:rPr>
        <w:t xml:space="preserve">дминистрации </w:t>
      </w:r>
    </w:p>
    <w:p w:rsidR="0075329F" w:rsidRDefault="004C12BE">
      <w:pPr>
        <w:spacing w:after="0" w:line="240" w:lineRule="auto"/>
        <w:ind w:left="5272"/>
      </w:pPr>
      <w:r>
        <w:rPr>
          <w:rFonts w:ascii="Liberation Serif" w:hAnsi="Liberation Serif" w:cs="Arial"/>
          <w:bCs/>
          <w:sz w:val="28"/>
          <w:szCs w:val="28"/>
        </w:rPr>
        <w:t xml:space="preserve">Камышловского городского округа </w:t>
      </w:r>
    </w:p>
    <w:p w:rsidR="0075329F" w:rsidRDefault="004C12BE">
      <w:pPr>
        <w:spacing w:after="0" w:line="240" w:lineRule="auto"/>
        <w:ind w:left="5272"/>
      </w:pPr>
      <w:r>
        <w:rPr>
          <w:rFonts w:ascii="Liberation Serif" w:hAnsi="Liberation Serif" w:cs="Arial"/>
          <w:bCs/>
          <w:sz w:val="28"/>
          <w:szCs w:val="28"/>
        </w:rPr>
        <w:t xml:space="preserve">от </w:t>
      </w:r>
      <w:r>
        <w:rPr>
          <w:rFonts w:ascii="Liberation Serif" w:hAnsi="Liberation Serif" w:cs="Arial"/>
          <w:bCs/>
          <w:sz w:val="28"/>
          <w:szCs w:val="28"/>
        </w:rPr>
        <w:t>10.08.2021</w:t>
      </w:r>
      <w:r>
        <w:rPr>
          <w:rFonts w:ascii="Liberation Serif" w:hAnsi="Liberation Serif" w:cs="Arial"/>
          <w:bCs/>
          <w:sz w:val="28"/>
          <w:szCs w:val="28"/>
        </w:rPr>
        <w:t xml:space="preserve"> № 548</w:t>
      </w:r>
    </w:p>
    <w:p w:rsidR="0075329F" w:rsidRDefault="0075329F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75329F" w:rsidRDefault="0075329F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АДМИНИСТРАТИВНЫЙ РЕГЛАМЕНТ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ПО ПРЕДОСТАВЛЕНИЮ </w:t>
      </w:r>
      <w:r>
        <w:rPr>
          <w:rFonts w:ascii="Liberation Serif" w:hAnsi="Liberation Serif" w:cs="Arial"/>
          <w:b/>
          <w:bCs/>
          <w:sz w:val="28"/>
          <w:szCs w:val="28"/>
        </w:rPr>
        <w:t>МУНИЦИПАЛЬНОЙ УСЛУГИ "ПЕРЕВОД ЖИЛЫХ ПОМЕЩЕНИЙ В НЕЖИЛЫЕ ПОМЕЩЕНИЯ И НЕЖИЛЫХ ПОМЕЩЕНИЙ В ЖИЛЫЕ ПОМЕЩЕНИЯ НА ТЕРРИТОРИИ КАМЫШЛОВСКОГО ГОРОДСКОГО ОКРУГА"</w:t>
      </w:r>
    </w:p>
    <w:p w:rsidR="0075329F" w:rsidRDefault="0075329F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Раздел 1. ОБЩИЕ ПОЛОЖЕНИЯ</w:t>
      </w: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ПРЕДМЕТ РЕГУЛИРОВАНИЯ РЕГЛАМЕНТА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 Административный регламент по предоставлен</w:t>
      </w:r>
      <w:r>
        <w:rPr>
          <w:rFonts w:ascii="Liberation Serif" w:hAnsi="Liberation Serif" w:cs="Arial"/>
          <w:sz w:val="28"/>
          <w:szCs w:val="28"/>
        </w:rPr>
        <w:t>ию муниципальной услуги "Перевод жилого помещения в нежилое помещение и нежилого помещения в жилое помещение на территории Камышловского городского округа" (далее - регламент) определяет порядок, сроки и последовательность выполнения административных проце</w:t>
      </w:r>
      <w:r>
        <w:rPr>
          <w:rFonts w:ascii="Liberation Serif" w:hAnsi="Liberation Serif" w:cs="Arial"/>
          <w:sz w:val="28"/>
          <w:szCs w:val="28"/>
        </w:rPr>
        <w:t>дур (действий) при предоставлении муниципальной услуги на территории Камышловского городского округа.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 Регламент устанавливает сроки и последовательность административных процедур администрации Камышловского городского округа, осуществляемых в ходе предо</w:t>
      </w:r>
      <w:r>
        <w:rPr>
          <w:rFonts w:ascii="Liberation Serif" w:hAnsi="Liberation Serif" w:cs="Arial"/>
          <w:sz w:val="28"/>
          <w:szCs w:val="28"/>
        </w:rPr>
        <w:t>ставления муниципальной услуги, порядок взаимодействия между должностными лицами, взаимодействия с заявителями.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КРУГ ЗАЯВИТЕЛЕЙ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 Заявителями на предоставление муниципальной услуги являются собственники переводимых помещений, как физические лица (в том </w:t>
      </w:r>
      <w:r>
        <w:rPr>
          <w:rFonts w:ascii="Liberation Serif" w:hAnsi="Liberation Serif" w:cs="Arial"/>
          <w:sz w:val="28"/>
          <w:szCs w:val="28"/>
        </w:rPr>
        <w:t>числе индивидуальные предприниматели), так и юридические лица (далее - заявители).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2" w:name="Par44"/>
      <w:bookmarkEnd w:id="2"/>
      <w:r>
        <w:rPr>
          <w:rFonts w:ascii="Liberation Serif" w:hAnsi="Liberation Serif" w:cs="Arial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</w:t>
      </w:r>
      <w:r>
        <w:rPr>
          <w:rFonts w:ascii="Liberation Serif" w:hAnsi="Liberation Serif" w:cs="Arial"/>
          <w:sz w:val="28"/>
          <w:szCs w:val="28"/>
        </w:rPr>
        <w:t xml:space="preserve">ля) - при предъявлении документа, </w:t>
      </w:r>
      <w:r>
        <w:rPr>
          <w:rFonts w:ascii="Liberation Serif" w:hAnsi="Liberation Serif" w:cs="Arial"/>
          <w:sz w:val="28"/>
          <w:szCs w:val="28"/>
        </w:rPr>
        <w:lastRenderedPageBreak/>
        <w:t>удостоверяющего личность, и следующих документов, удостоверяющих представительские полномочия: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для представителей физических лиц - нотариально удостоверенная доверенность;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для представителей юридических лиц - документы о н</w:t>
      </w:r>
      <w:r>
        <w:rPr>
          <w:rFonts w:ascii="Liberation Serif" w:hAnsi="Liberation Serif" w:cs="Arial"/>
          <w:sz w:val="28"/>
          <w:szCs w:val="28"/>
        </w:rPr>
        <w:t>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</w:t>
      </w:r>
      <w:r>
        <w:rPr>
          <w:rFonts w:ascii="Liberation Serif" w:hAnsi="Liberation Serif" w:cs="Arial"/>
          <w:sz w:val="28"/>
          <w:szCs w:val="28"/>
        </w:rPr>
        <w:t>ли иного лица, уполномоченного учредительными документами на выдачу доверенности, с приложением печати этой организации).</w:t>
      </w: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ТРЕБОВАНИЯ К ПОРЯДКУ ИНФОРМИРОВАНИЯ</w:t>
      </w: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О ПРЕДОСТАВЛЕНИИ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5. Информирование заявителей о порядке предоставления </w:t>
      </w:r>
      <w:r>
        <w:rPr>
          <w:rFonts w:ascii="Liberation Serif" w:hAnsi="Liberation Serif" w:cs="Arial"/>
          <w:sz w:val="28"/>
          <w:szCs w:val="28"/>
        </w:rPr>
        <w:t>муниципальной услуги осуществляется непосредственно специалистами отдела архитектуры и градостроительства администрации Камышловского городского округа (далее - специалист Отдела) при личном приеме и по телефону, а также через Государственное бюджетное учр</w:t>
      </w:r>
      <w:r>
        <w:rPr>
          <w:rFonts w:ascii="Liberation Serif" w:hAnsi="Liberation Serif" w:cs="Arial"/>
          <w:sz w:val="28"/>
          <w:szCs w:val="28"/>
        </w:rPr>
        <w:t>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3" w:name="Par52"/>
      <w:bookmarkEnd w:id="3"/>
      <w:r>
        <w:rPr>
          <w:rFonts w:ascii="Liberation Serif" w:hAnsi="Liberation Serif" w:cs="Arial"/>
          <w:sz w:val="28"/>
          <w:szCs w:val="28"/>
        </w:rPr>
        <w:t>6. Информация о месте нахождения, графиках (режиме) работы, номерах контактных телефонов, адресах электронной почты и</w:t>
      </w:r>
      <w:r>
        <w:rPr>
          <w:rFonts w:ascii="Liberation Serif" w:hAnsi="Liberation Serif" w:cs="Arial"/>
          <w:sz w:val="28"/>
          <w:szCs w:val="28"/>
        </w:rPr>
        <w:t xml:space="preserve"> официальном сайте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</w:t>
      </w:r>
      <w:r>
        <w:rPr>
          <w:rFonts w:ascii="Liberation Serif" w:hAnsi="Liberation Serif" w:cs="Arial"/>
          <w:sz w:val="28"/>
          <w:szCs w:val="28"/>
        </w:rPr>
        <w:t>ной системе "Единый портал государственных и муниципальных услуг (функций)" (далее - Единый портал) по адресу www.gosuslugi.ru, на официальном сайте Камышловского городского округа www.http://gorod-kamyshlov.ru/25988/1/</w:t>
      </w:r>
      <w:r>
        <w:rPr>
          <w:rFonts w:ascii="Liberation Serif" w:hAnsi="Liberation Serif" w:cs="Arial"/>
          <w:sz w:val="28"/>
          <w:szCs w:val="28"/>
          <w:lang w:val="en-US"/>
        </w:rPr>
        <w:t>info</w:t>
      </w:r>
      <w:r>
        <w:rPr>
          <w:rFonts w:ascii="Liberation Serif" w:hAnsi="Liberation Serif" w:cs="Arial"/>
          <w:sz w:val="28"/>
          <w:szCs w:val="28"/>
        </w:rPr>
        <w:t>, а также предоставляется непосре</w:t>
      </w:r>
      <w:r>
        <w:rPr>
          <w:rFonts w:ascii="Liberation Serif" w:hAnsi="Liberation Serif" w:cs="Arial"/>
          <w:sz w:val="28"/>
          <w:szCs w:val="28"/>
        </w:rPr>
        <w:t>дственно специалистом Отдела при личном приеме и по телефону.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 официальном сайте МФЦ www.mfc66.ru указана ссылка на официальный сайт Камышловского городского округа.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7. Основными требованиями к информированию заявителей о порядке предоставления муниципал</w:t>
      </w:r>
      <w:r>
        <w:rPr>
          <w:rFonts w:ascii="Liberation Serif" w:hAnsi="Liberation Serif" w:cs="Arial"/>
          <w:sz w:val="28"/>
          <w:szCs w:val="28"/>
        </w:rPr>
        <w:t>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8. При общении с заявителями (по телефон</w:t>
      </w:r>
      <w:r>
        <w:rPr>
          <w:rFonts w:ascii="Liberation Serif" w:hAnsi="Liberation Serif" w:cs="Arial"/>
          <w:sz w:val="28"/>
          <w:szCs w:val="28"/>
        </w:rPr>
        <w:t>у 8 375 2-47-37 или лично кабинет №1 администрации Камышловского городского округа) специалист Отдела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</w:t>
      </w:r>
      <w:r>
        <w:rPr>
          <w:rFonts w:ascii="Liberation Serif" w:hAnsi="Liberation Serif" w:cs="Arial"/>
          <w:sz w:val="28"/>
          <w:szCs w:val="28"/>
        </w:rPr>
        <w:t>уги должно проводиться с использованием официально-делового стиля речи.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Раздел 2. СТАНДАРТ ПРЕДОСТАВЛЕНИЯ МУНИЦИПАЛЬН</w:t>
      </w:r>
      <w:r>
        <w:rPr>
          <w:rFonts w:ascii="Liberation Serif" w:hAnsi="Liberation Serif" w:cs="Arial"/>
          <w:b/>
          <w:bCs/>
          <w:sz w:val="28"/>
          <w:szCs w:val="28"/>
        </w:rPr>
        <w:t>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НАИМЕНОВАНИЕ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9. Наименование муниципальной услуги - "Перевод жилого помещения в нежилое помещение и нежилого помещения в жилое помещение на территории Камышловского городского округа".</w:t>
      </w:r>
    </w:p>
    <w:p w:rsidR="0075329F" w:rsidRDefault="0075329F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НАИМЕНОВАНИЕ ОРГАНА, ПРЕДОСТАВЛЯЮЩЕГО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МУНИЦИПАЛЬНУЮ УСЛУГУ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10. Муниципальная услуга предоставляется администрацией Камышловского городского округа через структурное подразделение – отдел архитектуры и градостроительства администрации Камышловского городского округа (далее - Отдел).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11. При предоставлении муниципальной услуги предусмотрено межведомственное информационное взаимодействие с Управлением Росреестра по Свердловской об</w:t>
      </w:r>
      <w:r>
        <w:rPr>
          <w:rFonts w:ascii="Liberation Serif" w:hAnsi="Liberation Serif" w:cs="Arial"/>
          <w:sz w:val="28"/>
          <w:szCs w:val="28"/>
        </w:rPr>
        <w:t>ласти, Управлением по охране объектов культурного наследия.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</w:t>
      </w:r>
      <w:r>
        <w:rPr>
          <w:rFonts w:ascii="Liberation Serif" w:hAnsi="Liberation Serif" w:cs="Arial"/>
          <w:sz w:val="28"/>
          <w:szCs w:val="28"/>
        </w:rPr>
        <w:t>ые) органы и организации.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13. Результатом предоставления муниципальной услуги является: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</w:t>
      </w:r>
      <w:r>
        <w:rPr>
          <w:rFonts w:ascii="Liberation Serif" w:hAnsi="Liberation Serif" w:cs="Arial"/>
          <w:sz w:val="28"/>
          <w:szCs w:val="28"/>
        </w:rPr>
        <w:t>одимого помещения: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- </w:t>
      </w:r>
      <w:hyperlink r:id="rId8">
        <w:r>
          <w:rPr>
            <w:rFonts w:ascii="Liberation Serif" w:hAnsi="Liberation Serif" w:cs="Arial"/>
            <w:sz w:val="28"/>
            <w:szCs w:val="28"/>
          </w:rPr>
          <w:t>уведомление</w:t>
        </w:r>
      </w:hyperlink>
      <w:r>
        <w:rPr>
          <w:rFonts w:ascii="Liberation Serif" w:hAnsi="Liberation Serif" w:cs="Arial"/>
          <w:sz w:val="28"/>
          <w:szCs w:val="28"/>
        </w:rPr>
        <w:t xml:space="preserve"> о согласовании либо об отказе в согласовании перевода помещ</w:t>
      </w:r>
      <w:r>
        <w:rPr>
          <w:rFonts w:ascii="Liberation Serif" w:hAnsi="Liberation Serif" w:cs="Arial"/>
          <w:sz w:val="28"/>
          <w:szCs w:val="28"/>
        </w:rPr>
        <w:t>ения, подготовленное по форме утвержденной Постановлением Правительства Российской Федерации от 10.08.2005 N 502 (далее - Уведомление);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</w:t>
      </w:r>
      <w:r>
        <w:rPr>
          <w:rFonts w:ascii="Liberation Serif" w:hAnsi="Liberation Serif" w:cs="Arial"/>
          <w:sz w:val="28"/>
          <w:szCs w:val="28"/>
        </w:rPr>
        <w:t>ения: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уведомление о согласовании перевода помещения;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акт о приемке произведенных работ по переустройству и (или) перепланировке переводимого помещения.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СРОКИ ПРЕДОСТАВЛЕНИЯ МУНИЦИПАЛЬНОЙ УСЛУГИ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14. Срок предоставления муниципальной услуги - 45 календа</w:t>
      </w:r>
      <w:r>
        <w:rPr>
          <w:rFonts w:ascii="Liberation Serif" w:hAnsi="Liberation Serif" w:cs="Arial"/>
          <w:sz w:val="28"/>
          <w:szCs w:val="28"/>
        </w:rPr>
        <w:t>рных дней с даты регистрации заявления о предоставлении муниципальной услуги в администрации Камышловского городского округа: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случае если при предоставлении муниципальной услуги не требуется переустройство и (или) перепланировка переводимого помещения - </w:t>
      </w:r>
      <w:r>
        <w:rPr>
          <w:rFonts w:ascii="Liberation Serif" w:hAnsi="Liberation Serif" w:cs="Arial"/>
          <w:sz w:val="28"/>
          <w:szCs w:val="28"/>
        </w:rPr>
        <w:t>45 (сорок пять) календарных дней;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обращении за приемкой произведенных работ по переустройству и (или) перепланировке переводимого помещения - 30 (тридцать) календарных дней.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НОРМАТИВНЫЕ ПРАВОВЫЕ АКТЫ, РЕГУЛИРУЮЩИЕ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ПРЕДОСТАВЛЕНИЕ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Камышловского городского округа в сети "Интернет" по адресу: </w:t>
      </w:r>
      <w:r>
        <w:rPr>
          <w:rFonts w:ascii="Liberation Serif" w:hAnsi="Liberation Serif"/>
          <w:sz w:val="28"/>
          <w:szCs w:val="28"/>
        </w:rPr>
        <w:t>www.http</w:t>
      </w:r>
      <w:r>
        <w:rPr>
          <w:rFonts w:ascii="Liberation Serif" w:hAnsi="Liberation Serif"/>
          <w:sz w:val="28"/>
          <w:szCs w:val="28"/>
        </w:rPr>
        <w:t>://gorod-kamyshlov.ru/25988/1/info</w:t>
      </w:r>
      <w:r>
        <w:rPr>
          <w:rFonts w:ascii="Liberation Serif" w:hAnsi="Liberation Serif" w:cs="Arial"/>
          <w:sz w:val="28"/>
          <w:szCs w:val="28"/>
        </w:rPr>
        <w:t xml:space="preserve"> и на Едином портале www.gosuslugi.ru.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Отдел, предоставляющий муниципальную услугу, обеспечивает размещение и актуализацию перечня указанных нормативных правовых актов на </w:t>
      </w:r>
      <w:r>
        <w:rPr>
          <w:rFonts w:ascii="Liberation Serif" w:hAnsi="Liberation Serif" w:cs="Arial"/>
          <w:sz w:val="28"/>
          <w:szCs w:val="28"/>
        </w:rPr>
        <w:lastRenderedPageBreak/>
        <w:t>официальном сайте Камышловского городского округа в</w:t>
      </w:r>
      <w:r>
        <w:rPr>
          <w:rFonts w:ascii="Liberation Serif" w:hAnsi="Liberation Serif" w:cs="Arial"/>
          <w:sz w:val="28"/>
          <w:szCs w:val="28"/>
        </w:rPr>
        <w:t xml:space="preserve"> информационно-телекоммуникационной сети "Интернет", а также на Едином портале.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ИСЧЕРПЫВАЮЩИЙ ПЕРЕЧЕНЬ ДОКУМЕНТОВ, НЕОБХОДИМЫХ</w:t>
      </w: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t>В СООТВЕТСТВИИ С ЗАКОНОДАТЕЛЬСТВОМ РОССИЙСКОЙ ФЕДЕРАЦИИ И ЗАКОНОДАТЕЛЬСТВОМ СВЕРДЛОВСКОЙ ОБЛАСТИ ДЛЯ ПРЕДОСТАВЛЕНИЯ МУНИЦИПАЛЬНО</w:t>
      </w:r>
      <w:r>
        <w:rPr>
          <w:rFonts w:ascii="Liberation Serif" w:hAnsi="Liberation Serif" w:cs="Arial"/>
          <w:b/>
          <w:bCs/>
          <w:sz w:val="28"/>
          <w:szCs w:val="28"/>
        </w:rPr>
        <w:t>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4" w:name="Par111"/>
      <w:bookmarkEnd w:id="4"/>
      <w:r>
        <w:rPr>
          <w:rFonts w:ascii="Liberation Serif" w:hAnsi="Liberation Serif" w:cs="Arial"/>
          <w:sz w:val="28"/>
          <w:szCs w:val="28"/>
        </w:rPr>
        <w:t>16. При обращении за п</w:t>
      </w:r>
      <w:r>
        <w:rPr>
          <w:rFonts w:ascii="Liberation Serif" w:hAnsi="Liberation Serif" w:cs="Arial"/>
          <w:sz w:val="28"/>
          <w:szCs w:val="28"/>
        </w:rPr>
        <w:t>олучением Уведомления о согласовании перевода помещения заявитель предоставляет следующие документы: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- </w:t>
      </w:r>
      <w:hyperlink w:anchor="Par762">
        <w:r>
          <w:rPr>
            <w:rFonts w:ascii="Liberation Serif" w:hAnsi="Liberation Serif" w:cs="Arial"/>
            <w:sz w:val="28"/>
            <w:szCs w:val="28"/>
          </w:rPr>
          <w:t>заявление</w:t>
        </w:r>
      </w:hyperlink>
      <w:r>
        <w:rPr>
          <w:rFonts w:ascii="Liberation Serif" w:hAnsi="Liberation Serif" w:cs="Arial"/>
          <w:sz w:val="28"/>
          <w:szCs w:val="28"/>
        </w:rPr>
        <w:t xml:space="preserve"> о переводе помещения (приложение N 1 к регламенту);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документ, удостоверяющий личность заявителя;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- документы, ук</w:t>
      </w:r>
      <w:r>
        <w:rPr>
          <w:rFonts w:ascii="Liberation Serif" w:hAnsi="Liberation Serif" w:cs="Arial"/>
          <w:sz w:val="28"/>
          <w:szCs w:val="28"/>
        </w:rPr>
        <w:t xml:space="preserve">азанные в </w:t>
      </w:r>
      <w:hyperlink w:anchor="Par44">
        <w:r>
          <w:rPr>
            <w:rFonts w:ascii="Liberation Serif" w:hAnsi="Liberation Serif" w:cs="Arial"/>
            <w:sz w:val="28"/>
            <w:szCs w:val="28"/>
          </w:rPr>
          <w:t>пункте 4</w:t>
        </w:r>
      </w:hyperlink>
      <w:r>
        <w:rPr>
          <w:rFonts w:ascii="Liberation Serif" w:hAnsi="Liberation Serif" w:cs="Arial"/>
          <w:sz w:val="28"/>
          <w:szCs w:val="28"/>
        </w:rPr>
        <w:t xml:space="preserve"> регламента, в случае обращения представителя заявителя;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подготовленный и оформленный в соответствии с требованиями действующего законодательства проект переустройства и (или) перепланировки переводимого поме</w:t>
      </w:r>
      <w:r>
        <w:rPr>
          <w:rFonts w:ascii="Liberation Serif" w:hAnsi="Liberation Serif" w:cs="Arial"/>
          <w:sz w:val="28"/>
          <w:szCs w:val="28"/>
        </w:rPr>
        <w:t>щения. Если при проведении работ по перепланировке затрагиваются несущие строительные конструкции здания, необходимо предоставить заключение по результатам обследования помещения о возможности проведения данного вида работ по перепланировке, выданное орган</w:t>
      </w:r>
      <w:r>
        <w:rPr>
          <w:rFonts w:ascii="Liberation Serif" w:hAnsi="Liberation Serif" w:cs="Arial"/>
          <w:sz w:val="28"/>
          <w:szCs w:val="28"/>
        </w:rPr>
        <w:t>изацией, имеющей допуск к определенному виду работ или видам работ, которые оказывают влияние на безопасность объектов капитального строительства;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</w:t>
      </w:r>
      <w:r>
        <w:rPr>
          <w:rFonts w:ascii="Liberation Serif" w:hAnsi="Liberation Serif" w:cs="Arial"/>
          <w:sz w:val="28"/>
          <w:szCs w:val="28"/>
        </w:rPr>
        <w:t xml:space="preserve">на перевод жилого помещения в нежилое помещение, оформленного в соответствии с </w:t>
      </w:r>
      <w:hyperlink r:id="rId9">
        <w:r>
          <w:rPr>
            <w:rFonts w:ascii="Liberation Serif" w:hAnsi="Liberation Serif" w:cs="Arial"/>
            <w:sz w:val="28"/>
            <w:szCs w:val="28"/>
          </w:rPr>
          <w:t>Приказом</w:t>
        </w:r>
      </w:hyperlink>
      <w:r>
        <w:rPr>
          <w:rFonts w:ascii="Liberation Serif" w:hAnsi="Liberation Serif" w:cs="Arial"/>
          <w:sz w:val="28"/>
          <w:szCs w:val="28"/>
        </w:rPr>
        <w:t xml:space="preserve"> Минстроя России от 28.01</w:t>
      </w:r>
      <w:r>
        <w:rPr>
          <w:rFonts w:ascii="Liberation Serif" w:hAnsi="Liberation Serif" w:cs="Arial"/>
          <w:sz w:val="28"/>
          <w:szCs w:val="28"/>
        </w:rPr>
        <w:t>.2019 N 44/пр;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</w:t>
      </w:r>
      <w:r>
        <w:rPr>
          <w:rFonts w:ascii="Liberation Serif" w:hAnsi="Liberation Serif" w:cs="Arial"/>
          <w:sz w:val="28"/>
          <w:szCs w:val="28"/>
        </w:rPr>
        <w:t xml:space="preserve">ли расположенные непосредственно над или под переводимым помещением. Согласие каждого </w:t>
      </w:r>
      <w:r>
        <w:rPr>
          <w:rFonts w:ascii="Liberation Serif" w:hAnsi="Liberation Serif" w:cs="Arial"/>
          <w:sz w:val="28"/>
          <w:szCs w:val="28"/>
        </w:rPr>
        <w:lastRenderedPageBreak/>
        <w:t>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</w:t>
      </w:r>
      <w:r>
        <w:rPr>
          <w:rFonts w:ascii="Liberation Serif" w:hAnsi="Liberation Serif" w:cs="Arial"/>
          <w:sz w:val="28"/>
          <w:szCs w:val="28"/>
        </w:rPr>
        <w:t xml:space="preserve">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</w:t>
      </w:r>
      <w:r>
        <w:rPr>
          <w:rFonts w:ascii="Liberation Serif" w:hAnsi="Liberation Serif" w:cs="Arial"/>
          <w:sz w:val="28"/>
          <w:szCs w:val="28"/>
        </w:rPr>
        <w:t>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</w:t>
      </w:r>
      <w:r>
        <w:rPr>
          <w:rFonts w:ascii="Liberation Serif" w:hAnsi="Liberation Serif" w:cs="Arial"/>
          <w:sz w:val="28"/>
          <w:szCs w:val="28"/>
        </w:rPr>
        <w:t>верждающих право собственности на указанное помещение.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5" w:name="Par119"/>
      <w:bookmarkEnd w:id="5"/>
      <w:r>
        <w:rPr>
          <w:rFonts w:ascii="Liberation Serif" w:hAnsi="Liberation Serif" w:cs="Arial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- </w:t>
      </w:r>
      <w:hyperlink w:anchor="Par815">
        <w:r>
          <w:rPr>
            <w:rFonts w:ascii="Liberation Serif" w:hAnsi="Liberation Serif" w:cs="Arial"/>
            <w:sz w:val="28"/>
            <w:szCs w:val="28"/>
          </w:rPr>
          <w:t>заявление</w:t>
        </w:r>
      </w:hyperlink>
      <w:r>
        <w:rPr>
          <w:rFonts w:ascii="Liberation Serif" w:hAnsi="Liberation Serif" w:cs="Arial"/>
          <w:sz w:val="28"/>
          <w:szCs w:val="28"/>
        </w:rPr>
        <w:t xml:space="preserve"> о приемке произведенных работ по переустройст</w:t>
      </w:r>
      <w:r>
        <w:rPr>
          <w:rFonts w:ascii="Liberation Serif" w:hAnsi="Liberation Serif" w:cs="Arial"/>
          <w:sz w:val="28"/>
          <w:szCs w:val="28"/>
        </w:rPr>
        <w:t>ву и (или) перепланировке переводимого помещения (приложение N 2 к регламенту);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технический план помещения.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ИСЧЕРПЫВАЮЩИЙ ПЕРЕЧЕНЬ ДОКУМЕНТОВ, НЕОБХОДИМЫХ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В СООТВЕТСТВИИ С ЗАКОНОДАТЕЛЬСТВОМ РОССИЙСКОЙ ФЕДЕРАЦИИ И ЗАКОНОДАТЕЛЬСТВОМ СВЕРДЛОВСКОЙ ОБЛАСТИ Д</w:t>
      </w:r>
      <w:r>
        <w:rPr>
          <w:rFonts w:ascii="Liberation Serif" w:hAnsi="Liberation Serif" w:cs="Arial"/>
          <w:b/>
          <w:bCs/>
          <w:sz w:val="28"/>
          <w:szCs w:val="28"/>
        </w:rPr>
        <w:t>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УСЛУГ, И КОТОРЫЕ ЗАЯВИТЕЛЬ ВПРАВЕ ПРЕДСТАВИТЬ, А ТАКЖЕ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СПОСОБЫ ИХ П</w:t>
      </w:r>
      <w:r>
        <w:rPr>
          <w:rFonts w:ascii="Liberation Serif" w:hAnsi="Liberation Serif" w:cs="Arial"/>
          <w:b/>
          <w:bCs/>
          <w:sz w:val="28"/>
          <w:szCs w:val="28"/>
        </w:rPr>
        <w:t>ОЛУЧЕНИЯ ЗАЯВИТЕЛЯМИ, В ТОМ ЧИСЛЕ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В ЭЛЕКТРОННОЙ ФОРМЕ, ПОРЯДОК ИХ ПРЕДСТАВЛЕНИЯ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6" w:name="Par133"/>
      <w:bookmarkEnd w:id="6"/>
      <w:r>
        <w:rPr>
          <w:rFonts w:ascii="Liberation Serif" w:hAnsi="Liberation Serif" w:cs="Arial"/>
          <w:sz w:val="28"/>
          <w:szCs w:val="28"/>
        </w:rPr>
        <w:t>18.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</w:t>
      </w:r>
      <w:r>
        <w:rPr>
          <w:rFonts w:ascii="Liberation Serif" w:hAnsi="Liberation Serif" w:cs="Arial"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</w:t>
      </w:r>
      <w:r>
        <w:rPr>
          <w:rFonts w:ascii="Liberation Serif" w:hAnsi="Liberation Serif" w:cs="Arial"/>
          <w:sz w:val="28"/>
          <w:szCs w:val="28"/>
        </w:rPr>
        <w:t>):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оригиналы или заверенные копии правоустанавливающих документов на переводимое помещение, подтверждающие право собственности на такое помещение (свидетельство о государственной регистрации права собственности, зарегистрированное в установленном законом</w:t>
      </w:r>
      <w:r>
        <w:rPr>
          <w:rFonts w:ascii="Liberation Serif" w:hAnsi="Liberation Serif" w:cs="Arial"/>
          <w:sz w:val="28"/>
          <w:szCs w:val="28"/>
        </w:rPr>
        <w:t xml:space="preserve"> порядке, или выписка из Единого государственного реестра недвижимости - ЕГРН), с указанием, что помещение </w:t>
      </w:r>
      <w:r>
        <w:rPr>
          <w:rFonts w:ascii="Liberation Serif" w:hAnsi="Liberation Serif" w:cs="Arial"/>
          <w:sz w:val="28"/>
          <w:szCs w:val="28"/>
        </w:rPr>
        <w:lastRenderedPageBreak/>
        <w:t>не обременено правами других граждан и указанием основания права собственности;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план переводимого помещения с его техническим описанием (в случае, </w:t>
      </w:r>
      <w:r>
        <w:rPr>
          <w:rFonts w:ascii="Liberation Serif" w:hAnsi="Liberation Serif" w:cs="Arial"/>
          <w:sz w:val="28"/>
          <w:szCs w:val="28"/>
        </w:rPr>
        <w:t>если переводимое помещение является жилым, технический паспорт такого помещения);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поэтажный план дома, в котором находится переводимое помещение;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</w:t>
      </w:r>
      <w:r>
        <w:rPr>
          <w:rFonts w:ascii="Liberation Serif" w:hAnsi="Liberation Serif" w:cs="Arial"/>
          <w:sz w:val="28"/>
          <w:szCs w:val="28"/>
        </w:rPr>
        <w:t>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19. Заявитель вправе представить документы, содержащие сведения, указанные в </w:t>
      </w:r>
      <w:hyperlink w:anchor="Par133">
        <w:r>
          <w:rPr>
            <w:rFonts w:ascii="Liberation Serif" w:hAnsi="Liberation Serif" w:cs="Arial"/>
            <w:sz w:val="28"/>
            <w:szCs w:val="28"/>
          </w:rPr>
          <w:t>18 пункте</w:t>
        </w:r>
      </w:hyperlink>
      <w:r>
        <w:rPr>
          <w:rFonts w:ascii="Liberation Serif" w:hAnsi="Liberation Serif" w:cs="Arial"/>
          <w:sz w:val="28"/>
          <w:szCs w:val="28"/>
        </w:rPr>
        <w:t>, по собственной инициативе.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УКАЗАНИЕ НА ЗАПРЕТ ТРЕБОВАТЬ ОТ ЗАЯВИТЕЛЯ </w:t>
      </w:r>
      <w:r>
        <w:rPr>
          <w:rFonts w:ascii="Liberation Serif" w:hAnsi="Liberation Serif" w:cs="Arial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20. Запрещается требовать от заявителя: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</w:t>
      </w:r>
      <w:r>
        <w:rPr>
          <w:rFonts w:ascii="Liberation Serif" w:hAnsi="Liberation Serif" w:cs="Arial"/>
          <w:sz w:val="28"/>
          <w:szCs w:val="28"/>
        </w:rPr>
        <w:t>тами, регулирующими отношения, возникающие в связи с предоставлением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</w:t>
      </w:r>
      <w:r>
        <w:rPr>
          <w:rFonts w:ascii="Liberation Serif" w:hAnsi="Liberation Serif" w:cs="Arial"/>
          <w:sz w:val="28"/>
          <w:szCs w:val="28"/>
        </w:rPr>
        <w:t xml:space="preserve">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>
        <w:rPr>
          <w:rFonts w:ascii="Liberation Serif" w:hAnsi="Liberation Serif" w:cs="Arial"/>
          <w:sz w:val="28"/>
          <w:szCs w:val="28"/>
        </w:rPr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>
        <w:r>
          <w:rPr>
            <w:rFonts w:ascii="Liberation Serif" w:hAnsi="Liberation Serif" w:cs="Arial"/>
            <w:sz w:val="28"/>
            <w:szCs w:val="28"/>
          </w:rPr>
          <w:t>части 6 статьи 7</w:t>
        </w:r>
      </w:hyperlink>
      <w:r>
        <w:rPr>
          <w:rFonts w:ascii="Liberation Serif" w:hAnsi="Liberation Serif" w:cs="Arial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представления документов и информации, отсутствие и (или) недостоверность кот</w:t>
      </w:r>
      <w:r>
        <w:rPr>
          <w:rFonts w:ascii="Liberation Serif" w:hAnsi="Liberation Serif" w:cs="Arial"/>
          <w:sz w:val="28"/>
          <w:szCs w:val="28"/>
        </w:rPr>
        <w:t xml:space="preserve">орых не указывались при первоначальном отказе в приеме </w:t>
      </w:r>
      <w:r>
        <w:rPr>
          <w:rFonts w:ascii="Liberation Serif" w:hAnsi="Liberation Serif" w:cs="Arial"/>
          <w:sz w:val="28"/>
          <w:szCs w:val="28"/>
        </w:rPr>
        <w:lastRenderedPageBreak/>
        <w:t>документов, необходимых для предоставления муниципальной услуги, либо в отказе в выдаче Уведомления о переводе помещения, за исключением следующих случаев: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изменение требований нормативных правовых а</w:t>
      </w:r>
      <w:r>
        <w:rPr>
          <w:rFonts w:ascii="Liberation Serif" w:hAnsi="Liberation Serif" w:cs="Arial"/>
          <w:sz w:val="28"/>
          <w:szCs w:val="28"/>
        </w:rPr>
        <w:t>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</w:t>
      </w:r>
      <w:r>
        <w:rPr>
          <w:rFonts w:ascii="Liberation Serif" w:hAnsi="Liberation Serif" w:cs="Arial"/>
          <w:sz w:val="28"/>
          <w:szCs w:val="28"/>
        </w:rPr>
        <w:t>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истечение срока действия документов или изменение информации после перво</w:t>
      </w:r>
      <w:r>
        <w:rPr>
          <w:rFonts w:ascii="Liberation Serif" w:hAnsi="Liberation Serif" w:cs="Arial"/>
          <w:sz w:val="28"/>
          <w:szCs w:val="28"/>
        </w:rPr>
        <w:t>начального отказа в приеме документов, необходимых для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</w:t>
      </w:r>
      <w:r>
        <w:rPr>
          <w:rFonts w:ascii="Liberation Serif" w:hAnsi="Liberation Serif" w:cs="Arial"/>
          <w:sz w:val="28"/>
          <w:szCs w:val="28"/>
        </w:rPr>
        <w:t>ом отказе в приеме документов, необходимых для 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запрещается: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</w:t>
      </w:r>
      <w:r>
        <w:rPr>
          <w:rFonts w:ascii="Liberation Serif" w:hAnsi="Liberation Serif" w:cs="Arial"/>
          <w:sz w:val="28"/>
          <w:szCs w:val="28"/>
        </w:rPr>
        <w:t>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Камышловского городского округа;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отк</w:t>
      </w:r>
      <w:r>
        <w:rPr>
          <w:rFonts w:ascii="Liberation Serif" w:hAnsi="Liberation Serif" w:cs="Arial"/>
          <w:sz w:val="28"/>
          <w:szCs w:val="28"/>
        </w:rPr>
        <w:t>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</w:t>
      </w:r>
      <w:r>
        <w:rPr>
          <w:rFonts w:ascii="Liberation Serif" w:hAnsi="Liberation Serif" w:cs="Arial"/>
          <w:sz w:val="28"/>
          <w:szCs w:val="28"/>
        </w:rPr>
        <w:t>ле либо на официальном сайте Камышловского городского округа.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7" w:name="Par161"/>
      <w:bookmarkEnd w:id="7"/>
      <w:r>
        <w:rPr>
          <w:rFonts w:ascii="Liberation Serif" w:hAnsi="Liberation Serif" w:cs="Arial"/>
          <w:sz w:val="28"/>
          <w:szCs w:val="28"/>
        </w:rPr>
        <w:t xml:space="preserve">21. Основаниями для отказа в приеме заявления и иных документов, </w:t>
      </w:r>
      <w:r>
        <w:rPr>
          <w:rFonts w:ascii="Liberation Serif" w:hAnsi="Liberation Serif" w:cs="Arial"/>
          <w:sz w:val="28"/>
          <w:szCs w:val="28"/>
        </w:rPr>
        <w:t>необходимых для предоставления муниципальной услуги, являются: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- обращение за муниципальной услугой, представление которой не предусматривается настоящим регламентом;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заявление подано лицом, не уполномоченным на осуществление таких действий, либо предста</w:t>
      </w:r>
      <w:r>
        <w:rPr>
          <w:rFonts w:ascii="Liberation Serif" w:hAnsi="Liberation Serif" w:cs="Arial"/>
          <w:sz w:val="28"/>
          <w:szCs w:val="28"/>
        </w:rPr>
        <w:t>вление интересов заявителя неуполномоченным лицом;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</w:t>
      </w:r>
      <w:r>
        <w:rPr>
          <w:rFonts w:ascii="Liberation Serif" w:hAnsi="Liberation Serif" w:cs="Arial"/>
          <w:sz w:val="28"/>
          <w:szCs w:val="28"/>
        </w:rPr>
        <w:t>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</w:t>
      </w:r>
      <w:r>
        <w:rPr>
          <w:rFonts w:ascii="Liberation Serif" w:hAnsi="Liberation Serif" w:cs="Arial"/>
          <w:sz w:val="28"/>
          <w:szCs w:val="28"/>
        </w:rPr>
        <w:t>х в предоставлении муниципальной услуги, которые заявитель вправе представить);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- предоставление документов, содержащих пр</w:t>
      </w:r>
      <w:r>
        <w:rPr>
          <w:rFonts w:ascii="Liberation Serif" w:hAnsi="Liberation Serif" w:cs="Arial"/>
          <w:sz w:val="28"/>
          <w:szCs w:val="28"/>
        </w:rPr>
        <w:t>отиворечивые сведения, незаверенные исправления, подчистки, помарки;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представление нечитаемых документов.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22. В случае устранения обстоятельств, послуживших основанием для отказа в приеме заявления и иных документов, необходимых для предоставления муници</w:t>
      </w:r>
      <w:r>
        <w:rPr>
          <w:rFonts w:ascii="Liberation Serif" w:hAnsi="Liberation Serif" w:cs="Arial"/>
          <w:sz w:val="28"/>
          <w:szCs w:val="28"/>
        </w:rPr>
        <w:t>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rFonts w:ascii="Liberation Serif" w:hAnsi="Liberation Serif" w:cs="Arial"/>
          <w:b/>
          <w:bCs/>
          <w:sz w:val="28"/>
          <w:szCs w:val="28"/>
        </w:rPr>
        <w:t>ОСТАВЛЕНИИ МУНИЦИПАЛЬНОЙ УСЛУГИ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24. Основаниями для отказа в предоставлении муниципальной услуги являются: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при обращении за по</w:t>
      </w:r>
      <w:r>
        <w:rPr>
          <w:rFonts w:ascii="Liberation Serif" w:hAnsi="Liberation Serif" w:cs="Arial"/>
          <w:sz w:val="28"/>
          <w:szCs w:val="28"/>
        </w:rPr>
        <w:t>лучением Уведомления о согласовании перевода помещения: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не представлены документы, определенные </w:t>
      </w:r>
      <w:hyperlink w:anchor="Par111">
        <w:r>
          <w:rPr>
            <w:rFonts w:ascii="Liberation Serif" w:hAnsi="Liberation Serif" w:cs="Arial"/>
            <w:sz w:val="28"/>
            <w:szCs w:val="28"/>
          </w:rPr>
          <w:t>пунктом 16</w:t>
        </w:r>
      </w:hyperlink>
      <w:r>
        <w:rPr>
          <w:rFonts w:ascii="Liberation Serif" w:hAnsi="Liberation Serif" w:cs="Arial"/>
          <w:sz w:val="28"/>
          <w:szCs w:val="28"/>
        </w:rPr>
        <w:t xml:space="preserve"> регламента;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11">
        <w:r>
          <w:rPr>
            <w:rFonts w:ascii="Liberation Serif" w:hAnsi="Liberation Serif" w:cs="Arial"/>
            <w:sz w:val="28"/>
            <w:szCs w:val="28"/>
          </w:rPr>
          <w:t>статьей 29</w:t>
        </w:r>
      </w:hyperlink>
      <w:r>
        <w:rPr>
          <w:rFonts w:ascii="Liberation Serif" w:hAnsi="Liberation Serif" w:cs="Arial"/>
          <w:sz w:val="28"/>
          <w:szCs w:val="28"/>
        </w:rPr>
        <w:t xml:space="preserve"> Жилищного кодекса </w:t>
      </w:r>
      <w:r>
        <w:rPr>
          <w:rFonts w:ascii="Liberation Serif" w:hAnsi="Liberation Serif" w:cs="Arial"/>
          <w:sz w:val="28"/>
          <w:szCs w:val="28"/>
        </w:rPr>
        <w:lastRenderedPageBreak/>
        <w:t>Российской Федерации как самовольная перепланировка и (или) самовольно</w:t>
      </w:r>
      <w:r>
        <w:rPr>
          <w:rFonts w:ascii="Liberation Serif" w:hAnsi="Liberation Serif" w:cs="Arial"/>
          <w:sz w:val="28"/>
          <w:szCs w:val="28"/>
        </w:rPr>
        <w:t>е переустройство помещения;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12">
        <w:r>
          <w:rPr>
            <w:rFonts w:ascii="Liberation Serif" w:hAnsi="Liberation Serif" w:cs="Arial"/>
            <w:sz w:val="28"/>
            <w:szCs w:val="28"/>
          </w:rPr>
          <w:t>кодекса</w:t>
        </w:r>
      </w:hyperlink>
      <w:r>
        <w:rPr>
          <w:rFonts w:ascii="Liberation Serif" w:hAnsi="Liberation Serif" w:cs="Arial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если доступ к переводимому помещению невозможен без использования помещений, обеспечивающих доступ к иным жилым помещениям, или </w:t>
      </w:r>
      <w:r>
        <w:rPr>
          <w:rFonts w:ascii="Liberation Serif" w:hAnsi="Liberation Serif" w:cs="Arial"/>
          <w:sz w:val="28"/>
          <w:szCs w:val="28"/>
        </w:rPr>
        <w:t>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 (при переводе жилого п</w:t>
      </w:r>
      <w:r>
        <w:rPr>
          <w:rFonts w:ascii="Liberation Serif" w:hAnsi="Liberation Serif" w:cs="Arial"/>
          <w:sz w:val="28"/>
          <w:szCs w:val="28"/>
        </w:rPr>
        <w:t>омещения в нежилое помещение);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</w:t>
      </w:r>
      <w:r>
        <w:rPr>
          <w:rFonts w:ascii="Liberation Serif" w:hAnsi="Liberation Serif" w:cs="Arial"/>
          <w:sz w:val="28"/>
          <w:szCs w:val="28"/>
        </w:rPr>
        <w:t>тся нежилыми (при переводе жилого помещения в нежилое помещение);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переводимое помещение располагается в наемном доме социального использования;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переводимое помещение будет использоваться в целях осуществления религиозной деятельности;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если </w:t>
      </w:r>
      <w:r>
        <w:rPr>
          <w:rFonts w:ascii="Liberation Serif" w:hAnsi="Liberation Serif" w:cs="Arial"/>
          <w:sz w:val="28"/>
          <w:szCs w:val="28"/>
        </w:rPr>
        <w:t>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право собственности на переводимое помещ</w:t>
      </w:r>
      <w:r>
        <w:rPr>
          <w:rFonts w:ascii="Liberation Serif" w:hAnsi="Liberation Serif" w:cs="Arial"/>
          <w:sz w:val="28"/>
          <w:szCs w:val="28"/>
        </w:rPr>
        <w:t>ение обременено правами третьих лиц;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несоответствие проекта(-ов) переустройства и (или) перепланировки помещения требованиям Градостроительного </w:t>
      </w:r>
      <w:hyperlink r:id="rId13">
        <w:r>
          <w:rPr>
            <w:rFonts w:ascii="Liberation Serif" w:hAnsi="Liberation Serif" w:cs="Arial"/>
            <w:sz w:val="28"/>
            <w:szCs w:val="28"/>
          </w:rPr>
          <w:t>кодекса</w:t>
        </w:r>
      </w:hyperlink>
      <w:r>
        <w:rPr>
          <w:rFonts w:ascii="Liberation Serif" w:hAnsi="Liberation Serif" w:cs="Arial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имеется заключение о недопустим</w:t>
      </w:r>
      <w:r>
        <w:rPr>
          <w:rFonts w:ascii="Liberation Serif" w:hAnsi="Liberation Serif" w:cs="Arial"/>
          <w:sz w:val="28"/>
          <w:szCs w:val="28"/>
        </w:rPr>
        <w:t>ости переустройства и (или) перепланировки помещения, выданное органом по охране памятников архитектуры, истории и культуры;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имеется заключение о недопустимости переустройства и (или) перепланировки помещения, выданное организацией, имеющей допуск к </w:t>
      </w:r>
      <w:r>
        <w:rPr>
          <w:rFonts w:ascii="Liberation Serif" w:hAnsi="Liberation Serif" w:cs="Arial"/>
          <w:sz w:val="28"/>
          <w:szCs w:val="28"/>
        </w:rPr>
        <w:lastRenderedPageBreak/>
        <w:t>опреде</w:t>
      </w:r>
      <w:r>
        <w:rPr>
          <w:rFonts w:ascii="Liberation Serif" w:hAnsi="Liberation Serif" w:cs="Arial"/>
          <w:sz w:val="28"/>
          <w:szCs w:val="28"/>
        </w:rPr>
        <w:t>ленному виду работ или видам работ, которые оказывают влияние на безопасность объектов капитального строительства;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при обращении за приемкой произведенных работ по переустройству и (или) перепланировке переводимого помещения: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не представлены документы, </w:t>
      </w:r>
      <w:r>
        <w:rPr>
          <w:rFonts w:ascii="Liberation Serif" w:hAnsi="Liberation Serif" w:cs="Arial"/>
          <w:sz w:val="28"/>
          <w:szCs w:val="28"/>
        </w:rPr>
        <w:t xml:space="preserve">определенные </w:t>
      </w:r>
      <w:hyperlink w:anchor="Par119">
        <w:r>
          <w:rPr>
            <w:rFonts w:ascii="Liberation Serif" w:hAnsi="Liberation Serif" w:cs="Arial"/>
            <w:sz w:val="28"/>
            <w:szCs w:val="28"/>
          </w:rPr>
          <w:t>пунктом 17</w:t>
        </w:r>
      </w:hyperlink>
      <w:r>
        <w:rPr>
          <w:rFonts w:ascii="Liberation Serif" w:hAnsi="Liberation Serif" w:cs="Arial"/>
          <w:sz w:val="28"/>
          <w:szCs w:val="28"/>
        </w:rPr>
        <w:t xml:space="preserve"> регламента;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несоответствие произведенной перепланировки и (или) переустройства проекту переустройства и (или) перепланировки помещения.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25. В случае устранения обстоятельств, послуживших основанием для о</w:t>
      </w:r>
      <w:r>
        <w:rPr>
          <w:rFonts w:ascii="Liberation Serif" w:hAnsi="Liberation Serif" w:cs="Arial"/>
          <w:sz w:val="28"/>
          <w:szCs w:val="28"/>
        </w:rPr>
        <w:t>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 w:rsidR="0075329F" w:rsidRDefault="0075329F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ПЕРЕЧЕНЬ УСЛУГ, КОТОРЫЕ ЯВЛЯЮТСЯ НЕОБХОДИМЫМИ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 ОБЯЗАТЕ</w:t>
      </w:r>
      <w:r>
        <w:rPr>
          <w:rFonts w:ascii="Liberation Serif" w:hAnsi="Liberation Serif" w:cs="Arial"/>
          <w:b/>
          <w:bCs/>
          <w:sz w:val="28"/>
          <w:szCs w:val="28"/>
        </w:rPr>
        <w:t>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329F" w:rsidRDefault="0075329F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26. Перечень услуг, которые являются необходимыми и обязательными для </w:t>
      </w:r>
      <w:r>
        <w:rPr>
          <w:rFonts w:ascii="Liberation Serif" w:hAnsi="Liberation Serif" w:cs="Arial"/>
          <w:sz w:val="28"/>
          <w:szCs w:val="28"/>
        </w:rPr>
        <w:t>предоставления муниципальной услуги административным регламентом, а также законодательством Российской Федерации не установлен.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ДЛЯ ПРЕДОСТАВЛЕНИЯ МУНИЦИПАЛЬНОЙ УСЛУГИ, ВКЛЮЧА</w:t>
      </w:r>
      <w:r>
        <w:rPr>
          <w:rFonts w:ascii="Liberation Serif" w:hAnsi="Liberation Serif" w:cs="Arial"/>
          <w:b/>
          <w:bCs/>
          <w:sz w:val="28"/>
          <w:szCs w:val="28"/>
        </w:rPr>
        <w:t>Я ИНФОРМАЦИЮ О МЕТОДИКЕ РАСЧЕТА РАЗМЕРА ТАКОЙ ПЛАТЫ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28.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предусмотрено.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lastRenderedPageBreak/>
        <w:t xml:space="preserve">МАКСИМАЛЬНЫЙ СРОК ОЖИДАНИЯ В </w:t>
      </w:r>
      <w:r>
        <w:rPr>
          <w:rFonts w:ascii="Liberation Serif" w:hAnsi="Liberation Serif" w:cs="Arial"/>
          <w:b/>
          <w:bCs/>
          <w:sz w:val="28"/>
          <w:szCs w:val="28"/>
        </w:rPr>
        <w:t>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 Максимальный срок ожидания в очереди при п</w:t>
      </w:r>
      <w:r>
        <w:rPr>
          <w:rFonts w:ascii="Liberation Serif" w:hAnsi="Liberation Serif" w:cs="Arial"/>
          <w:sz w:val="28"/>
          <w:szCs w:val="28"/>
        </w:rPr>
        <w:t>одаче заявления о предоставлении муниципальной услуги и при получении результата предоставления муниципальной услуги в Отделе не должен превышать 15 минут.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30. При обращении заявителя в МФЦ максимальный срок ожидания в очереди при подаче заявления о предос</w:t>
      </w:r>
      <w:r>
        <w:rPr>
          <w:rFonts w:ascii="Liberation Serif" w:hAnsi="Liberation Serif" w:cs="Arial"/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СРОК И ПОРЯДОК РЕГИСТРАЦИИ ЗАПРОСА ЗАЯВИТЕЛЯ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О ПРЕДОСТАВЛЕНИИ МУНИЦИПАЛЬНОЙ УСЛУГИ И УСЛУГИ,</w:t>
      </w: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t>ПРЕДОСТАВЛЯЕМОЙ ОРГАНИЗАЦИЕЙ, УЧАСТВУЮЩ</w:t>
      </w:r>
      <w:r>
        <w:rPr>
          <w:rFonts w:ascii="Liberation Serif" w:hAnsi="Liberation Serif" w:cs="Arial"/>
          <w:b/>
          <w:bCs/>
          <w:sz w:val="28"/>
          <w:szCs w:val="28"/>
        </w:rPr>
        <w:t>ЕЙ В ПРЕДОСТАВЛЕНИИ МУНИЦИПАЛЬНОЙ УСЛУГИ, В ТОМ ЧИСЛЕ В ЭЛЕКТРОННОЙ ФОРМЕ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31. Регистрация запроса и иных документов, необходимых для предоставления муниципальной услуги, указанных в </w:t>
      </w:r>
      <w:hyperlink w:anchor="Par111">
        <w:r>
          <w:rPr>
            <w:rFonts w:ascii="Liberation Serif" w:hAnsi="Liberation Serif" w:cs="Arial"/>
            <w:sz w:val="28"/>
            <w:szCs w:val="28"/>
          </w:rPr>
          <w:t>пунктах 16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w:anchor="Par119">
        <w:r>
          <w:rPr>
            <w:rFonts w:ascii="Liberation Serif" w:hAnsi="Liberation Serif" w:cs="Arial"/>
            <w:sz w:val="28"/>
            <w:szCs w:val="28"/>
          </w:rPr>
          <w:t>17</w:t>
        </w:r>
      </w:hyperlink>
      <w:r>
        <w:rPr>
          <w:rFonts w:ascii="Liberation Serif" w:hAnsi="Liberation Serif" w:cs="Arial"/>
          <w:sz w:val="28"/>
          <w:szCs w:val="28"/>
        </w:rPr>
        <w:t xml:space="preserve"> и </w:t>
      </w:r>
      <w:hyperlink w:anchor="Par133">
        <w:r>
          <w:rPr>
            <w:rFonts w:ascii="Liberation Serif" w:hAnsi="Liberation Serif" w:cs="Arial"/>
            <w:sz w:val="28"/>
            <w:szCs w:val="28"/>
          </w:rPr>
          <w:t>18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регламента, осуществляется в день их поступления в администрацию Камышловского городского округа при обращении лично, через МФЦ в соответствии с соглашением о взаимодействии, заключенным между Камышловского гор</w:t>
      </w:r>
      <w:r>
        <w:rPr>
          <w:rFonts w:ascii="Liberation Serif" w:hAnsi="Liberation Serif" w:cs="Arial"/>
          <w:sz w:val="28"/>
          <w:szCs w:val="28"/>
        </w:rPr>
        <w:t>одского округа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32. В случае если запрос и иные документы, необходимые для предоставления муниципальной услуги, по</w:t>
      </w:r>
      <w:r>
        <w:rPr>
          <w:rFonts w:ascii="Liberation Serif" w:hAnsi="Liberation Serif" w:cs="Arial"/>
          <w:sz w:val="28"/>
          <w:szCs w:val="28"/>
        </w:rPr>
        <w:t>даны в электронной форме, отдел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</w:t>
      </w:r>
      <w:r>
        <w:rPr>
          <w:rFonts w:ascii="Liberation Serif" w:hAnsi="Liberation Serif" w:cs="Arial"/>
          <w:sz w:val="28"/>
          <w:szCs w:val="28"/>
        </w:rPr>
        <w:t>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Камышловского городского округа не п</w:t>
      </w:r>
      <w:r>
        <w:rPr>
          <w:rFonts w:ascii="Liberation Serif" w:hAnsi="Liberation Serif" w:cs="Arial"/>
          <w:sz w:val="28"/>
          <w:szCs w:val="28"/>
        </w:rPr>
        <w:t>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lastRenderedPageBreak/>
        <w:t>33. Регистрация запроса и иных документов, необходимых для предоставления муниципальной услуги, осуществляется в порядке, предусм</w:t>
      </w:r>
      <w:r>
        <w:rPr>
          <w:rFonts w:ascii="Liberation Serif" w:hAnsi="Liberation Serif" w:cs="Arial"/>
          <w:sz w:val="28"/>
          <w:szCs w:val="28"/>
        </w:rPr>
        <w:t xml:space="preserve">отренном в </w:t>
      </w:r>
      <w:hyperlink w:anchor="Par302">
        <w:r>
          <w:rPr>
            <w:rFonts w:ascii="Liberation Serif" w:hAnsi="Liberation Serif" w:cs="Arial"/>
            <w:color w:val="0000FF"/>
            <w:sz w:val="28"/>
            <w:szCs w:val="28"/>
          </w:rPr>
          <w:t>разделе 3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регламента.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</w:t>
      </w:r>
      <w:r>
        <w:rPr>
          <w:rFonts w:ascii="Liberation Serif" w:hAnsi="Liberation Serif" w:cs="Arial"/>
          <w:b/>
          <w:bCs/>
          <w:sz w:val="28"/>
          <w:szCs w:val="28"/>
        </w:rPr>
        <w:t>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34. В помещениях, в которых предоставляется муниципальная услуга, обеспечивается: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соотве</w:t>
      </w:r>
      <w:r>
        <w:rPr>
          <w:rFonts w:ascii="Liberation Serif" w:hAnsi="Liberation Serif" w:cs="Arial"/>
          <w:sz w:val="28"/>
          <w:szCs w:val="28"/>
        </w:rPr>
        <w:t>тствие санитарно-эпидемиологическим правилам и нормативам, правилам противопожарной безопасности;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</w:t>
      </w:r>
      <w:r>
        <w:rPr>
          <w:rFonts w:ascii="Liberation Serif" w:hAnsi="Liberation Serif" w:cs="Arial"/>
          <w:sz w:val="28"/>
          <w:szCs w:val="28"/>
        </w:rPr>
        <w:t>жность беспрепятственного входа в объекты и выхода из них;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</w:t>
      </w:r>
      <w:r>
        <w:rPr>
          <w:rFonts w:ascii="Liberation Serif" w:hAnsi="Liberation Serif" w:cs="Arial"/>
          <w:sz w:val="28"/>
          <w:szCs w:val="28"/>
        </w:rPr>
        <w:t>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 места информирования, предназначенные для ознакомления граждан с информационными мате</w:t>
      </w:r>
      <w:r>
        <w:rPr>
          <w:rFonts w:ascii="Liberation Serif" w:hAnsi="Liberation Serif" w:cs="Arial"/>
          <w:sz w:val="28"/>
          <w:szCs w:val="28"/>
        </w:rPr>
        <w:t>риалами, оборудуются: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информационными стендами или информационными электронными терминалами;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75329F" w:rsidRDefault="004C12BE">
      <w:pPr>
        <w:spacing w:before="26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52">
        <w:r>
          <w:rPr>
            <w:rFonts w:ascii="Liberation Serif" w:hAnsi="Liberation Serif" w:cs="Arial"/>
            <w:sz w:val="28"/>
            <w:szCs w:val="28"/>
          </w:rPr>
          <w:t>пункте</w:t>
        </w:r>
        <w:r>
          <w:rPr>
            <w:rFonts w:ascii="Liberation Serif" w:hAnsi="Liberation Serif" w:cs="Arial"/>
            <w:color w:val="0000FF"/>
            <w:sz w:val="28"/>
            <w:szCs w:val="28"/>
          </w:rPr>
          <w:t xml:space="preserve"> </w:t>
        </w:r>
      </w:hyperlink>
      <w:r>
        <w:rPr>
          <w:rFonts w:ascii="Liberation Serif" w:hAnsi="Liberation Serif" w:cs="Arial"/>
          <w:sz w:val="28"/>
          <w:szCs w:val="28"/>
        </w:rPr>
        <w:t>6 регламента.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Оформление визуальной, текстовой и мультимедийной информации о порядке предоставления муниципал</w:t>
      </w:r>
      <w:r>
        <w:rPr>
          <w:rFonts w:ascii="Liberation Serif" w:hAnsi="Liberation Serif" w:cs="Arial"/>
          <w:sz w:val="28"/>
          <w:szCs w:val="28"/>
        </w:rPr>
        <w:t>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</w:t>
      </w:r>
      <w:r>
        <w:rPr>
          <w:rFonts w:ascii="Liberation Serif" w:hAnsi="Liberation Serif" w:cs="Arial"/>
          <w:b/>
          <w:bCs/>
          <w:sz w:val="28"/>
          <w:szCs w:val="28"/>
        </w:rPr>
        <w:t>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</w:t>
      </w:r>
      <w:r>
        <w:rPr>
          <w:rFonts w:ascii="Liberation Serif" w:hAnsi="Liberation Serif" w:cs="Arial"/>
          <w:b/>
          <w:bCs/>
          <w:sz w:val="28"/>
          <w:szCs w:val="28"/>
        </w:rPr>
        <w:t>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</w:t>
      </w:r>
      <w:r>
        <w:rPr>
          <w:rFonts w:ascii="Liberation Serif" w:hAnsi="Liberation Serif" w:cs="Arial"/>
          <w:b/>
          <w:bCs/>
          <w:sz w:val="28"/>
          <w:szCs w:val="28"/>
        </w:rPr>
        <w:t>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35. Качество и доступность предоставляемой муниципальной </w:t>
      </w:r>
      <w:r>
        <w:rPr>
          <w:rFonts w:ascii="Liberation Serif" w:hAnsi="Liberation Serif" w:cs="Arial"/>
          <w:sz w:val="28"/>
          <w:szCs w:val="28"/>
        </w:rPr>
        <w:t>услуги характеризуются следующими показателями: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возможность получения муниципальной услуги в МФЦ (в том числе в полном объеме);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возможность предоставления муниципальной услуги по экстерриториальному принципу в МФЦ (при наличии технической возможности и</w:t>
      </w:r>
      <w:r>
        <w:rPr>
          <w:rFonts w:ascii="Liberation Serif" w:hAnsi="Liberation Serif" w:cs="Arial"/>
          <w:sz w:val="28"/>
          <w:szCs w:val="28"/>
        </w:rPr>
        <w:t>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Камышловского городского округа);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создание инвалидам всех необходимых условий доступности муници</w:t>
      </w:r>
      <w:r>
        <w:rPr>
          <w:rFonts w:ascii="Liberation Serif" w:hAnsi="Liberation Serif" w:cs="Arial"/>
          <w:sz w:val="28"/>
          <w:szCs w:val="28"/>
        </w:rPr>
        <w:t>пальных услуг в соответствии с требованиями, установленными законодательными и иными нормативными правовыми актами;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- возможность получения муниципальной услуги посредством запроса о предоставлении нескольких муниципальных услуг в МФЦ.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8" w:name="Par281"/>
      <w:bookmarkEnd w:id="8"/>
      <w:r>
        <w:rPr>
          <w:rFonts w:ascii="Liberation Serif" w:hAnsi="Liberation Serif" w:cs="Arial"/>
          <w:sz w:val="28"/>
          <w:szCs w:val="28"/>
        </w:rPr>
        <w:t>36. При предоставлен</w:t>
      </w:r>
      <w:r>
        <w:rPr>
          <w:rFonts w:ascii="Liberation Serif" w:hAnsi="Liberation Serif" w:cs="Arial"/>
          <w:sz w:val="28"/>
          <w:szCs w:val="28"/>
        </w:rPr>
        <w:t>ии муниципальной услуги взаимодействие заявителя со специалистом Отдела, предоставляющего муниципальную услугу, осуществляется: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случае если при предоставлении муниципальной услуги не требуется переустройство и (или) перепланировка переводимого помещения </w:t>
      </w:r>
      <w:r>
        <w:rPr>
          <w:rFonts w:ascii="Liberation Serif" w:hAnsi="Liberation Serif" w:cs="Arial"/>
          <w:sz w:val="28"/>
          <w:szCs w:val="28"/>
        </w:rPr>
        <w:t>- не более 2 (двух) раз, а именно: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при получении результата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при предоставлении муниципальной услуги требуетс</w:t>
      </w:r>
      <w:r>
        <w:rPr>
          <w:rFonts w:ascii="Liberation Serif" w:hAnsi="Liberation Serif" w:cs="Arial"/>
          <w:sz w:val="28"/>
          <w:szCs w:val="28"/>
        </w:rPr>
        <w:t>я переустройство и (или) перепланировка переводимого помещения - не более 4 (четырех) раз, а именно: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 (два) раза при обращении за получением Уведомления о согласовании перевода помещения: при приеме заявления и иных документов, необходимых для предоставле</w:t>
      </w:r>
      <w:r>
        <w:rPr>
          <w:rFonts w:ascii="Liberation Serif" w:hAnsi="Liberation Serif" w:cs="Arial"/>
          <w:sz w:val="28"/>
          <w:szCs w:val="28"/>
        </w:rPr>
        <w:t>ния муниципальной услуги, а также при получении результата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</w:t>
      </w:r>
      <w:r>
        <w:rPr>
          <w:rFonts w:ascii="Liberation Serif" w:hAnsi="Liberation Serif" w:cs="Arial"/>
          <w:sz w:val="28"/>
          <w:szCs w:val="28"/>
        </w:rPr>
        <w:t>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37. В каждом случае, указанном в </w:t>
      </w:r>
      <w:hyperlink w:anchor="Par281">
        <w:r>
          <w:rPr>
            <w:rFonts w:ascii="Liberation Serif" w:hAnsi="Liberation Serif" w:cs="Arial"/>
            <w:sz w:val="28"/>
            <w:szCs w:val="28"/>
          </w:rPr>
          <w:t>пункте 36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регламента, время, затраченное заявителем при </w:t>
      </w:r>
      <w:r>
        <w:rPr>
          <w:rFonts w:ascii="Liberation Serif" w:hAnsi="Liberation Serif" w:cs="Arial"/>
          <w:sz w:val="28"/>
          <w:szCs w:val="28"/>
        </w:rPr>
        <w:t>взаимодействии со специалистом Отдела, предоставляющего муниципальную услугу, не должно превышать 15 минут.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</w:t>
      </w:r>
      <w:r>
        <w:rPr>
          <w:rFonts w:ascii="Liberation Serif" w:hAnsi="Liberation Serif" w:cs="Arial"/>
          <w:b/>
          <w:bCs/>
          <w:sz w:val="28"/>
          <w:szCs w:val="28"/>
        </w:rPr>
        <w:t>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38. Заявитель имеет право получения муниципальной услуги по экстерриториальному </w:t>
      </w:r>
      <w:r>
        <w:rPr>
          <w:rFonts w:ascii="Liberation Serif" w:hAnsi="Liberation Serif" w:cs="Arial"/>
          <w:sz w:val="28"/>
          <w:szCs w:val="28"/>
        </w:rPr>
        <w:t>принципу посредством обращения в МФЦ и его филиалы.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39. 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</w:t>
      </w:r>
      <w:hyperlink r:id="rId14">
        <w:r>
          <w:rPr>
            <w:rFonts w:ascii="Liberation Serif" w:hAnsi="Liberation Serif" w:cs="Arial"/>
            <w:sz w:val="28"/>
            <w:szCs w:val="28"/>
          </w:rPr>
          <w:t>Приказом</w:t>
        </w:r>
      </w:hyperlink>
      <w:r>
        <w:rPr>
          <w:rFonts w:ascii="Liberation Serif" w:hAnsi="Liberation Serif" w:cs="Arial"/>
          <w:sz w:val="28"/>
          <w:szCs w:val="28"/>
        </w:rPr>
        <w:t xml:space="preserve"> Федеральной службы безопасности Российской Федерации от 27 декабря 2011 года N 796 "Об утверждении Требований к средствам электронной подписи </w:t>
      </w:r>
      <w:r>
        <w:rPr>
          <w:rFonts w:ascii="Liberation Serif" w:hAnsi="Liberation Serif" w:cs="Arial"/>
          <w:sz w:val="28"/>
          <w:szCs w:val="28"/>
        </w:rPr>
        <w:t>и Требований к средствам удостоверяющего центра", простую квалифицированную электронную подпись в порядке, установленном законодательством.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</w:t>
      </w:r>
      <w:r>
        <w:rPr>
          <w:rFonts w:ascii="Liberation Serif" w:hAnsi="Liberation Serif" w:cs="Arial"/>
          <w:sz w:val="28"/>
          <w:szCs w:val="28"/>
        </w:rPr>
        <w:t>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bookmarkStart w:id="9" w:name="Par302"/>
      <w:bookmarkEnd w:id="9"/>
      <w:r>
        <w:rPr>
          <w:rFonts w:ascii="Liberation Serif" w:hAnsi="Liberation Serif" w:cs="Arial"/>
          <w:b/>
          <w:bCs/>
          <w:sz w:val="28"/>
          <w:szCs w:val="28"/>
        </w:rPr>
        <w:t>Раздел 3. СОСТАВ, ПОСЛЕДОВАТЕЛЬНОСТ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>
        <w:rPr>
          <w:rFonts w:ascii="Liberation Serif" w:hAnsi="Liberation Serif" w:cs="Arial"/>
          <w:b/>
          <w:bCs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40.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прием и регистрация заяв</w:t>
      </w:r>
      <w:r>
        <w:rPr>
          <w:rFonts w:ascii="Liberation Serif" w:hAnsi="Liberation Serif" w:cs="Arial"/>
          <w:sz w:val="28"/>
          <w:szCs w:val="28"/>
        </w:rPr>
        <w:t>ления и документов, необходимых для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2) рассмотрение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</w:t>
      </w:r>
      <w:r>
        <w:rPr>
          <w:rFonts w:ascii="Liberation Serif" w:hAnsi="Liberation Serif" w:cs="Arial"/>
          <w:sz w:val="28"/>
          <w:szCs w:val="28"/>
        </w:rPr>
        <w:t>документов, необходимых для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 организация работы комиссии по переводу жилых помещений в</w:t>
      </w:r>
      <w:r>
        <w:rPr>
          <w:rFonts w:ascii="Liberation Serif" w:hAnsi="Liberation Serif" w:cs="Arial"/>
          <w:sz w:val="28"/>
          <w:szCs w:val="28"/>
        </w:rPr>
        <w:t xml:space="preserve"> нежилые и нежилых помещений в жилые;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 подготовка проекта Уведомления о согласовании либо отказе в согласовании перевода помещения;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6) организация работы приемочной комиссии;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7) выдача (направление) заявителю документов и (или) информации, подтверждающих</w:t>
      </w:r>
      <w:r>
        <w:rPr>
          <w:rFonts w:ascii="Liberation Serif" w:hAnsi="Liberation Serif" w:cs="Arial"/>
          <w:sz w:val="28"/>
          <w:szCs w:val="28"/>
        </w:rPr>
        <w:t xml:space="preserve"> предоставление муниципальной услуги (в том числе уведомление об отказе в предоставлении муниципальной услуги).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ПРИЕМ И РЕГИСТРАЦИЯ ЗАЯВЛЕНИЯ 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 ДОКУМЕНТОВ, НЕОБХОДИМЫХ ДЛЯ ПРЕДОСТАВЛЕНИЯ МУНИЦИПАЛЬНОЙ УСЛУГИ</w:t>
      </w:r>
    </w:p>
    <w:p w:rsidR="0075329F" w:rsidRDefault="0075329F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41. Основанием для начала выполнения админист</w:t>
      </w:r>
      <w:r>
        <w:rPr>
          <w:rFonts w:ascii="Liberation Serif" w:hAnsi="Liberation Serif" w:cs="Arial"/>
          <w:sz w:val="28"/>
          <w:szCs w:val="28"/>
        </w:rPr>
        <w:t>ративной процедуры является поступившее обращение заявителя (представителя заявителя) и документы, необходимые для 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42. Специалист Отдела, ответственный за предоставление муниципальной услуги: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устанавливает личность за</w:t>
      </w:r>
      <w:r>
        <w:rPr>
          <w:rFonts w:ascii="Liberation Serif" w:hAnsi="Liberation Serif" w:cs="Arial"/>
          <w:sz w:val="28"/>
          <w:szCs w:val="28"/>
        </w:rPr>
        <w:t>явителя (представителя заявителя), в том числе проверяет документ, удостоверяющий личность;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принимает заявление и документы, необходимые для </w:t>
      </w:r>
      <w:r>
        <w:rPr>
          <w:rFonts w:ascii="Liberation Serif" w:hAnsi="Liberation Serif" w:cs="Arial"/>
          <w:sz w:val="28"/>
          <w:szCs w:val="28"/>
        </w:rPr>
        <w:t>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43. Максимальный срок выполнения действий составляет 15 минут.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44.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</w:t>
      </w:r>
      <w:r>
        <w:rPr>
          <w:rFonts w:ascii="Liberation Serif" w:hAnsi="Liberation Serif" w:cs="Arial"/>
          <w:sz w:val="28"/>
          <w:szCs w:val="28"/>
        </w:rPr>
        <w:t>ги.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45. </w:t>
      </w:r>
      <w:r>
        <w:rPr>
          <w:rFonts w:ascii="Liberation Serif" w:hAnsi="Liberation Serif" w:cs="Arial"/>
          <w:sz w:val="28"/>
          <w:szCs w:val="28"/>
        </w:rPr>
        <w:t>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0" w:name="Par339"/>
      <w:bookmarkEnd w:id="10"/>
      <w:r>
        <w:rPr>
          <w:rFonts w:ascii="Liberation Serif" w:hAnsi="Liberation Serif" w:cs="Arial"/>
          <w:sz w:val="28"/>
          <w:szCs w:val="28"/>
        </w:rPr>
        <w:t>46. Специалист Отдела, ответственный за предоставление муниципальной услуги: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</w:t>
      </w:r>
      <w:r>
        <w:rPr>
          <w:rFonts w:ascii="Liberation Serif" w:hAnsi="Liberation Serif" w:cs="Arial"/>
          <w:sz w:val="28"/>
          <w:szCs w:val="28"/>
        </w:rPr>
        <w:lastRenderedPageBreak/>
        <w:t xml:space="preserve">предоставления муниципальной услуги, предусмотренных </w:t>
      </w:r>
      <w:hyperlink w:anchor="Par161">
        <w:r>
          <w:rPr>
            <w:rFonts w:ascii="Liberation Serif" w:hAnsi="Liberation Serif" w:cs="Arial"/>
            <w:sz w:val="28"/>
            <w:szCs w:val="28"/>
          </w:rPr>
          <w:t>пунктом 21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регламента;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</w:t>
      </w:r>
      <w:r>
        <w:rPr>
          <w:rFonts w:ascii="Liberation Serif" w:hAnsi="Liberation Serif" w:cs="Arial"/>
          <w:sz w:val="28"/>
          <w:szCs w:val="28"/>
        </w:rPr>
        <w:t xml:space="preserve">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при наличии оснований для отказа в приеме документов, необходимых для предоставления мун</w:t>
      </w:r>
      <w:r>
        <w:rPr>
          <w:rFonts w:ascii="Liberation Serif" w:hAnsi="Liberation Serif" w:cs="Arial"/>
          <w:sz w:val="28"/>
          <w:szCs w:val="28"/>
        </w:rPr>
        <w:t xml:space="preserve">иципальной услуги, предусмотренных </w:t>
      </w:r>
      <w:hyperlink w:anchor="Par161">
        <w:r>
          <w:rPr>
            <w:rFonts w:ascii="Liberation Serif" w:hAnsi="Liberation Serif" w:cs="Arial"/>
            <w:sz w:val="28"/>
            <w:szCs w:val="28"/>
          </w:rPr>
          <w:t>пунктом 21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регламента, последовательно реализует следующие действия: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готовит письмо об отказе в приеме документов, необходимых для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обеспечив</w:t>
      </w:r>
      <w:r>
        <w:rPr>
          <w:rFonts w:ascii="Liberation Serif" w:hAnsi="Liberation Serif" w:cs="Arial"/>
          <w:sz w:val="28"/>
          <w:szCs w:val="28"/>
        </w:rPr>
        <w:t>ает выдачу (направление) заявителю такого письма.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47. Максимальный срок выполнения действий, предусмотренных </w:t>
      </w:r>
      <w:hyperlink w:anchor="Par339">
        <w:r>
          <w:rPr>
            <w:rFonts w:ascii="Liberation Serif" w:hAnsi="Liberation Serif" w:cs="Arial"/>
            <w:sz w:val="28"/>
            <w:szCs w:val="28"/>
          </w:rPr>
          <w:t>пунктом 4</w:t>
        </w:r>
      </w:hyperlink>
      <w:r>
        <w:rPr>
          <w:rFonts w:ascii="Liberation Serif" w:hAnsi="Liberation Serif" w:cs="Arial"/>
          <w:sz w:val="28"/>
          <w:szCs w:val="28"/>
        </w:rPr>
        <w:t>6 настоящего регламента, составляет 10 (десять) рабочих дней.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48. Результатом выполнения административной про</w:t>
      </w:r>
      <w:r>
        <w:rPr>
          <w:rFonts w:ascii="Liberation Serif" w:hAnsi="Liberation Serif" w:cs="Arial"/>
          <w:sz w:val="28"/>
          <w:szCs w:val="28"/>
        </w:rPr>
        <w:t>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</w:t>
      </w:r>
      <w:r>
        <w:rPr>
          <w:rFonts w:ascii="Liberation Serif" w:hAnsi="Liberation Serif" w:cs="Arial"/>
          <w:sz w:val="28"/>
          <w:szCs w:val="28"/>
        </w:rPr>
        <w:t>ьной услуги.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1" w:name="Par354"/>
      <w:bookmarkEnd w:id="11"/>
      <w:r>
        <w:rPr>
          <w:rFonts w:ascii="Liberation Serif" w:hAnsi="Liberation Serif" w:cs="Arial"/>
          <w:sz w:val="28"/>
          <w:szCs w:val="28"/>
        </w:rPr>
        <w:t>49. Основанием для начала административной процедуры является отсутствие в пакете документов, представленных заявит</w:t>
      </w:r>
      <w:r>
        <w:rPr>
          <w:rFonts w:ascii="Liberation Serif" w:hAnsi="Liberation Serif" w:cs="Arial"/>
          <w:sz w:val="28"/>
          <w:szCs w:val="28"/>
        </w:rPr>
        <w:t>елем, документов, необходимых для предоставления муниципальной услуги, которые находятся в распоряжении иных органов.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50. Специалист Отдела, ответственный за предоставление муниципальной услуги, в течение одного рабочего дня с момента поступления к нему за</w:t>
      </w:r>
      <w:r>
        <w:rPr>
          <w:rFonts w:ascii="Liberation Serif" w:hAnsi="Liberation Serif" w:cs="Arial"/>
          <w:sz w:val="28"/>
          <w:szCs w:val="28"/>
        </w:rPr>
        <w:t>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- формирует запрос(-ы) об истребовании документов, необходимых для предоставления муниципальной услуги, предусмотр</w:t>
      </w:r>
      <w:r>
        <w:rPr>
          <w:rFonts w:ascii="Liberation Serif" w:hAnsi="Liberation Serif" w:cs="Arial"/>
          <w:sz w:val="28"/>
          <w:szCs w:val="28"/>
        </w:rPr>
        <w:t xml:space="preserve">енных </w:t>
      </w:r>
      <w:hyperlink w:anchor="Par133">
        <w:r>
          <w:rPr>
            <w:rFonts w:ascii="Liberation Serif" w:hAnsi="Liberation Serif" w:cs="Arial"/>
            <w:sz w:val="28"/>
            <w:szCs w:val="28"/>
          </w:rPr>
          <w:t>пунктом 18</w:t>
        </w:r>
      </w:hyperlink>
      <w:r>
        <w:rPr>
          <w:rFonts w:ascii="Liberation Serif" w:hAnsi="Liberation Serif" w:cs="Arial"/>
          <w:sz w:val="28"/>
          <w:szCs w:val="28"/>
        </w:rPr>
        <w:t xml:space="preserve"> настоящего регламента, в органы (организации), участвующие в предоставлении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- направляет запрос(-ы) в органы (организации), участвующие в предоставлении муниципальной услуги, в порядке меж</w:t>
      </w:r>
      <w:r>
        <w:rPr>
          <w:rFonts w:ascii="Liberation Serif" w:hAnsi="Liberation Serif" w:cs="Arial"/>
          <w:sz w:val="28"/>
          <w:szCs w:val="28"/>
        </w:rPr>
        <w:t>ведомственного взаимодействия;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получает в порядке межведомственного взаимодействия истребуемые документы.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51. Межведомственный запрос формируется и направляется в форме электронного документа, подписанного усиленной квалифицированной электронной подписью</w:t>
      </w:r>
      <w:r>
        <w:rPr>
          <w:rFonts w:ascii="Liberation Serif" w:hAnsi="Liberation Serif" w:cs="Arial"/>
          <w:sz w:val="28"/>
          <w:szCs w:val="28"/>
        </w:rPr>
        <w:t>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</w:t>
      </w:r>
      <w:r>
        <w:rPr>
          <w:rFonts w:ascii="Liberation Serif" w:hAnsi="Liberation Serif" w:cs="Arial"/>
          <w:sz w:val="28"/>
          <w:szCs w:val="28"/>
        </w:rPr>
        <w:t>ой доставкой.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52. Документы и сведения, запрошенные в рамках межведомственного взаимодействия, поступают в администрацию Камышловского городского округа в срок не позднее трех рабочих дней с момента поступления межведомственного запроса.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2" w:name="Par363"/>
      <w:bookmarkEnd w:id="12"/>
      <w:r>
        <w:rPr>
          <w:rFonts w:ascii="Liberation Serif" w:hAnsi="Liberation Serif" w:cs="Arial"/>
          <w:sz w:val="28"/>
          <w:szCs w:val="28"/>
        </w:rPr>
        <w:t>53. Результатом да</w:t>
      </w:r>
      <w:r>
        <w:rPr>
          <w:rFonts w:ascii="Liberation Serif" w:hAnsi="Liberation Serif" w:cs="Arial"/>
          <w:sz w:val="28"/>
          <w:szCs w:val="28"/>
        </w:rPr>
        <w:t>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ОРГАНИЗАЦИЯ РАБОТЫ КОМИССИИ ПО ПЕРЕВОДУ ЖИЛЫХ ПОМЕЩЕНИЙ В НЕЖИЛЫЕ И НЕЖИЛЫХ ПОМЕЩЕНИЙ В ЖИЛЫЕ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54. Осн</w:t>
      </w:r>
      <w:r>
        <w:rPr>
          <w:rFonts w:ascii="Liberation Serif" w:hAnsi="Liberation Serif" w:cs="Arial"/>
          <w:sz w:val="28"/>
          <w:szCs w:val="28"/>
        </w:rPr>
        <w:t>ованием для начала выполнения административной процедуры является поступление заявления и полного пакета документов, необходимых для оказания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55. Специалист Отдела, ответственный за предоставление муниципальной услуги: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Обобщает </w:t>
      </w:r>
      <w:r>
        <w:rPr>
          <w:rFonts w:ascii="Liberation Serif" w:hAnsi="Liberation Serif" w:cs="Arial"/>
          <w:sz w:val="28"/>
          <w:szCs w:val="28"/>
        </w:rPr>
        <w:t>информацию, необходимую для рассмотрения заявления и документов на заседании комиссии, с обязательным указанием: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данных о собственнике переводимого помещения;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технического описания переводимого помещения;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цели использования переводимого помещения.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Максимал</w:t>
      </w:r>
      <w:r>
        <w:rPr>
          <w:rFonts w:ascii="Liberation Serif" w:hAnsi="Liberation Serif" w:cs="Arial"/>
          <w:sz w:val="28"/>
          <w:szCs w:val="28"/>
        </w:rPr>
        <w:t>ьный срок выполнения действия составляет 10 (десять) рабочих дней.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56. Назначает день и время заседания комиссии, о чем уведомляет членов комиссии.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57. В назначенный день, совместно с членами комиссии, осуществляет рассмотрение заявления и документов, необ</w:t>
      </w:r>
      <w:r>
        <w:rPr>
          <w:rFonts w:ascii="Liberation Serif" w:hAnsi="Liberation Serif" w:cs="Arial"/>
          <w:sz w:val="28"/>
          <w:szCs w:val="28"/>
        </w:rPr>
        <w:t>ходимых для предоставления муниципальной услуги. Максимальный срок выполнения действия составляет 1 (один) рабочий день.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58. По результатам рассмотрения на комиссии заявления и документов, необходимых для предоставления муниципальной услуги, готовит проток</w:t>
      </w:r>
      <w:r>
        <w:rPr>
          <w:rFonts w:ascii="Liberation Serif" w:hAnsi="Liberation Serif" w:cs="Arial"/>
          <w:sz w:val="28"/>
          <w:szCs w:val="28"/>
        </w:rPr>
        <w:t>ол комиссии о согласовании либо отказе в согласовании перевода помещения.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59. На основании протокола комиссии готовит проект постановления администрации о согласовании перевода помещения либо об отказе в согласовании такого перевода.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60. Максимальный срок </w:t>
      </w:r>
      <w:r>
        <w:rPr>
          <w:rFonts w:ascii="Liberation Serif" w:hAnsi="Liberation Serif" w:cs="Arial"/>
          <w:sz w:val="28"/>
          <w:szCs w:val="28"/>
        </w:rPr>
        <w:t>выполнения действий составляет 10 (десять) рабочих дней.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61. Результатом выполнения административной процедуры является постановление администрации Камышловского городского округа.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ПОДГОТОВКА ПРОЕКТА УВЕДОМЛЕНИЯ О СОГЛАСОВАНИИ ЛИБО ОТКАЗЕ В СОГЛАСОВАНИИ П</w:t>
      </w:r>
      <w:r>
        <w:rPr>
          <w:rFonts w:ascii="Liberation Serif" w:hAnsi="Liberation Serif" w:cs="Arial"/>
          <w:b/>
          <w:bCs/>
          <w:sz w:val="28"/>
          <w:szCs w:val="28"/>
        </w:rPr>
        <w:t>ЕРЕВОДА ПОМЕЩЕНИЯ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62. Основанием для начала выполнения административной процедуры является постановление администрации о согласовании перевода помещения либо об отказе в согласовании такого перевода.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63. Специалист Отдела, ответственный за предоставление м</w:t>
      </w:r>
      <w:r>
        <w:rPr>
          <w:rFonts w:ascii="Liberation Serif" w:hAnsi="Liberation Serif" w:cs="Arial"/>
          <w:sz w:val="28"/>
          <w:szCs w:val="28"/>
        </w:rPr>
        <w:t xml:space="preserve">униципальной услуги на основании постановления администрации Камышловского городского округа готовит проект </w:t>
      </w:r>
      <w:hyperlink r:id="rId15">
        <w:r>
          <w:rPr>
            <w:rFonts w:ascii="Liberation Serif" w:hAnsi="Liberation Serif" w:cs="Arial"/>
            <w:sz w:val="28"/>
            <w:szCs w:val="28"/>
          </w:rPr>
          <w:t>Уведомления</w:t>
        </w:r>
      </w:hyperlink>
      <w:r>
        <w:rPr>
          <w:rFonts w:ascii="Liberation Serif" w:hAnsi="Liberation Serif" w:cs="Arial"/>
          <w:sz w:val="28"/>
          <w:szCs w:val="28"/>
        </w:rPr>
        <w:t xml:space="preserve"> о переводе (отказе в переводе) жилого (нежилого) помещения в нежилое (жилое) помещение, по форме утвержденной Постановлением Правительства Российской Федерации от 10.08.2005 N 502 "Об утверждении формы уведомления о переводе (от</w:t>
      </w:r>
      <w:r>
        <w:rPr>
          <w:rFonts w:ascii="Liberation Serif" w:hAnsi="Liberation Serif" w:cs="Arial"/>
          <w:sz w:val="28"/>
          <w:szCs w:val="28"/>
        </w:rPr>
        <w:t>казе в переводе) жилого (нежилого) помещения в нежилое (жилое) помещение". Уведомление готовится в двух экземплярах.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64. Формирование результата предоставления муниципальной услуги осуществляется в течение одного рабочего дня.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65. Результатом административ</w:t>
      </w:r>
      <w:r>
        <w:rPr>
          <w:rFonts w:ascii="Liberation Serif" w:hAnsi="Liberation Serif" w:cs="Arial"/>
          <w:sz w:val="28"/>
          <w:szCs w:val="28"/>
        </w:rPr>
        <w:t>ной процедуры является сформированное и подписанное Уведомление о переводе либо отказе в переводе помещения.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lastRenderedPageBreak/>
        <w:t>ОРГАНИЗАЦИЯ РАБОТЫ ПРИЕМОЧНОЙ КОМИССИИ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66. Основанием для начала выполнения административной процедуры является поступившее после проведенного </w:t>
      </w:r>
      <w:r>
        <w:rPr>
          <w:rFonts w:ascii="Liberation Serif" w:hAnsi="Liberation Serif" w:cs="Arial"/>
          <w:sz w:val="28"/>
          <w:szCs w:val="28"/>
        </w:rPr>
        <w:t>переустройства и (или) перепланировки заявление и документы, необходимые для оказания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67. Специалист Отдела, ответственный за предоставление муниципальной услуги: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назначает день и время выезда на объект для приемки произведенных </w:t>
      </w:r>
      <w:r>
        <w:rPr>
          <w:rFonts w:ascii="Liberation Serif" w:hAnsi="Liberation Serif" w:cs="Arial"/>
          <w:sz w:val="28"/>
          <w:szCs w:val="28"/>
        </w:rPr>
        <w:t>работ по переустройству и (или) перепланировке переводимого помещения, о чем уведомляет заявителя и членов комиссии;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в назначенный день, совместно с заявителем и членами комиссии, осуществляет выезд на объект для приемки произведенных работ по переустрой</w:t>
      </w:r>
      <w:r>
        <w:rPr>
          <w:rFonts w:ascii="Liberation Serif" w:hAnsi="Liberation Serif" w:cs="Arial"/>
          <w:sz w:val="28"/>
          <w:szCs w:val="28"/>
        </w:rPr>
        <w:t>ству и (или) перепланировке переводимого помещения. Максимальный срок выполнения действия составляет 1 (один) рабочий день.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68. По результатам выезда приемочной комиссии специалист Отдела осуществляет подготовку проекта Акта приемочной комиссии о приемке п</w:t>
      </w:r>
      <w:r>
        <w:rPr>
          <w:rFonts w:ascii="Liberation Serif" w:hAnsi="Liberation Serif" w:cs="Arial"/>
          <w:sz w:val="28"/>
          <w:szCs w:val="28"/>
        </w:rPr>
        <w:t>роизведенных работ по переустройству и (или) перепланировке переводимого помещения. 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</w:t>
      </w:r>
      <w:r>
        <w:rPr>
          <w:rFonts w:ascii="Liberation Serif" w:hAnsi="Liberation Serif" w:cs="Arial"/>
          <w:sz w:val="28"/>
          <w:szCs w:val="28"/>
        </w:rPr>
        <w:t>имого помещения проекту, подготавливается письмо с указанием выявленных замечаний. Максимальный срок выполнения административных действий составляет 5 (пять) рабочих дней.</w:t>
      </w:r>
    </w:p>
    <w:p w:rsidR="0075329F" w:rsidRDefault="004C12BE">
      <w:pPr>
        <w:spacing w:before="26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69. В случае устранения замечаний, заявитель не лишен права повторно обратиться с со</w:t>
      </w:r>
      <w:r>
        <w:rPr>
          <w:rFonts w:ascii="Liberation Serif" w:hAnsi="Liberation Serif" w:cs="Arial"/>
          <w:sz w:val="28"/>
          <w:szCs w:val="28"/>
        </w:rPr>
        <w:t>ответствующим заявлением и документами. При этом сроки предоставления муниципальной услуги начинают исчисляться заново.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70. Результатом выполнения административной процедуры является подписанный Акт приемочной комиссии.</w:t>
      </w:r>
    </w:p>
    <w:p w:rsidR="0075329F" w:rsidRDefault="0075329F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ВЫДАЧА (НАПРАВЛЕНИЕ) ЗАЯВИТЕЛЮ ДОКУ</w:t>
      </w:r>
      <w:r>
        <w:rPr>
          <w:rFonts w:ascii="Liberation Serif" w:hAnsi="Liberation Serif" w:cs="Arial"/>
          <w:b/>
          <w:bCs/>
          <w:sz w:val="28"/>
          <w:szCs w:val="28"/>
        </w:rPr>
        <w:t>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71. Основанием для начала выполнения административной процедуры является наличие сформированного результ</w:t>
      </w:r>
      <w:r>
        <w:rPr>
          <w:rFonts w:ascii="Liberation Serif" w:hAnsi="Liberation Serif" w:cs="Arial"/>
          <w:sz w:val="28"/>
          <w:szCs w:val="28"/>
        </w:rPr>
        <w:t>ата предоставления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3" w:name="Par411"/>
      <w:bookmarkEnd w:id="13"/>
      <w:r>
        <w:rPr>
          <w:rFonts w:ascii="Liberation Serif" w:hAnsi="Liberation Serif" w:cs="Arial"/>
          <w:sz w:val="28"/>
          <w:szCs w:val="28"/>
        </w:rPr>
        <w:lastRenderedPageBreak/>
        <w:t xml:space="preserve">72. Специалист Отдела, ответственный за предоставление муниципальной услуги обеспечивает выдачу (направление) заявителю документов и (или) информации, подтверждающих предоставление муниципальной услуги (в том числе </w:t>
      </w:r>
      <w:r>
        <w:rPr>
          <w:rFonts w:ascii="Liberation Serif" w:hAnsi="Liberation Serif" w:cs="Arial"/>
          <w:sz w:val="28"/>
          <w:szCs w:val="28"/>
        </w:rPr>
        <w:t>решения об отказе в предоставлении муниципальной услуги).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73. Максимальный срок выполнения действий, предусмотренных </w:t>
      </w:r>
      <w:hyperlink w:anchor="Par411">
        <w:r>
          <w:rPr>
            <w:rFonts w:ascii="Liberation Serif" w:hAnsi="Liberation Serif" w:cs="Arial"/>
            <w:sz w:val="28"/>
            <w:szCs w:val="28"/>
          </w:rPr>
          <w:t>пунктом</w:t>
        </w:r>
        <w:r>
          <w:rPr>
            <w:rFonts w:ascii="Liberation Serif" w:hAnsi="Liberation Serif" w:cs="Arial"/>
            <w:color w:val="0000FF"/>
            <w:sz w:val="28"/>
            <w:szCs w:val="28"/>
          </w:rPr>
          <w:t xml:space="preserve"> </w:t>
        </w:r>
      </w:hyperlink>
      <w:r>
        <w:rPr>
          <w:rFonts w:ascii="Liberation Serif" w:hAnsi="Liberation Serif" w:cs="Arial"/>
          <w:sz w:val="28"/>
          <w:szCs w:val="28"/>
        </w:rPr>
        <w:t>72 настоящего регламента, составляет 1 (один) рабочий день, следующий за днем подписания документа, яв</w:t>
      </w:r>
      <w:r>
        <w:rPr>
          <w:rFonts w:ascii="Liberation Serif" w:hAnsi="Liberation Serif" w:cs="Arial"/>
          <w:sz w:val="28"/>
          <w:szCs w:val="28"/>
        </w:rPr>
        <w:t>ляющегося результатом предоставления муниципальной услуги (в том числе решения об отказе в предоставлении муниципальной услуги).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74. Результатом выполнения административной процедуры является выдача (направление) заявителю результата предоставления муницип</w:t>
      </w:r>
      <w:r>
        <w:rPr>
          <w:rFonts w:ascii="Liberation Serif" w:hAnsi="Liberation Serif" w:cs="Arial"/>
          <w:sz w:val="28"/>
          <w:szCs w:val="28"/>
        </w:rPr>
        <w:t>альной услуги (в том числе решения об отказе в предоставлении муниципальной услуги).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</w:t>
      </w:r>
      <w:r>
        <w:rPr>
          <w:rFonts w:ascii="Liberation Serif" w:hAnsi="Liberation Serif" w:cs="Arial"/>
          <w:b/>
          <w:bCs/>
          <w:sz w:val="28"/>
          <w:szCs w:val="28"/>
        </w:rPr>
        <w:t>РСТВЕННЫХ И МУНИЦИПАЛЬНЫХ УСЛУГ"</w:t>
      </w:r>
    </w:p>
    <w:p w:rsidR="0075329F" w:rsidRDefault="004C12BE">
      <w:pPr>
        <w:spacing w:before="26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75. Предоставление муниципальной услуги, предусмотренной настоящим регламентом, в электронной форме, в том числе с использованием Федеральной государственной информационной системы "Единый портал государственных и муниципал</w:t>
      </w:r>
      <w:r>
        <w:rPr>
          <w:rFonts w:ascii="Liberation Serif" w:hAnsi="Liberation Serif" w:cs="Arial"/>
          <w:sz w:val="28"/>
          <w:szCs w:val="28"/>
        </w:rPr>
        <w:t>ьных услуг" включает следующие административные процедуры: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запись на прием в Отдел, предоставляющий муниципальную услугу, для подачи запроса при реализации технической возмо</w:t>
      </w:r>
      <w:r>
        <w:rPr>
          <w:rFonts w:ascii="Liberation Serif" w:hAnsi="Liberation Serif" w:cs="Arial"/>
          <w:sz w:val="28"/>
          <w:szCs w:val="28"/>
        </w:rPr>
        <w:t>жности в случае, если на территории муниципального образования Свердловской области муниципальная услуга недоступна в электронной форме;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3) формирование запроса о предоставлении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 прием и регистрация органом, предоставляющим муниципа</w:t>
      </w:r>
      <w:r>
        <w:rPr>
          <w:rFonts w:ascii="Liberation Serif" w:hAnsi="Liberation Serif" w:cs="Arial"/>
          <w:sz w:val="28"/>
          <w:szCs w:val="28"/>
        </w:rPr>
        <w:t>льную услугу, запроса и иных документов, необходимых для предоставления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6) получение</w:t>
      </w:r>
      <w:r>
        <w:rPr>
          <w:rFonts w:ascii="Liberation Serif" w:hAnsi="Liberation Serif" w:cs="Arial"/>
          <w:sz w:val="28"/>
          <w:szCs w:val="28"/>
        </w:rPr>
        <w:t xml:space="preserve"> заявителем сведений о ходе выполнения запроса о предоставлении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7)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</w:t>
      </w:r>
      <w:r>
        <w:rPr>
          <w:rFonts w:ascii="Liberation Serif" w:hAnsi="Liberation Serif" w:cs="Arial"/>
          <w:sz w:val="28"/>
          <w:szCs w:val="28"/>
        </w:rPr>
        <w:t>муниципальной услуги, в том числе порядок и условия такого взаимодействия;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9) 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ПОЛУЧЕНИЕ ИНФОРМАЦИИ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 О ПОРЯДКЕ И СРОКАХ ПРЕДОСТАВЛЕНИЯ МУНИЦИПАЛЬНОЙ УСЛУГИ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76. Информация о предоставлении муниципальной услуги размещается на Едином портале, а также официальном сайте Камышловского городского округа.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 Едином портале, официальном сайте Камышловского город</w:t>
      </w:r>
      <w:r>
        <w:rPr>
          <w:rFonts w:ascii="Liberation Serif" w:hAnsi="Liberation Serif" w:cs="Arial"/>
          <w:sz w:val="28"/>
          <w:szCs w:val="28"/>
        </w:rPr>
        <w:t>ского округа размещается следующая информация: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</w:t>
      </w:r>
      <w:r>
        <w:rPr>
          <w:rFonts w:ascii="Liberation Serif" w:hAnsi="Liberation Serif" w:cs="Arial"/>
          <w:sz w:val="28"/>
          <w:szCs w:val="28"/>
        </w:rPr>
        <w:t>ственной инициативе;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круг заявителей;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3) срок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 размер государственной</w:t>
      </w:r>
      <w:r>
        <w:rPr>
          <w:rFonts w:ascii="Liberation Serif" w:hAnsi="Liberation Serif" w:cs="Arial"/>
          <w:sz w:val="28"/>
          <w:szCs w:val="28"/>
        </w:rPr>
        <w:t xml:space="preserve"> пошлины, взимаемой за предоставление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7) о праве заявителя на досудебное (внесудебное) обжалование действий (бездействия) и реше</w:t>
      </w:r>
      <w:r>
        <w:rPr>
          <w:rFonts w:ascii="Liberation Serif" w:hAnsi="Liberation Serif" w:cs="Arial"/>
          <w:sz w:val="28"/>
          <w:szCs w:val="28"/>
        </w:rPr>
        <w:t>ний, принятых (осуществляемых) в ходе предоставления муниципальной услуги;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Информация на Едином портале, официальном сайте Камышловского городского округа о </w:t>
      </w:r>
      <w:r>
        <w:rPr>
          <w:rFonts w:ascii="Liberation Serif" w:hAnsi="Liberation Serif" w:cs="Arial"/>
          <w:sz w:val="28"/>
          <w:szCs w:val="28"/>
        </w:rPr>
        <w:t>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</w:t>
      </w:r>
      <w:r>
        <w:rPr>
          <w:rFonts w:ascii="Liberation Serif" w:hAnsi="Liberation Serif" w:cs="Arial"/>
          <w:sz w:val="28"/>
          <w:szCs w:val="28"/>
        </w:rPr>
        <w:t>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</w:t>
      </w:r>
      <w:r>
        <w:rPr>
          <w:rFonts w:ascii="Liberation Serif" w:hAnsi="Liberation Serif" w:cs="Arial"/>
          <w:sz w:val="28"/>
          <w:szCs w:val="28"/>
        </w:rPr>
        <w:t>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5329F" w:rsidRDefault="004C12BE">
      <w:pPr>
        <w:spacing w:after="0" w:line="240" w:lineRule="auto"/>
        <w:jc w:val="center"/>
        <w:outlineLvl w:val="0"/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 ВЫПОЛНЕНИЯ АДМИНИСТРАТИВНЫХ ПРОЦЕДУР (ДЕЙСТВИЙ)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</w:t>
      </w:r>
    </w:p>
    <w:p w:rsidR="0075329F" w:rsidRDefault="004C12BE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ПРЕДОСТАВЛЕНИЯ ГОСУДАРС</w:t>
      </w:r>
      <w:r>
        <w:rPr>
          <w:rFonts w:ascii="Liberation Serif" w:hAnsi="Liberation Serif" w:cs="Liberation Serif"/>
          <w:b/>
          <w:bCs/>
          <w:sz w:val="28"/>
          <w:szCs w:val="28"/>
        </w:rPr>
        <w:t>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75329F" w:rsidRDefault="0075329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77. Последовательность административных процедур (действий) по предоставлению муниципальной ус</w:t>
      </w:r>
      <w:r>
        <w:rPr>
          <w:rFonts w:ascii="Liberation Serif" w:hAnsi="Liberation Serif" w:cs="Liberation Serif"/>
          <w:sz w:val="28"/>
          <w:szCs w:val="28"/>
        </w:rPr>
        <w:t>луги, выполняемой многофункциональным центром предоставления государственных и муниципальных услуг:</w:t>
      </w:r>
    </w:p>
    <w:p w:rsidR="0075329F" w:rsidRDefault="004C12BE">
      <w:pPr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</w:t>
      </w:r>
      <w:r>
        <w:rPr>
          <w:rFonts w:ascii="Liberation Serif" w:hAnsi="Liberation Serif" w:cs="Liberation Serif"/>
          <w:sz w:val="28"/>
          <w:szCs w:val="28"/>
        </w:rPr>
        <w:t>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</w:t>
      </w:r>
      <w:r>
        <w:rPr>
          <w:rFonts w:ascii="Liberation Serif" w:hAnsi="Liberation Serif" w:cs="Liberation Serif"/>
          <w:sz w:val="28"/>
          <w:szCs w:val="28"/>
        </w:rPr>
        <w:t>ставления государственных и муниципальных услуг;</w:t>
      </w:r>
    </w:p>
    <w:p w:rsidR="0075329F" w:rsidRDefault="004C12BE">
      <w:pPr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5329F" w:rsidRDefault="004C12BE">
      <w:pPr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формирование и направление многофункциональным центром предоставл</w:t>
      </w:r>
      <w:r>
        <w:rPr>
          <w:rFonts w:ascii="Liberation Serif" w:hAnsi="Liberation Serif" w:cs="Liberation Serif"/>
          <w:sz w:val="28"/>
          <w:szCs w:val="28"/>
        </w:rPr>
        <w:t>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5329F" w:rsidRDefault="004C12BE">
      <w:pPr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вы</w:t>
      </w:r>
      <w:r>
        <w:rPr>
          <w:rFonts w:ascii="Liberation Serif" w:hAnsi="Liberation Serif" w:cs="Liberation Serif"/>
          <w:sz w:val="28"/>
          <w:szCs w:val="28"/>
        </w:rPr>
        <w:t>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</w:t>
      </w:r>
      <w:r>
        <w:rPr>
          <w:rFonts w:ascii="Liberation Serif" w:hAnsi="Liberation Serif" w:cs="Liberation Serif"/>
          <w:sz w:val="28"/>
          <w:szCs w:val="28"/>
        </w:rPr>
        <w:t>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</w:t>
      </w:r>
      <w:r>
        <w:rPr>
          <w:rFonts w:ascii="Liberation Serif" w:hAnsi="Liberation Serif" w:cs="Liberation Serif"/>
          <w:sz w:val="28"/>
          <w:szCs w:val="28"/>
        </w:rPr>
        <w:t>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5329F" w:rsidRDefault="004C12BE">
      <w:pPr>
        <w:spacing w:before="26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78. Основанием </w:t>
      </w:r>
      <w:r>
        <w:rPr>
          <w:rFonts w:ascii="Liberation Serif" w:hAnsi="Liberation Serif" w:cs="Arial"/>
          <w:sz w:val="28"/>
          <w:szCs w:val="28"/>
        </w:rPr>
        <w:t>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79. Специалист Отдела, ответственный </w:t>
      </w:r>
      <w:r>
        <w:rPr>
          <w:rFonts w:ascii="Liberation Serif" w:hAnsi="Liberation Serif" w:cs="Arial"/>
          <w:sz w:val="28"/>
          <w:szCs w:val="28"/>
        </w:rPr>
        <w:t>за предоставление муниципальной услуги: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осуществляет прием заявления об исправлении опечаток и (или) ошибок, допущенных в выданных в результате предоставления муниципальной услуги документах. Максимальный срок выполнения действия составляет 1 (один) рабочи</w:t>
      </w:r>
      <w:r>
        <w:rPr>
          <w:rFonts w:ascii="Liberation Serif" w:hAnsi="Liberation Serif" w:cs="Arial"/>
          <w:sz w:val="28"/>
          <w:szCs w:val="28"/>
        </w:rPr>
        <w:t>й день;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</w:t>
      </w:r>
      <w:r>
        <w:rPr>
          <w:rFonts w:ascii="Liberation Serif" w:hAnsi="Liberation Serif" w:cs="Arial"/>
          <w:sz w:val="28"/>
          <w:szCs w:val="28"/>
        </w:rPr>
        <w:t xml:space="preserve"> муниципальной услуги документах. Максимальный срок выполнения действия составляет 3 (три) рабочих дня.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случае выявления допущенных опечаток и (или) </w:t>
      </w:r>
      <w:r>
        <w:rPr>
          <w:rFonts w:ascii="Liberation Serif" w:hAnsi="Liberation Serif" w:cs="Arial"/>
          <w:sz w:val="28"/>
          <w:szCs w:val="28"/>
        </w:rPr>
        <w:t xml:space="preserve">ошибок в документах, выданных в результате предоставления муниципальной услуги, осуществляет </w:t>
      </w:r>
      <w:r>
        <w:rPr>
          <w:rFonts w:ascii="Liberation Serif" w:hAnsi="Liberation Serif" w:cs="Arial"/>
          <w:sz w:val="28"/>
          <w:szCs w:val="28"/>
        </w:rPr>
        <w:lastRenderedPageBreak/>
        <w:t>исправление и замену указанных документов с последующим подписанием исправленных документов.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Максимальный срок выполнения действия составляет 10 (десять) рабочих д</w:t>
      </w:r>
      <w:r>
        <w:rPr>
          <w:rFonts w:ascii="Liberation Serif" w:hAnsi="Liberation Serif" w:cs="Arial"/>
          <w:sz w:val="28"/>
          <w:szCs w:val="28"/>
        </w:rPr>
        <w:t>ней.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</w:t>
      </w:r>
      <w:r>
        <w:rPr>
          <w:rFonts w:ascii="Liberation Serif" w:hAnsi="Liberation Serif" w:cs="Arial"/>
          <w:sz w:val="28"/>
          <w:szCs w:val="28"/>
        </w:rPr>
        <w:t>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Максимальный срок выполнения действия составляет 10 (десять) рабочих дней.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80.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</w:t>
      </w:r>
      <w:r>
        <w:rPr>
          <w:rFonts w:ascii="Liberation Serif" w:hAnsi="Liberation Serif" w:cs="Arial"/>
          <w:sz w:val="28"/>
          <w:szCs w:val="28"/>
        </w:rPr>
        <w:t>х, выданных в результате предоставления муниципальной услуги.</w:t>
      </w: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Раздел 4. ФОРМЫ КОНТРОЛЯ ЗА ПРЕДОСТАВЛЕНИЕМ МУНИЦИПАЛЬНОЙ УСЛУГИ ПОРЯДОК ОСУЩЕСТВЛЕНИЯ ТЕКУЩЕГО КОНТРОЛЯ ЗА СОБЛЮДЕНИЕМ И ИСПОЛНЕНИЕМ ОТВЕТСТВЕННЫМИ ДОЛЖНОСТНЫМИ ЛИЦАМИ ПОЛОЖЕНИЙ РЕГЛАМЕНТА И И</w:t>
      </w:r>
      <w:r>
        <w:rPr>
          <w:rFonts w:ascii="Liberation Serif" w:hAnsi="Liberation Serif" w:cs="Arial"/>
          <w:b/>
          <w:bCs/>
          <w:sz w:val="28"/>
          <w:szCs w:val="28"/>
        </w:rPr>
        <w:t>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81. Текущий контроль за соблюдением последовательности действий, определенных административными процедурами по предоставлению му</w:t>
      </w:r>
      <w:r>
        <w:rPr>
          <w:rFonts w:ascii="Liberation Serif" w:hAnsi="Liberation Serif" w:cs="Arial"/>
          <w:sz w:val="28"/>
          <w:szCs w:val="28"/>
        </w:rPr>
        <w:t>ниципальной услуги, осуществляется начальником Отдела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82. Текущий контроль соблюдения специалистами МФЦ последователь</w:t>
      </w:r>
      <w:r>
        <w:rPr>
          <w:rFonts w:ascii="Liberation Serif" w:hAnsi="Liberation Serif" w:cs="Arial"/>
          <w:sz w:val="28"/>
          <w:szCs w:val="28"/>
        </w:rPr>
        <w:t>ности действий, определенных административными процедурами, осуществляется руководителем соответствующего офиса МФЦ.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rFonts w:ascii="Liberation Serif" w:hAnsi="Liberation Serif" w:cs="Arial"/>
          <w:b/>
          <w:bCs/>
          <w:sz w:val="28"/>
          <w:szCs w:val="28"/>
        </w:rPr>
        <w:t>ПОРЯДОК И ФОРМЫ КОНТРОЛЯ ЗА ПОЛНОТОЙ И КАЧЕСТВОМ ПРЕДОСТАВЛЕНИЯ МУНИЦИПАЛЬНОЙ УСЛУГИ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83.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</w:t>
      </w:r>
      <w:r>
        <w:rPr>
          <w:rFonts w:ascii="Liberation Serif" w:hAnsi="Liberation Serif" w:cs="Arial"/>
          <w:sz w:val="28"/>
          <w:szCs w:val="28"/>
        </w:rPr>
        <w:t>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84. Периодичность проведения проверок может нос</w:t>
      </w:r>
      <w:r>
        <w:rPr>
          <w:rFonts w:ascii="Liberation Serif" w:hAnsi="Liberation Serif" w:cs="Arial"/>
          <w:sz w:val="28"/>
          <w:szCs w:val="28"/>
        </w:rPr>
        <w:t>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МУНИЦИПАЛЬНЫЕ УСЛУГИ, ЗА </w:t>
      </w:r>
      <w:r>
        <w:rPr>
          <w:rFonts w:ascii="Liberation Serif" w:hAnsi="Liberation Serif" w:cs="Arial"/>
          <w:b/>
          <w:bCs/>
          <w:sz w:val="28"/>
          <w:szCs w:val="28"/>
        </w:rPr>
        <w:t>РЕШЕНИЯ И ДЕЙСТВИЯ (БЕЗДЕЙСТВИЕ), ПРИНИМАЕМЫЕ (ОСУЩЕСТВЛЯЕМЫЕ) ИМИ В ХОДЕ ПРЕДОСТАВЛЕНИЯ МУНИЦИПАЛЬНОЙ УСЛУГИ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85. Специалист Отдела, ответственный за прием и регистрацию заявления о предоставлении муниципальной услуги и представленных документов, необходим</w:t>
      </w:r>
      <w:r>
        <w:rPr>
          <w:rFonts w:ascii="Liberation Serif" w:hAnsi="Liberation Serif" w:cs="Arial"/>
          <w:sz w:val="28"/>
          <w:szCs w:val="28"/>
        </w:rPr>
        <w:t>ых для предоставления муниципальной услуги, несет персональную ответственность за соблюдение сроков предоставления услуги.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86. Специалист Отдела, ответственный за формирование и направление межведомственного запроса о предоставлении документов, необходимых</w:t>
      </w:r>
      <w:r>
        <w:rPr>
          <w:rFonts w:ascii="Liberation Serif" w:hAnsi="Liberation Serif" w:cs="Arial"/>
          <w:sz w:val="28"/>
          <w:szCs w:val="28"/>
        </w:rPr>
        <w:t xml:space="preserve">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87.</w:t>
      </w:r>
      <w:r>
        <w:rPr>
          <w:rFonts w:ascii="Liberation Serif" w:hAnsi="Liberation Serif" w:cs="Arial"/>
          <w:sz w:val="28"/>
          <w:szCs w:val="28"/>
        </w:rPr>
        <w:t xml:space="preserve"> 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</w:t>
      </w:r>
      <w:r>
        <w:rPr>
          <w:rFonts w:ascii="Liberation Serif" w:hAnsi="Liberation Serif" w:cs="Arial"/>
          <w:b/>
          <w:bCs/>
          <w:sz w:val="28"/>
          <w:szCs w:val="28"/>
        </w:rPr>
        <w:t>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СУДАРСТВЕННЫХ И МУНИЦИПАЛЬНЫХ УСЛУГ ИНФОРМАЦИЯ ДЛЯ ЗАИНТЕРЕСОВАННЫХ ЛИЦ ОБ ИХ ПРАВЕ НА ДОСУДЕБНОЕ </w:t>
      </w:r>
      <w:r>
        <w:rPr>
          <w:rFonts w:ascii="Liberation Serif" w:hAnsi="Liberation Serif" w:cs="Arial"/>
          <w:b/>
          <w:bCs/>
          <w:sz w:val="28"/>
          <w:szCs w:val="28"/>
        </w:rPr>
        <w:lastRenderedPageBreak/>
        <w:t>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75329F" w:rsidRDefault="004C12BE">
      <w:pPr>
        <w:spacing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88. За</w:t>
      </w:r>
      <w:r>
        <w:rPr>
          <w:rFonts w:ascii="Liberation Serif" w:hAnsi="Liberation Serif" w:cs="Arial"/>
          <w:sz w:val="28"/>
          <w:szCs w:val="28"/>
        </w:rPr>
        <w:t>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</w:t>
      </w:r>
      <w:r>
        <w:rPr>
          <w:rFonts w:ascii="Liberation Serif" w:hAnsi="Liberation Serif" w:cs="Arial"/>
          <w:sz w:val="28"/>
          <w:szCs w:val="28"/>
        </w:rPr>
        <w:t xml:space="preserve"> </w:t>
      </w:r>
      <w:hyperlink r:id="rId16">
        <w:r>
          <w:rPr>
            <w:rFonts w:ascii="Liberation Serif" w:hAnsi="Liberation Serif" w:cs="Arial"/>
            <w:color w:val="0000FF"/>
            <w:sz w:val="28"/>
            <w:szCs w:val="28"/>
          </w:rPr>
          <w:t>статьей 11.1</w:t>
        </w:r>
      </w:hyperlink>
      <w:r>
        <w:rPr>
          <w:rFonts w:ascii="Liberation Serif" w:hAnsi="Liberation Serif" w:cs="Arial"/>
          <w:sz w:val="28"/>
          <w:szCs w:val="28"/>
        </w:rPr>
        <w:t xml:space="preserve"> Федерального закона от 27 июля 2010 года N 210-ФЗ "Об организации предоставления г</w:t>
      </w:r>
      <w:r>
        <w:rPr>
          <w:rFonts w:ascii="Liberation Serif" w:hAnsi="Liberation Serif" w:cs="Arial"/>
          <w:sz w:val="28"/>
          <w:szCs w:val="28"/>
        </w:rPr>
        <w:t>осударственных и муниципальных услуг".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5329F" w:rsidRDefault="004C12BE">
      <w:pPr>
        <w:spacing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89. В случае обжалования решений и действий </w:t>
      </w:r>
      <w:r>
        <w:rPr>
          <w:rFonts w:ascii="Liberation Serif" w:hAnsi="Liberation Serif" w:cs="Arial"/>
          <w:sz w:val="28"/>
          <w:szCs w:val="28"/>
        </w:rPr>
        <w:t xml:space="preserve">(бездействия) специалистов Отдела, жалоба подается для рассмотрения главе Камышловского городского округа в порядке, установленном </w:t>
      </w:r>
      <w:hyperlink r:id="rId17">
        <w:r>
          <w:rPr>
            <w:rFonts w:ascii="Liberation Serif" w:hAnsi="Liberation Serif" w:cs="Arial"/>
            <w:sz w:val="28"/>
            <w:szCs w:val="28"/>
          </w:rPr>
          <w:t>статьей 11.2</w:t>
        </w:r>
      </w:hyperlink>
      <w:r>
        <w:rPr>
          <w:rFonts w:ascii="Liberation Serif" w:hAnsi="Liberation Serif" w:cs="Arial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</w:t>
      </w:r>
      <w:r>
        <w:rPr>
          <w:rFonts w:ascii="Liberation Serif" w:hAnsi="Liberation Serif" w:cs="Arial"/>
          <w:sz w:val="28"/>
          <w:szCs w:val="28"/>
        </w:rPr>
        <w:t>ктронной форме, по почте или через МФЦ.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90. Администрация Камышловского городского округа, МФЦ, а также учредитель МФЦ обеспечивают: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1) </w:t>
      </w:r>
      <w:r>
        <w:rPr>
          <w:rFonts w:ascii="Liberation Serif" w:hAnsi="Liberation Serif" w:cs="Arial"/>
          <w:sz w:val="28"/>
          <w:szCs w:val="28"/>
        </w:rPr>
        <w:t>информирование заявителей о порядке обжалования решений и действий (бездействия) администрации Камышловского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</w:t>
      </w:r>
      <w:r>
        <w:rPr>
          <w:rFonts w:ascii="Liberation Serif" w:hAnsi="Liberation Serif" w:cs="Arial"/>
          <w:sz w:val="28"/>
          <w:szCs w:val="28"/>
        </w:rPr>
        <w:t>рмации: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на стендах в местах предоставления муниципальных услуг;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на официальном сайте Камышловского городского округа, МФЦ http://mfc66.ru/;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на Едином портале в разделе "Дополнительная информация" соответствующей муниципальной услуги.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>ПЕРЕЧЕНЬ НОРМАТ</w:t>
      </w:r>
      <w:r>
        <w:rPr>
          <w:rFonts w:ascii="Liberation Serif" w:hAnsi="Liberation Serif" w:cs="Arial"/>
          <w:b/>
          <w:bCs/>
          <w:sz w:val="28"/>
          <w:szCs w:val="28"/>
        </w:rPr>
        <w:t xml:space="preserve">ИВНЫХ ПРАВОВЫХ АКТОВ, РЕГУЛИРУЮЩИХ ПОРЯДОК ДОСУДЕБНОГО (ВНЕСУДЕБНОГО) ОБЖАЛОВАНИЯ </w:t>
      </w:r>
      <w:r>
        <w:rPr>
          <w:rFonts w:ascii="Liberation Serif" w:hAnsi="Liberation Serif" w:cs="Arial"/>
          <w:b/>
          <w:bCs/>
          <w:sz w:val="28"/>
          <w:szCs w:val="28"/>
        </w:rPr>
        <w:lastRenderedPageBreak/>
        <w:t>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</w:t>
      </w:r>
      <w:r>
        <w:rPr>
          <w:rFonts w:ascii="Liberation Serif" w:hAnsi="Liberation Serif" w:cs="Arial"/>
          <w:b/>
          <w:bCs/>
          <w:sz w:val="28"/>
          <w:szCs w:val="28"/>
        </w:rPr>
        <w:t>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75329F" w:rsidRDefault="004C12BE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91. Порядок досудебного (внесудебного) обжалования решений и действий (бездействия) </w:t>
      </w:r>
      <w:r>
        <w:rPr>
          <w:rFonts w:ascii="Liberation Serif" w:hAnsi="Liberation Serif" w:cs="Arial"/>
          <w:sz w:val="28"/>
          <w:szCs w:val="28"/>
        </w:rPr>
        <w:t>администрации Камышловского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1) </w:t>
      </w:r>
      <w:hyperlink r:id="rId18">
        <w:r>
          <w:rPr>
            <w:rFonts w:ascii="Liberation Serif" w:hAnsi="Liberation Serif" w:cs="Arial"/>
            <w:color w:val="0000FF"/>
            <w:sz w:val="28"/>
            <w:szCs w:val="28"/>
          </w:rPr>
          <w:t>статьями 11.1</w:t>
        </w:r>
      </w:hyperlink>
      <w:r>
        <w:rPr>
          <w:rFonts w:ascii="Liberation Serif" w:hAnsi="Liberation Serif" w:cs="Arial"/>
          <w:sz w:val="28"/>
          <w:szCs w:val="28"/>
        </w:rPr>
        <w:t xml:space="preserve"> - </w:t>
      </w:r>
      <w:hyperlink r:id="rId19">
        <w:r>
          <w:rPr>
            <w:rFonts w:ascii="Liberation Serif" w:hAnsi="Liberation Serif" w:cs="Arial"/>
            <w:color w:val="0000FF"/>
            <w:sz w:val="28"/>
            <w:szCs w:val="28"/>
          </w:rPr>
          <w:t>11.3</w:t>
        </w:r>
      </w:hyperlink>
      <w:r>
        <w:rPr>
          <w:rFonts w:ascii="Liberation Serif" w:hAnsi="Liberation Serif" w:cs="Arial"/>
          <w:sz w:val="28"/>
          <w:szCs w:val="28"/>
        </w:rPr>
        <w:t xml:space="preserve"> Федерального зак</w:t>
      </w:r>
      <w:r>
        <w:rPr>
          <w:rFonts w:ascii="Liberation Serif" w:hAnsi="Liberation Serif" w:cs="Arial"/>
          <w:sz w:val="28"/>
          <w:szCs w:val="28"/>
        </w:rPr>
        <w:t>она от 27 июля 2010 года N 210-ФЗ "Об организации предоставления государственных и муниципальных услуг";</w:t>
      </w:r>
    </w:p>
    <w:p w:rsidR="0075329F" w:rsidRDefault="004C12BE">
      <w:pPr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2) </w:t>
      </w:r>
      <w:hyperlink r:id="rId20">
        <w:r>
          <w:rPr>
            <w:rFonts w:ascii="Liberation Serif" w:hAnsi="Liberation Serif" w:cs="Arial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Arial"/>
          <w:sz w:val="28"/>
          <w:szCs w:val="28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</w:t>
      </w:r>
      <w:r>
        <w:rPr>
          <w:rFonts w:ascii="Liberation Serif" w:hAnsi="Liberation Serif" w:cs="Arial"/>
          <w:sz w:val="28"/>
          <w:szCs w:val="28"/>
        </w:rPr>
        <w:t>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</w:t>
      </w:r>
      <w:r>
        <w:rPr>
          <w:rFonts w:ascii="Liberation Serif" w:hAnsi="Liberation Serif" w:cs="Arial"/>
          <w:sz w:val="28"/>
          <w:szCs w:val="28"/>
        </w:rPr>
        <w:t>нального центра предоставления государственных и муниципальных услуг и его работников"</w:t>
      </w:r>
    </w:p>
    <w:p w:rsidR="0075329F" w:rsidRDefault="004C12BE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3) Постановлением администрации Камышловского городского округа №204 от 20.02.2019 года «Об утверждении Положения «Об особенностях подачи и рассмотрения жалоб на решения</w:t>
      </w:r>
      <w:r>
        <w:rPr>
          <w:rFonts w:ascii="Liberation Serif" w:hAnsi="Liberation Serif" w:cs="Arial"/>
          <w:sz w:val="28"/>
          <w:szCs w:val="28"/>
        </w:rPr>
        <w:t xml:space="preserve">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также на решения и действия (бездействие) м</w:t>
      </w:r>
      <w:r>
        <w:rPr>
          <w:rFonts w:ascii="Liberation Serif" w:hAnsi="Liberation Serif" w:cs="Arial"/>
          <w:sz w:val="28"/>
          <w:szCs w:val="28"/>
        </w:rPr>
        <w:t>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75329F">
      <w:pPr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ind w:left="4365"/>
        <w:outlineLvl w:val="1"/>
      </w:pPr>
      <w:r>
        <w:rPr>
          <w:rFonts w:ascii="Liberation Serif" w:hAnsi="Liberation Serif" w:cs="Arial"/>
          <w:sz w:val="28"/>
          <w:szCs w:val="28"/>
        </w:rPr>
        <w:t>Приложение N 1</w:t>
      </w:r>
    </w:p>
    <w:p w:rsidR="0075329F" w:rsidRDefault="004C12BE">
      <w:pPr>
        <w:spacing w:after="0" w:line="240" w:lineRule="auto"/>
        <w:ind w:left="4365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 административному регламенту</w:t>
      </w:r>
    </w:p>
    <w:p w:rsidR="0075329F" w:rsidRDefault="004C12BE">
      <w:pPr>
        <w:spacing w:after="0" w:line="240" w:lineRule="auto"/>
        <w:ind w:left="4365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по предоставлению муниципальной</w:t>
      </w:r>
      <w:r>
        <w:rPr>
          <w:rFonts w:ascii="Liberation Serif" w:hAnsi="Liberation Serif" w:cs="Arial"/>
          <w:sz w:val="28"/>
          <w:szCs w:val="28"/>
        </w:rPr>
        <w:t xml:space="preserve"> услуги</w:t>
      </w:r>
    </w:p>
    <w:p w:rsidR="0075329F" w:rsidRDefault="004C12BE">
      <w:pPr>
        <w:spacing w:after="0" w:line="240" w:lineRule="auto"/>
        <w:ind w:left="4365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"Перевод жилого помещения</w:t>
      </w:r>
    </w:p>
    <w:p w:rsidR="0075329F" w:rsidRDefault="004C12BE">
      <w:pPr>
        <w:spacing w:after="0" w:line="240" w:lineRule="auto"/>
        <w:ind w:left="4365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нежилое помещение и нежилого</w:t>
      </w:r>
    </w:p>
    <w:p w:rsidR="0075329F" w:rsidRDefault="004C12BE">
      <w:pPr>
        <w:spacing w:after="0" w:line="240" w:lineRule="auto"/>
        <w:ind w:left="4365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помещения в жилое помещение"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bookmarkStart w:id="14" w:name="Par762"/>
      <w:bookmarkEnd w:id="14"/>
      <w:r>
        <w:rPr>
          <w:rFonts w:ascii="Liberation Serif" w:hAnsi="Liberation Serif" w:cs="Arial"/>
          <w:sz w:val="24"/>
          <w:szCs w:val="24"/>
        </w:rPr>
        <w:t>ФОРМА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ЗАЯВЛЕНИЯ О ПЕРЕВОДЕ ЖИЛОГО (НЕЖИЛОГО) ПОМЕЩЕНИЯ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В НЕЖИЛОЕ (ЖИЛОЕ) ПОМЕЩЕНИЕ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</w:t>
      </w:r>
    </w:p>
    <w:p w:rsidR="0075329F" w:rsidRDefault="004C12BE">
      <w:pPr>
        <w:spacing w:line="240" w:lineRule="auto"/>
        <w:jc w:val="right"/>
      </w:pPr>
      <w:r>
        <w:rPr>
          <w:rFonts w:ascii="Liberation Serif" w:hAnsi="Liberation Serif" w:cs="Courier New"/>
          <w:sz w:val="24"/>
          <w:szCs w:val="24"/>
        </w:rPr>
        <w:t>Главе Камышловского городского округа</w:t>
      </w:r>
    </w:p>
    <w:p w:rsidR="0075329F" w:rsidRDefault="004C12BE">
      <w:pPr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</w:t>
      </w:r>
    </w:p>
    <w:p w:rsidR="0075329F" w:rsidRDefault="004C12BE">
      <w:pPr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_________________________________</w:t>
      </w:r>
    </w:p>
    <w:p w:rsidR="0075329F" w:rsidRDefault="004C12BE">
      <w:pPr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</w:t>
      </w:r>
    </w:p>
    <w:p w:rsidR="0075329F" w:rsidRDefault="004C12BE">
      <w:pPr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</w:t>
      </w:r>
    </w:p>
    <w:p w:rsidR="0075329F" w:rsidRDefault="004C12BE">
      <w:pPr>
        <w:spacing w:line="240" w:lineRule="auto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Заявление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 переводе жилого (нежилого) помещения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в нежилое (жилое) помещени</w:t>
      </w:r>
      <w:r>
        <w:rPr>
          <w:rFonts w:ascii="Liberation Serif" w:hAnsi="Liberation Serif" w:cs="Courier New"/>
          <w:sz w:val="24"/>
          <w:szCs w:val="24"/>
        </w:rPr>
        <w:t>е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Место нахождения помещения: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Вид права на помещение: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Прошу разрешить: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Проектная документация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________________________________________________________________________</w:t>
      </w:r>
    </w:p>
    <w:p w:rsidR="0075329F" w:rsidRDefault="0075329F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"__" __________ 20__ г. ___________________ _______________________________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(</w:t>
      </w:r>
      <w:r>
        <w:rPr>
          <w:rFonts w:ascii="Liberation Serif" w:hAnsi="Liberation Serif" w:cs="Courier New"/>
          <w:sz w:val="24"/>
          <w:szCs w:val="24"/>
        </w:rPr>
        <w:t>дата)                           (подпись заявителя)     (расшифровка подписи заявителя)</w:t>
      </w:r>
    </w:p>
    <w:p w:rsidR="0075329F" w:rsidRDefault="0075329F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Даю  свое  согласие  на  обработку  персональных  данных  в  соответствии с</w:t>
      </w:r>
    </w:p>
    <w:p w:rsidR="0075329F" w:rsidRDefault="004C12BE">
      <w:pPr>
        <w:spacing w:line="240" w:lineRule="auto"/>
        <w:jc w:val="both"/>
      </w:pPr>
      <w:r>
        <w:rPr>
          <w:rFonts w:ascii="Liberation Serif" w:hAnsi="Liberation Serif" w:cs="Courier New"/>
          <w:sz w:val="24"/>
          <w:szCs w:val="24"/>
        </w:rPr>
        <w:t xml:space="preserve">Федеральным </w:t>
      </w:r>
      <w:hyperlink r:id="rId21">
        <w:r>
          <w:rPr>
            <w:rFonts w:ascii="Liberation Serif" w:hAnsi="Liberation Serif" w:cs="Courier New"/>
            <w:color w:val="0000FF"/>
            <w:sz w:val="24"/>
            <w:szCs w:val="24"/>
          </w:rPr>
          <w:t>законом</w:t>
        </w:r>
      </w:hyperlink>
      <w:r>
        <w:rPr>
          <w:rFonts w:ascii="Liberation Serif" w:hAnsi="Liberation Serif" w:cs="Courier New"/>
          <w:sz w:val="24"/>
          <w:szCs w:val="24"/>
        </w:rPr>
        <w:t xml:space="preserve"> от 27 июля 2006 года N 152-ФЗ "О персональных данных"</w:t>
      </w:r>
    </w:p>
    <w:p w:rsidR="0075329F" w:rsidRDefault="0075329F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"__"_____________ 20__ года                       _________________________</w:t>
      </w:r>
    </w:p>
    <w:p w:rsidR="0075329F" w:rsidRDefault="004C12BE">
      <w:pPr>
        <w:spacing w:after="0" w:line="240" w:lineRule="auto"/>
        <w:ind w:left="4422"/>
        <w:outlineLvl w:val="1"/>
      </w:pPr>
      <w:r>
        <w:rPr>
          <w:rFonts w:ascii="Liberation Serif" w:hAnsi="Liberation Serif" w:cs="Arial"/>
          <w:sz w:val="28"/>
          <w:szCs w:val="28"/>
        </w:rPr>
        <w:t>Приложение N 2</w:t>
      </w:r>
    </w:p>
    <w:p w:rsidR="0075329F" w:rsidRDefault="004C12BE">
      <w:pPr>
        <w:spacing w:after="0" w:line="240" w:lineRule="auto"/>
        <w:ind w:left="442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к административному регламенту</w:t>
      </w:r>
    </w:p>
    <w:p w:rsidR="0075329F" w:rsidRDefault="004C12BE">
      <w:pPr>
        <w:spacing w:after="0" w:line="240" w:lineRule="auto"/>
        <w:ind w:left="442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по </w:t>
      </w:r>
      <w:r>
        <w:rPr>
          <w:rFonts w:ascii="Liberation Serif" w:hAnsi="Liberation Serif" w:cs="Arial"/>
          <w:sz w:val="28"/>
          <w:szCs w:val="28"/>
        </w:rPr>
        <w:t>предоставлению муниципальной услуги</w:t>
      </w:r>
    </w:p>
    <w:p w:rsidR="0075329F" w:rsidRDefault="004C12BE">
      <w:pPr>
        <w:spacing w:after="0" w:line="240" w:lineRule="auto"/>
        <w:ind w:left="442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"Перевод жилого помещения</w:t>
      </w:r>
    </w:p>
    <w:p w:rsidR="0075329F" w:rsidRDefault="004C12BE">
      <w:pPr>
        <w:spacing w:after="0" w:line="240" w:lineRule="auto"/>
        <w:ind w:left="442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нежилое помещение и нежилого</w:t>
      </w:r>
    </w:p>
    <w:p w:rsidR="0075329F" w:rsidRDefault="004C12BE">
      <w:pPr>
        <w:spacing w:after="0" w:line="240" w:lineRule="auto"/>
        <w:ind w:left="442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помещения в жилое помещение"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bookmarkStart w:id="15" w:name="Par815"/>
      <w:bookmarkEnd w:id="15"/>
      <w:r>
        <w:rPr>
          <w:rFonts w:ascii="Liberation Serif" w:hAnsi="Liberation Serif" w:cs="Arial"/>
          <w:sz w:val="24"/>
          <w:szCs w:val="24"/>
        </w:rPr>
        <w:t>ФОРМА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ЗАЯВЛЕНИЯ ОБ ОФОРМЛЕНИИ АКТА ПРИЕМОЧНОЙ КОМИССИИ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О ГОТОВНОСТИ ПОМЕЩЕНИЯ К ЭКСПЛУАТАЦИИ ПОСЛЕ ВЫПОЛНЕНИЯ РАБОТ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ПО ПЕРЕУСТРОЙСТВУ</w:t>
      </w:r>
      <w:r>
        <w:rPr>
          <w:rFonts w:ascii="Liberation Serif" w:hAnsi="Liberation Serif" w:cs="Arial"/>
          <w:sz w:val="24"/>
          <w:szCs w:val="24"/>
        </w:rPr>
        <w:t xml:space="preserve"> И (ИЛИ) ПЕРЕПЛАНИРОВКЕ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ЗАЯВЛЕНИЕ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об оформлении акта приемочной комиссии о готовности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помещения к эксплуатации после выполнения работ</w:t>
      </w:r>
    </w:p>
    <w:p w:rsidR="0075329F" w:rsidRDefault="004C12BE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по переустройству и (или) перепланировке</w:t>
      </w:r>
    </w:p>
    <w:p w:rsidR="0075329F" w:rsidRDefault="0075329F">
      <w:pPr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75329F" w:rsidRDefault="004C12BE">
      <w:pPr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Сведения о заявителе - физическом лице (представителе заявителя - юридического </w:t>
      </w:r>
      <w:r>
        <w:rPr>
          <w:rFonts w:ascii="Liberation Serif" w:hAnsi="Liberation Serif" w:cs="Arial"/>
          <w:sz w:val="24"/>
          <w:szCs w:val="24"/>
        </w:rPr>
        <w:t>лица) *:</w:t>
      </w: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0"/>
        <w:gridCol w:w="3741"/>
      </w:tblGrid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Номер телефона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75329F" w:rsidRDefault="004C12BE">
      <w:pPr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Сведения о </w:t>
      </w:r>
      <w:r>
        <w:rPr>
          <w:rFonts w:ascii="Liberation Serif" w:hAnsi="Liberation Serif" w:cs="Arial"/>
          <w:sz w:val="24"/>
          <w:szCs w:val="24"/>
        </w:rPr>
        <w:t>заявителе - юридическом лице *:</w:t>
      </w: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0"/>
        <w:gridCol w:w="3741"/>
      </w:tblGrid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Наименование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ИНН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места нахождения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Номер телефона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Реквизиты прилагаемого к </w:t>
            </w:r>
            <w:r>
              <w:rPr>
                <w:rFonts w:ascii="Liberation Serif" w:hAnsi="Liberation Serif" w:cs="Arial"/>
                <w:sz w:val="24"/>
                <w:szCs w:val="24"/>
              </w:rPr>
              <w:t>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75329F"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4C12BE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29F" w:rsidRDefault="0075329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75329F" w:rsidRDefault="0075329F">
      <w:pPr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lastRenderedPageBreak/>
        <w:t xml:space="preserve">    Прошу  оформить  акт  приемочной  комиссии   о   готовности   помещения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по адресу *: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________________________________________________________________________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к   эксплуатации   после   выполнения   работ  по  переустройству  и  (или)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перепланировке (нужное отметить).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┌─┐                 ┌─┐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│ │ Переустройство, │ │ перепланировка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└─┘       </w:t>
      </w:r>
      <w:r>
        <w:rPr>
          <w:rFonts w:ascii="Liberation Serif" w:hAnsi="Liberation Serif" w:cs="Courier New"/>
          <w:sz w:val="24"/>
          <w:szCs w:val="24"/>
        </w:rPr>
        <w:t xml:space="preserve">          └─┘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(нужное отметить) выполнено: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┌─┐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│ │ на основании Уведомления о переводе помещения от "__" _________ 20__ г.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└─┘ N ______ *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┌─┐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│ │ Уведомления о переводе помещения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└─┘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Прошу   проинформировать   меня   о   готовности   решения  о  </w:t>
      </w:r>
      <w:r>
        <w:rPr>
          <w:rFonts w:ascii="Liberation Serif" w:hAnsi="Liberation Serif" w:cs="Courier New"/>
          <w:sz w:val="24"/>
          <w:szCs w:val="24"/>
        </w:rPr>
        <w:t>согласовании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переустройства  и  (или) перепланировки помещения (об отказе в согласовании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переустройства и (или) перепланировки помещения) (нужное отметьте) *: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┌─┐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│ │ по телефону,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└─┘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┌─┐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│ │ по электронной почте,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└─┘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┌─┐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│ │ по почтовому адресу.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└─┘      </w:t>
      </w: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      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            (подпись заявителя)</w:t>
      </w:r>
    </w:p>
    <w:p w:rsidR="0075329F" w:rsidRDefault="0075329F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            ____________________</w:t>
      </w: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</w:t>
      </w:r>
      <w:r>
        <w:rPr>
          <w:rFonts w:ascii="Liberation Serif" w:hAnsi="Liberation Serif" w:cs="Courier New"/>
          <w:sz w:val="24"/>
          <w:szCs w:val="24"/>
        </w:rPr>
        <w:t xml:space="preserve">                           (дата)</w:t>
      </w:r>
    </w:p>
    <w:p w:rsidR="0075329F" w:rsidRDefault="0075329F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lastRenderedPageBreak/>
        <w:t>Даю  свое  согласие  на  обработку  персональных  данных  в  соответствии с</w:t>
      </w:r>
    </w:p>
    <w:p w:rsidR="0075329F" w:rsidRDefault="004C12BE">
      <w:pPr>
        <w:spacing w:line="240" w:lineRule="auto"/>
        <w:jc w:val="both"/>
      </w:pPr>
      <w:r>
        <w:rPr>
          <w:rFonts w:ascii="Liberation Serif" w:hAnsi="Liberation Serif" w:cs="Courier New"/>
          <w:sz w:val="24"/>
          <w:szCs w:val="24"/>
        </w:rPr>
        <w:t xml:space="preserve">Федеральным </w:t>
      </w:r>
      <w:hyperlink r:id="rId22">
        <w:r>
          <w:rPr>
            <w:rFonts w:ascii="Liberation Serif" w:hAnsi="Liberation Serif" w:cs="Courier New"/>
            <w:color w:val="0000FF"/>
            <w:sz w:val="24"/>
            <w:szCs w:val="24"/>
          </w:rPr>
          <w:t>законом</w:t>
        </w:r>
      </w:hyperlink>
      <w:r>
        <w:rPr>
          <w:rFonts w:ascii="Liberation Serif" w:hAnsi="Liberation Serif" w:cs="Courier New"/>
          <w:sz w:val="24"/>
          <w:szCs w:val="24"/>
        </w:rPr>
        <w:t xml:space="preserve"> от 27 июля 2006 года N 152-ФЗ "О персональных данных"</w:t>
      </w:r>
    </w:p>
    <w:p w:rsidR="0075329F" w:rsidRDefault="0075329F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75329F" w:rsidRDefault="004C12BE">
      <w:pPr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"__" _____________ 20__ года                  _________________________</w:t>
      </w:r>
    </w:p>
    <w:p w:rsidR="0075329F" w:rsidRDefault="004C12BE">
      <w:pPr>
        <w:spacing w:line="240" w:lineRule="auto"/>
        <w:jc w:val="both"/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           (подпись)</w:t>
      </w:r>
    </w:p>
    <w:sectPr w:rsidR="0075329F">
      <w:headerReference w:type="default" r:id="rId23"/>
      <w:pgSz w:w="11906" w:h="16838"/>
      <w:pgMar w:top="1854" w:right="567" w:bottom="1134" w:left="1701" w:header="113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BE" w:rsidRDefault="004C12BE">
      <w:pPr>
        <w:spacing w:after="0" w:line="240" w:lineRule="auto"/>
      </w:pPr>
      <w:r>
        <w:separator/>
      </w:r>
    </w:p>
  </w:endnote>
  <w:endnote w:type="continuationSeparator" w:id="0">
    <w:p w:rsidR="004C12BE" w:rsidRDefault="004C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BE" w:rsidRDefault="004C12BE">
      <w:pPr>
        <w:spacing w:after="0" w:line="240" w:lineRule="auto"/>
      </w:pPr>
      <w:r>
        <w:separator/>
      </w:r>
    </w:p>
  </w:footnote>
  <w:footnote w:type="continuationSeparator" w:id="0">
    <w:p w:rsidR="004C12BE" w:rsidRDefault="004C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01165"/>
      <w:docPartObj>
        <w:docPartGallery w:val="Page Numbers (Top of Page)"/>
        <w:docPartUnique/>
      </w:docPartObj>
    </w:sdtPr>
    <w:sdtEndPr/>
    <w:sdtContent>
      <w:p w:rsidR="0075329F" w:rsidRDefault="004C12BE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B5933">
          <w:rPr>
            <w:noProof/>
          </w:rPr>
          <w:t>2</w:t>
        </w:r>
        <w:r>
          <w:fldChar w:fldCharType="end"/>
        </w:r>
      </w:p>
    </w:sdtContent>
  </w:sdt>
  <w:p w:rsidR="0075329F" w:rsidRDefault="007532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9F"/>
    <w:rsid w:val="000B5933"/>
    <w:rsid w:val="004C12BE"/>
    <w:rsid w:val="007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CFC6-5822-4139-BA53-3C96A85A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025B9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67578"/>
  </w:style>
  <w:style w:type="character" w:customStyle="1" w:styleId="a4">
    <w:name w:val="Нижний колонтитул Знак"/>
    <w:basedOn w:val="a0"/>
    <w:uiPriority w:val="99"/>
    <w:qFormat/>
    <w:rsid w:val="00967578"/>
  </w:style>
  <w:style w:type="character" w:customStyle="1" w:styleId="a5">
    <w:name w:val="Текст выноски Знак"/>
    <w:basedOn w:val="a0"/>
    <w:uiPriority w:val="99"/>
    <w:semiHidden/>
    <w:qFormat/>
    <w:rsid w:val="00D6320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6757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6757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D632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7FDE66FB34556DA6FED2B65F1884A00934DBEE34B7A8053F7E2BE0FB9B6CA14CDE1E5F7B868634306B26B1572FD8D1159DB618D6C64XCUFD" TargetMode="External"/><Relationship Id="rId13" Type="http://schemas.openxmlformats.org/officeDocument/2006/relationships/hyperlink" Target="consultantplus://offline/ref=DBF7FDE66FB34556DA6FED2B65F1884A069E4EB9E445278A5BAEEEBC08B6E9DD0184B5E8F5B1766B4E4CE12F42X7UED" TargetMode="External"/><Relationship Id="rId18" Type="http://schemas.openxmlformats.org/officeDocument/2006/relationships/hyperlink" Target="consultantplus://offline/ref=DBF7FDE66FB34556DA6FED2B65F1884A069348B5E840278A5BAEEEBC08B6E9DD1384EDE7F6B1633F1916B6224276E1840947DF7F8DX6U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F7FDE66FB34556DA6FED2B65F1884A06914EBCE340278A5BAEEEBC08B6E9DD0184B5E8F5B1766B4E4CE12F42X7UE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F7FDE66FB34556DA6FED2B65F1884A069E4BB4E643278A5BAEEEBC08B6E9DD0184B5E8F5B1766B4E4CE12F42X7UED" TargetMode="External"/><Relationship Id="rId17" Type="http://schemas.openxmlformats.org/officeDocument/2006/relationships/hyperlink" Target="consultantplus://offline/ref=DBF7FDE66FB34556DA6FED2B65F1884A069348B5E840278A5BAEEEBC08B6E9DD1384EDE4F7BF633F1916B6224276E1840947DF7F8DX6UD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F7FDE66FB34556DA6FED2B65F1884A069348B5E840278A5BAEEEBC08B6E9DD1384EDE7F6B1633F1916B6224276E1840947DF7F8DX6UDD" TargetMode="External"/><Relationship Id="rId20" Type="http://schemas.openxmlformats.org/officeDocument/2006/relationships/hyperlink" Target="consultantplus://offline/ref=DBF7FDE66FB34556DA6FF326739DD640049D13B0E3402FDA06FDE8EB57E6EF8853C4EBB1A6FC3D664A5BFD2F4661FD840DX5U8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F7FDE66FB34556DA6FED2B65F1884A069E4BB4E643278A5BAEEEBC08B6E9DD1384EDEDF2BC633F1916B6224276E1840947DF7F8DX6UD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F7FDE66FB34556DA6FED2B65F1884A00934DBEE34B7A8053F7E2BE0FB9B6CA14CDE1E5F7B868634306B26B1572FD8D1159DB618D6C64XCUF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BF7FDE66FB34556DA6FED2B65F1884A069348B5E840278A5BAEEEBC08B6E9DD1384EDE1F4B33C3A0C07EE2D4961FF82115BDD7DX8UED" TargetMode="External"/><Relationship Id="rId19" Type="http://schemas.openxmlformats.org/officeDocument/2006/relationships/hyperlink" Target="consultantplus://offline/ref=DBF7FDE66FB34556DA6FED2B65F1884A069348B5E840278A5BAEEEBC08B6E9DD1384EDE4F5BC633F1916B6224276E1840947DF7F8DX6U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7FDE66FB34556DA6FED2B65F1884A069745BAE947278A5BAEEEBC08B6E9DD0184B5E8F5B1766B4E4CE12F42X7UED" TargetMode="External"/><Relationship Id="rId14" Type="http://schemas.openxmlformats.org/officeDocument/2006/relationships/hyperlink" Target="consultantplus://offline/ref=DBF7FDE66FB34556DA6FED2B65F1884A06914EBFE543278A5BAEEEBC08B6E9DD0184B5E8F5B1766B4E4CE12F42X7UED" TargetMode="External"/><Relationship Id="rId22" Type="http://schemas.openxmlformats.org/officeDocument/2006/relationships/hyperlink" Target="consultantplus://offline/ref=DBF7FDE66FB34556DA6FED2B65F1884A06914EBCE340278A5BAEEEBC08B6E9DD0184B5E8F5B1766B4E4CE12F42X7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C80C-883E-4B64-8D65-84DB0534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9665</Words>
  <Characters>55093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ОЛЯ</cp:lastModifiedBy>
  <cp:revision>2</cp:revision>
  <cp:lastPrinted>2021-08-12T09:43:00Z</cp:lastPrinted>
  <dcterms:created xsi:type="dcterms:W3CDTF">2021-09-06T10:40:00Z</dcterms:created>
  <dcterms:modified xsi:type="dcterms:W3CDTF">2021-09-06T10:40:00Z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