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05" w:rsidRPr="00636472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36472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79A9E1C1" wp14:editId="0546AFD7">
            <wp:extent cx="403860" cy="510540"/>
            <wp:effectExtent l="0" t="0" r="0" b="381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05" w:rsidRPr="00636472" w:rsidRDefault="00130F05" w:rsidP="00130F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3647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130F05" w:rsidRPr="00636472" w:rsidRDefault="00130F05" w:rsidP="00130F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3647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 О С Т А Н О В Л Е Н И Е</w:t>
      </w:r>
    </w:p>
    <w:p w:rsidR="00130F05" w:rsidRPr="00636472" w:rsidRDefault="00636472" w:rsidP="00636472">
      <w:pPr>
        <w:pBdr>
          <w:top w:val="thinThickSmallGap" w:sz="24" w:space="1" w:color="auto"/>
        </w:pBdr>
        <w:tabs>
          <w:tab w:val="left" w:pos="394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3647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проект</w:t>
      </w:r>
    </w:p>
    <w:p w:rsidR="00130F05" w:rsidRPr="00636472" w:rsidRDefault="00130F05" w:rsidP="00130F0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636472"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2019</w:t>
      </w:r>
      <w:r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    № </w:t>
      </w:r>
    </w:p>
    <w:p w:rsidR="00130F05" w:rsidRPr="00636472" w:rsidRDefault="00130F05" w:rsidP="00130F0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г. Камышлов</w:t>
      </w:r>
    </w:p>
    <w:p w:rsidR="00130F05" w:rsidRPr="00636472" w:rsidRDefault="00130F05" w:rsidP="00130F0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30F05" w:rsidRDefault="007F4734" w:rsidP="00E3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bookmarkStart w:id="0" w:name="_GoBack"/>
      <w:r w:rsidRPr="0063647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утверждении </w:t>
      </w:r>
      <w:r w:rsidR="00130F05" w:rsidRPr="0063647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регламента</w:t>
      </w:r>
      <w:r w:rsidR="00E32B5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130F05" w:rsidRPr="00636472">
        <w:rPr>
          <w:rFonts w:ascii="Liberation Serif" w:eastAsia="Calibri" w:hAnsi="Liberation Serif" w:cs="Times New Roman"/>
          <w:b/>
          <w:i/>
          <w:sz w:val="28"/>
          <w:szCs w:val="28"/>
        </w:rPr>
        <w:t>осуществления мониторинга состояния политических, социально-экономических и иных процессов, оказывающих влияние на ситуацию</w:t>
      </w:r>
      <w:r w:rsidR="00E32B5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130F05" w:rsidRPr="00636472">
        <w:rPr>
          <w:rFonts w:ascii="Liberation Serif" w:eastAsia="Calibri" w:hAnsi="Liberation Serif" w:cs="Times New Roman"/>
          <w:b/>
          <w:i/>
          <w:sz w:val="28"/>
          <w:szCs w:val="28"/>
        </w:rPr>
        <w:t>в области противодействия терроризму</w:t>
      </w:r>
      <w:r w:rsidR="005F69FC" w:rsidRPr="0063647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5F69FC" w:rsidRPr="00636472">
        <w:rPr>
          <w:rFonts w:ascii="Liberation Serif" w:eastAsia="Calibri" w:hAnsi="Liberation Serif" w:cs="Times New Roman"/>
          <w:b/>
          <w:i/>
          <w:sz w:val="28"/>
          <w:szCs w:val="28"/>
        </w:rPr>
        <w:t>на территории</w:t>
      </w:r>
      <w:r w:rsidR="00130F05" w:rsidRPr="0063647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Камышловского городского округа</w:t>
      </w:r>
    </w:p>
    <w:bookmarkEnd w:id="0"/>
    <w:p w:rsidR="00E32B52" w:rsidRPr="00E32B52" w:rsidRDefault="00E32B52" w:rsidP="00E3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130F05" w:rsidRPr="00636472" w:rsidRDefault="00625AA1" w:rsidP="00625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3647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        </w:t>
      </w:r>
      <w:r w:rsidR="00130F05" w:rsidRPr="00636472">
        <w:rPr>
          <w:rFonts w:ascii="Liberation Serif" w:eastAsia="Calibri" w:hAnsi="Liberation Serif" w:cs="Times New Roman"/>
          <w:sz w:val="28"/>
          <w:szCs w:val="28"/>
        </w:rPr>
        <w:t>В соответствии с Федеральным законом от 06 октября 1999 года № 184-ФЗ «Об общих принципах организации законодательных и исполнительных органов государственной власти субъектов Российской Федерации»</w:t>
      </w:r>
      <w:r w:rsidR="0074592B" w:rsidRPr="00636472">
        <w:rPr>
          <w:rFonts w:ascii="Liberation Serif" w:hAnsi="Liberation Serif" w:cs="Times New Roman"/>
          <w:sz w:val="28"/>
          <w:szCs w:val="28"/>
        </w:rPr>
        <w:t xml:space="preserve"> («Российская газета», №206 от 19.10.1999 года)</w:t>
      </w:r>
      <w:r w:rsidR="00130F05" w:rsidRPr="00636472">
        <w:rPr>
          <w:rFonts w:ascii="Liberation Serif" w:eastAsia="Calibri" w:hAnsi="Liberation Serif" w:cs="Times New Roman"/>
          <w:sz w:val="28"/>
          <w:szCs w:val="28"/>
        </w:rPr>
        <w:t>, Федеральны</w:t>
      </w:r>
      <w:r w:rsidR="005F69FC" w:rsidRPr="00636472">
        <w:rPr>
          <w:rFonts w:ascii="Liberation Serif" w:eastAsia="Calibri" w:hAnsi="Liberation Serif" w:cs="Times New Roman"/>
          <w:sz w:val="28"/>
          <w:szCs w:val="28"/>
        </w:rPr>
        <w:t xml:space="preserve">м законом Российской </w:t>
      </w:r>
      <w:r w:rsidR="00130F05" w:rsidRPr="00636472">
        <w:rPr>
          <w:rFonts w:ascii="Liberation Serif" w:eastAsia="Calibri" w:hAnsi="Liberation Serif" w:cs="Times New Roman"/>
          <w:sz w:val="28"/>
          <w:szCs w:val="28"/>
        </w:rPr>
        <w:t>Федерации от 06 марта 2006 года № 35-ФЗ «О противодействии терроризму»</w:t>
      </w:r>
      <w:r w:rsidR="0021397B" w:rsidRPr="00636472">
        <w:rPr>
          <w:rFonts w:ascii="Liberation Serif" w:hAnsi="Liberation Serif" w:cs="Times New Roman"/>
          <w:sz w:val="28"/>
          <w:szCs w:val="28"/>
        </w:rPr>
        <w:t xml:space="preserve"> («Российская газета», №48 от 10.03.2006 года)</w:t>
      </w:r>
      <w:r w:rsidR="00130F05" w:rsidRPr="00636472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="00323674" w:rsidRPr="00636472">
        <w:rPr>
          <w:rFonts w:ascii="Liberation Serif" w:eastAsia="Calibri" w:hAnsi="Liberation Serif" w:cs="Times New Roman"/>
          <w:sz w:val="28"/>
          <w:szCs w:val="28"/>
        </w:rPr>
        <w:t>Концепцией противодействия терроризму в Российской Федерации от 05 октября 2009 года, утвержденной Президентом Российской Федерации,</w:t>
      </w:r>
      <w:r w:rsidR="00CE3532" w:rsidRPr="00636472">
        <w:rPr>
          <w:rFonts w:ascii="Liberation Serif" w:eastAsia="Calibri" w:hAnsi="Liberation Serif" w:cs="Times New Roman"/>
          <w:sz w:val="28"/>
          <w:szCs w:val="28"/>
        </w:rPr>
        <w:t xml:space="preserve"> решения заседания антитеррористической комиссии в Свердловской области и оперативного штаба в Свердловской области от 23.08.2019 № 3, </w:t>
      </w:r>
      <w:r w:rsidR="00323674" w:rsidRPr="00636472">
        <w:rPr>
          <w:rFonts w:ascii="Liberation Serif" w:eastAsia="Calibri" w:hAnsi="Liberation Serif" w:cs="Times New Roman"/>
          <w:sz w:val="28"/>
          <w:szCs w:val="28"/>
        </w:rPr>
        <w:t>пункта 5</w:t>
      </w:r>
      <w:r w:rsidR="00130F05" w:rsidRPr="00636472">
        <w:rPr>
          <w:rFonts w:ascii="Liberation Serif" w:eastAsia="Calibri" w:hAnsi="Liberation Serif" w:cs="Times New Roman"/>
          <w:sz w:val="28"/>
          <w:szCs w:val="28"/>
        </w:rPr>
        <w:t xml:space="preserve"> Положения об антитеррористической</w:t>
      </w:r>
      <w:r w:rsidR="005F69FC" w:rsidRPr="0063647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CE3532" w:rsidRPr="00636472">
        <w:rPr>
          <w:rFonts w:ascii="Liberation Serif" w:eastAsia="Calibri" w:hAnsi="Liberation Serif" w:cs="Times New Roman"/>
          <w:sz w:val="28"/>
          <w:szCs w:val="28"/>
        </w:rPr>
        <w:t xml:space="preserve">комиссии </w:t>
      </w:r>
      <w:r w:rsidR="00323674"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 городского округа</w:t>
      </w:r>
      <w:r w:rsidR="00130F05" w:rsidRPr="00636472">
        <w:rPr>
          <w:rFonts w:ascii="Liberation Serif" w:eastAsia="Calibri" w:hAnsi="Liberation Serif" w:cs="Times New Roman"/>
          <w:sz w:val="28"/>
          <w:szCs w:val="28"/>
        </w:rPr>
        <w:t xml:space="preserve">, утвержденного </w:t>
      </w:r>
      <w:r w:rsidR="00323674" w:rsidRPr="00636472">
        <w:rPr>
          <w:rFonts w:ascii="Liberation Serif" w:eastAsia="Calibri" w:hAnsi="Liberation Serif" w:cs="Times New Roman"/>
          <w:sz w:val="28"/>
          <w:szCs w:val="28"/>
        </w:rPr>
        <w:t xml:space="preserve">главой </w:t>
      </w:r>
      <w:r w:rsidR="00EC11B7"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 городского округа</w:t>
      </w:r>
      <w:r w:rsidR="00EC11B7" w:rsidRPr="00636472">
        <w:rPr>
          <w:rFonts w:ascii="Liberation Serif" w:eastAsia="Calibri" w:hAnsi="Liberation Serif" w:cs="Times New Roman"/>
          <w:sz w:val="28"/>
          <w:szCs w:val="28"/>
        </w:rPr>
        <w:t xml:space="preserve"> 03</w:t>
      </w:r>
      <w:r w:rsidR="00F6768B" w:rsidRPr="0063647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C11B7" w:rsidRPr="00636472">
        <w:rPr>
          <w:rFonts w:ascii="Liberation Serif" w:eastAsia="Calibri" w:hAnsi="Liberation Serif" w:cs="Times New Roman"/>
          <w:sz w:val="28"/>
          <w:szCs w:val="28"/>
        </w:rPr>
        <w:t>октября 2017</w:t>
      </w:r>
      <w:r w:rsidR="00130F05" w:rsidRPr="00636472">
        <w:rPr>
          <w:rFonts w:ascii="Liberation Serif" w:eastAsia="Calibri" w:hAnsi="Liberation Serif" w:cs="Times New Roman"/>
          <w:sz w:val="28"/>
          <w:szCs w:val="28"/>
        </w:rPr>
        <w:t xml:space="preserve"> года, </w:t>
      </w:r>
      <w:r w:rsidR="005F69FC" w:rsidRPr="00636472">
        <w:rPr>
          <w:rFonts w:ascii="Liberation Serif" w:eastAsia="Calibri" w:hAnsi="Liberation Serif" w:cs="Times New Roman"/>
          <w:sz w:val="28"/>
          <w:szCs w:val="28"/>
        </w:rPr>
        <w:t xml:space="preserve">устанавливает цели, </w:t>
      </w:r>
      <w:r w:rsidR="00130F05" w:rsidRPr="00636472">
        <w:rPr>
          <w:rFonts w:ascii="Liberation Serif" w:eastAsia="Calibri" w:hAnsi="Liberation Serif" w:cs="Times New Roman"/>
          <w:sz w:val="28"/>
          <w:szCs w:val="28"/>
        </w:rPr>
        <w:t>задачи</w:t>
      </w:r>
      <w:r w:rsidR="005F69FC" w:rsidRPr="0063647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30F05" w:rsidRPr="00636472">
        <w:rPr>
          <w:rFonts w:ascii="Liberation Serif" w:eastAsia="Calibri" w:hAnsi="Liberation Serif" w:cs="Times New Roman"/>
          <w:sz w:val="28"/>
          <w:szCs w:val="28"/>
        </w:rPr>
        <w:t>и организацию проведения мониторинга ситуации в сфере противодействия терроризму на территории</w:t>
      </w:r>
      <w:r w:rsidR="00130F05"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Камышловского городского округа,</w:t>
      </w:r>
    </w:p>
    <w:p w:rsidR="00130F05" w:rsidRPr="00636472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3647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ПОСТАНОВЛЯЮ: </w:t>
      </w:r>
    </w:p>
    <w:p w:rsidR="00130F05" w:rsidRPr="00636472" w:rsidRDefault="005F69FC" w:rsidP="005F69F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>1. Утвердить</w:t>
      </w:r>
      <w:r w:rsidR="00130F05"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 w:rsidRPr="0063647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Pr="00636472">
        <w:rPr>
          <w:rFonts w:ascii="Liberation Serif" w:eastAsia="Calibri" w:hAnsi="Liberation Serif" w:cs="Times New Roman"/>
          <w:sz w:val="28"/>
          <w:szCs w:val="28"/>
        </w:rPr>
        <w:t>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</w:t>
      </w:r>
      <w:r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Камышловского городского округа</w:t>
      </w:r>
      <w:r w:rsidR="00130F05"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(прилагается).</w:t>
      </w:r>
    </w:p>
    <w:p w:rsidR="00130F05" w:rsidRPr="00636472" w:rsidRDefault="00130F05" w:rsidP="00130F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2. Опубликовать постановление в газете «Камышловские известия» и разместить на официальном сайте администрации Камышловского городского округа в информационно-</w:t>
      </w:r>
      <w:r w:rsidR="00BA60F4"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телекоммуникационной</w:t>
      </w:r>
      <w:r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сети «Интернет».</w:t>
      </w:r>
    </w:p>
    <w:p w:rsidR="00CE3532" w:rsidRPr="00636472" w:rsidRDefault="00CE3532" w:rsidP="00CE353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Постановление главы Камышловского городского округа</w:t>
      </w:r>
      <w:r w:rsidRPr="00636472">
        <w:rPr>
          <w:rFonts w:ascii="Liberation Serif" w:hAnsi="Liberation Serif"/>
        </w:rPr>
        <w:t xml:space="preserve"> </w:t>
      </w:r>
      <w:r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22.12.2017 года № 1179</w:t>
      </w:r>
      <w:r w:rsidRPr="00636472">
        <w:rPr>
          <w:rFonts w:ascii="Liberation Serif" w:hAnsi="Liberation Serif"/>
          <w:sz w:val="28"/>
          <w:szCs w:val="28"/>
        </w:rPr>
        <w:t xml:space="preserve"> «</w:t>
      </w:r>
      <w:r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регламента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Камышловского городского округа» считать утратившим силу.</w:t>
      </w:r>
    </w:p>
    <w:p w:rsidR="00130F05" w:rsidRPr="00636472" w:rsidRDefault="00CE3532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130F05"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130F05" w:rsidRPr="00636472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30F05" w:rsidRPr="00636472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30F05" w:rsidRPr="00636472" w:rsidRDefault="005F69FC" w:rsidP="00130F0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636472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Глава </w:t>
      </w:r>
      <w:r w:rsidR="00130F05" w:rsidRPr="00636472">
        <w:rPr>
          <w:rFonts w:ascii="Liberation Serif" w:eastAsia="Times New Roman" w:hAnsi="Liberation Serif" w:cs="Times New Roman"/>
          <w:sz w:val="28"/>
          <w:szCs w:val="20"/>
          <w:lang w:eastAsia="ru-RU"/>
        </w:rPr>
        <w:t>Камышловского городског</w:t>
      </w:r>
      <w:r w:rsidRPr="00636472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о округа </w:t>
      </w:r>
      <w:r w:rsidRPr="00636472">
        <w:rPr>
          <w:rFonts w:ascii="Liberation Serif" w:eastAsia="Times New Roman" w:hAnsi="Liberation Serif" w:cs="Times New Roman"/>
          <w:sz w:val="28"/>
          <w:szCs w:val="20"/>
          <w:lang w:eastAsia="ru-RU"/>
        </w:rPr>
        <w:tab/>
      </w:r>
      <w:r w:rsidRPr="00636472">
        <w:rPr>
          <w:rFonts w:ascii="Liberation Serif" w:eastAsia="Times New Roman" w:hAnsi="Liberation Serif" w:cs="Times New Roman"/>
          <w:sz w:val="28"/>
          <w:szCs w:val="20"/>
          <w:lang w:eastAsia="ru-RU"/>
        </w:rPr>
        <w:tab/>
        <w:t xml:space="preserve">          </w:t>
      </w:r>
      <w:r w:rsidR="007F4734" w:rsidRPr="00636472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      </w:t>
      </w:r>
      <w:r w:rsidR="00130F05" w:rsidRPr="00636472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А.В. Половников      </w:t>
      </w:r>
    </w:p>
    <w:p w:rsidR="00FC7386" w:rsidRPr="00636472" w:rsidRDefault="00FC7386" w:rsidP="007F473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647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УТВЕРЖДЕНО</w:t>
      </w:r>
    </w:p>
    <w:p w:rsidR="00FC7386" w:rsidRPr="00636472" w:rsidRDefault="00FC7386" w:rsidP="007F473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6472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постановлением главы</w:t>
      </w:r>
    </w:p>
    <w:p w:rsidR="00FC7386" w:rsidRPr="00636472" w:rsidRDefault="00FC7386" w:rsidP="007F473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6472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Камышловского городского округа</w:t>
      </w:r>
    </w:p>
    <w:p w:rsidR="00130F05" w:rsidRPr="00636472" w:rsidRDefault="00FC7386" w:rsidP="007F4734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  <w:ind w:firstLine="552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63647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63647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proofErr w:type="gramEnd"/>
      <w:r w:rsidR="00636472">
        <w:rPr>
          <w:rFonts w:ascii="Liberation Serif" w:eastAsia="Times New Roman" w:hAnsi="Liberation Serif" w:cs="Times New Roman"/>
          <w:sz w:val="24"/>
          <w:szCs w:val="24"/>
          <w:lang w:eastAsia="ru-RU"/>
        </w:rPr>
        <w:t>___»____.2019</w:t>
      </w:r>
      <w:r w:rsidRPr="0063647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A60F4" w:rsidRPr="00636472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года №</w:t>
      </w:r>
      <w:r w:rsidRPr="0063647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36472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</w:t>
      </w:r>
    </w:p>
    <w:p w:rsidR="00130F05" w:rsidRPr="00636472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30F05" w:rsidRPr="00636472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30F05" w:rsidRPr="00636472" w:rsidRDefault="00130F05" w:rsidP="00130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C7386" w:rsidRPr="00636472" w:rsidRDefault="00FC7386" w:rsidP="00FC7386">
      <w:pPr>
        <w:widowControl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636472">
        <w:rPr>
          <w:rFonts w:ascii="Liberation Serif" w:eastAsia="Calibri" w:hAnsi="Liberation Serif" w:cs="Times New Roman"/>
          <w:sz w:val="28"/>
          <w:szCs w:val="28"/>
        </w:rPr>
        <w:t>РЕГЛАМЕНТ</w:t>
      </w:r>
    </w:p>
    <w:p w:rsidR="00FC7386" w:rsidRPr="00636472" w:rsidRDefault="00FC7386" w:rsidP="00FC7386">
      <w:pPr>
        <w:widowControl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636472">
        <w:rPr>
          <w:rFonts w:ascii="Liberation Serif" w:eastAsia="Calibri" w:hAnsi="Liberation Serif" w:cs="Times New Roman"/>
          <w:sz w:val="28"/>
          <w:szCs w:val="28"/>
        </w:rPr>
        <w:t>осуществления мониторинга состояния политических, социально-экономических и иных процессов, оказывающих влияние на ситуацию</w:t>
      </w:r>
    </w:p>
    <w:p w:rsidR="00FC7386" w:rsidRPr="00636472" w:rsidRDefault="00FC7386" w:rsidP="00FC7386">
      <w:pPr>
        <w:widowControl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636472">
        <w:rPr>
          <w:rFonts w:ascii="Liberation Serif" w:eastAsia="Calibri" w:hAnsi="Liberation Serif" w:cs="Times New Roman"/>
          <w:sz w:val="28"/>
          <w:szCs w:val="28"/>
        </w:rPr>
        <w:t>в области противодействия терроризму на территории</w:t>
      </w:r>
      <w:r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Камышловского городского округа</w:t>
      </w:r>
    </w:p>
    <w:p w:rsidR="00FC7386" w:rsidRPr="00636472" w:rsidRDefault="00FC7386" w:rsidP="00FC7386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991024" w:rsidRPr="00090818" w:rsidRDefault="00991024" w:rsidP="00991024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Глава 1. Общие положения.</w:t>
      </w:r>
    </w:p>
    <w:p w:rsidR="00FC7386" w:rsidRPr="00636472" w:rsidRDefault="00FC7386" w:rsidP="00991024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EC11B7" w:rsidRPr="00991024" w:rsidRDefault="00EC11B7" w:rsidP="00F15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36472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FC7386" w:rsidRPr="00636472">
        <w:rPr>
          <w:rFonts w:ascii="Liberation Serif" w:eastAsia="Calibri" w:hAnsi="Liberation Serif" w:cs="Times New Roman"/>
          <w:sz w:val="28"/>
          <w:szCs w:val="28"/>
        </w:rPr>
        <w:t xml:space="preserve">1. Настоящий Регламент, разработанный в соответствии с Федеральным законом от 06 октября 1999 года № 184-ФЗ «Об общих принципах организации законодательных и исполнительных органов государственной власти субъектов Российской Федерации», Федеральным законом Российской Федерации от 06 марта 2006 года № 35-ФЗ «О противодействии терроризму», </w:t>
      </w:r>
      <w:r w:rsidRPr="00636472">
        <w:rPr>
          <w:rFonts w:ascii="Liberation Serif" w:eastAsia="Calibri" w:hAnsi="Liberation Serif" w:cs="Times New Roman"/>
          <w:sz w:val="28"/>
          <w:szCs w:val="28"/>
        </w:rPr>
        <w:t xml:space="preserve">Концепцией противодействия терроризму в Российской Федерации от 05 октября 2009 года, утвержденной Президентом Российской </w:t>
      </w:r>
      <w:r w:rsidRPr="00991024">
        <w:rPr>
          <w:rFonts w:ascii="Liberation Serif" w:eastAsia="Calibri" w:hAnsi="Liberation Serif" w:cs="Times New Roman"/>
          <w:sz w:val="28"/>
          <w:szCs w:val="28"/>
        </w:rPr>
        <w:t>Федерации,</w:t>
      </w:r>
      <w:r w:rsidR="00991024" w:rsidRPr="00991024">
        <w:t xml:space="preserve"> </w:t>
      </w:r>
      <w:r w:rsidR="00991024" w:rsidRPr="00991024">
        <w:rPr>
          <w:rFonts w:ascii="Liberation Serif" w:eastAsia="Calibri" w:hAnsi="Liberation Serif" w:cs="Times New Roman"/>
          <w:sz w:val="28"/>
          <w:szCs w:val="28"/>
        </w:rPr>
        <w:t>указом Губернатора Свердловской области от 13.12.2017 № 639-УГ «Об антитеррористической комиссии в Свердловской области», устанавливаются цели, задачи и организация проведения мониторинга ситуации в сф</w:t>
      </w:r>
      <w:r w:rsidR="00860099">
        <w:rPr>
          <w:rFonts w:ascii="Liberation Serif" w:eastAsia="Calibri" w:hAnsi="Liberation Serif" w:cs="Times New Roman"/>
          <w:sz w:val="28"/>
          <w:szCs w:val="28"/>
        </w:rPr>
        <w:t xml:space="preserve">ере противодействия терроризму </w:t>
      </w:r>
      <w:r w:rsidR="00991024" w:rsidRPr="00991024">
        <w:rPr>
          <w:rFonts w:ascii="Liberation Serif" w:eastAsia="Calibri" w:hAnsi="Liberation Serif" w:cs="Times New Roman"/>
          <w:sz w:val="28"/>
          <w:szCs w:val="28"/>
        </w:rPr>
        <w:t xml:space="preserve">на </w:t>
      </w:r>
      <w:r w:rsidR="00860099">
        <w:rPr>
          <w:rFonts w:ascii="Liberation Serif" w:eastAsia="Calibri" w:hAnsi="Liberation Serif" w:cs="Times New Roman"/>
          <w:sz w:val="28"/>
          <w:szCs w:val="28"/>
        </w:rPr>
        <w:t>территории Свердловской области,</w:t>
      </w:r>
      <w:r w:rsidR="00860099">
        <w:rPr>
          <w:rFonts w:ascii="Liberation Serif" w:hAnsi="Liberation Serif"/>
          <w:sz w:val="28"/>
          <w:szCs w:val="28"/>
        </w:rPr>
        <w:t xml:space="preserve"> </w:t>
      </w:r>
      <w:r w:rsidR="00991024" w:rsidRPr="00991024">
        <w:rPr>
          <w:rFonts w:ascii="Liberation Serif" w:hAnsi="Liberation Serif"/>
          <w:sz w:val="28"/>
          <w:szCs w:val="28"/>
        </w:rPr>
        <w:t xml:space="preserve">регламента </w:t>
      </w:r>
      <w:r w:rsidR="00991024" w:rsidRPr="00991024">
        <w:rPr>
          <w:rFonts w:ascii="Liberation Serif" w:eastAsia="Calibri" w:hAnsi="Liberation Serif" w:cs="Times New Roman"/>
          <w:sz w:val="28"/>
          <w:szCs w:val="28"/>
        </w:rPr>
        <w:t>осуществления монит</w:t>
      </w:r>
      <w:r w:rsidR="00991024">
        <w:rPr>
          <w:rFonts w:ascii="Liberation Serif" w:eastAsia="Calibri" w:hAnsi="Liberation Serif" w:cs="Times New Roman"/>
          <w:sz w:val="28"/>
          <w:szCs w:val="28"/>
        </w:rPr>
        <w:t xml:space="preserve">оринга состояния политических, </w:t>
      </w:r>
      <w:r w:rsidR="00991024" w:rsidRPr="00991024">
        <w:rPr>
          <w:rFonts w:ascii="Liberation Serif" w:eastAsia="Calibri" w:hAnsi="Liberation Serif" w:cs="Times New Roman"/>
          <w:sz w:val="28"/>
          <w:szCs w:val="28"/>
        </w:rPr>
        <w:t xml:space="preserve">социально-экономических и иных </w:t>
      </w:r>
      <w:r w:rsidR="00991024">
        <w:rPr>
          <w:rFonts w:ascii="Liberation Serif" w:eastAsia="Calibri" w:hAnsi="Liberation Serif" w:cs="Times New Roman"/>
          <w:sz w:val="28"/>
          <w:szCs w:val="28"/>
        </w:rPr>
        <w:t xml:space="preserve">процессов, оказывающих влияние </w:t>
      </w:r>
      <w:r w:rsidR="00991024" w:rsidRPr="00991024">
        <w:rPr>
          <w:rFonts w:ascii="Liberation Serif" w:eastAsia="Calibri" w:hAnsi="Liberation Serif" w:cs="Times New Roman"/>
          <w:sz w:val="28"/>
          <w:szCs w:val="28"/>
        </w:rPr>
        <w:t>на ситуацию в области противодействия терроризму</w:t>
      </w:r>
      <w:r w:rsidR="00991024">
        <w:rPr>
          <w:rFonts w:ascii="Liberation Serif" w:eastAsia="Calibri" w:hAnsi="Liberation Serif" w:cs="Times New Roman"/>
          <w:sz w:val="28"/>
          <w:szCs w:val="28"/>
        </w:rPr>
        <w:t xml:space="preserve"> утверждённого Протоколом </w:t>
      </w:r>
      <w:r w:rsidR="00991024" w:rsidRPr="00991024">
        <w:rPr>
          <w:rFonts w:ascii="Liberation Serif" w:eastAsia="Calibri" w:hAnsi="Liberation Serif" w:cs="Times New Roman"/>
          <w:sz w:val="28"/>
          <w:szCs w:val="28"/>
        </w:rPr>
        <w:t>совместного заседания</w:t>
      </w:r>
      <w:r w:rsidR="00991024">
        <w:rPr>
          <w:rFonts w:ascii="Liberation Serif" w:eastAsia="Calibri" w:hAnsi="Liberation Serif" w:cs="Times New Roman"/>
          <w:sz w:val="28"/>
          <w:szCs w:val="28"/>
        </w:rPr>
        <w:t xml:space="preserve"> антитеррористической комиссии </w:t>
      </w:r>
      <w:r w:rsidR="00991024" w:rsidRPr="00991024">
        <w:rPr>
          <w:rFonts w:ascii="Liberation Serif" w:eastAsia="Calibri" w:hAnsi="Liberation Serif" w:cs="Times New Roman"/>
          <w:sz w:val="28"/>
          <w:szCs w:val="28"/>
        </w:rPr>
        <w:t>в Свердловской области и оперативного штаба в Свердловской области</w:t>
      </w:r>
      <w:r w:rsidR="00991024">
        <w:rPr>
          <w:rFonts w:ascii="Liberation Serif" w:eastAsia="Calibri" w:hAnsi="Liberation Serif" w:cs="Times New Roman"/>
          <w:sz w:val="28"/>
          <w:szCs w:val="28"/>
        </w:rPr>
        <w:t xml:space="preserve"> от </w:t>
      </w:r>
      <w:r w:rsidR="00991024" w:rsidRPr="00991024">
        <w:rPr>
          <w:rFonts w:ascii="Liberation Serif" w:eastAsia="Calibri" w:hAnsi="Liberation Serif" w:cs="Times New Roman"/>
          <w:sz w:val="28"/>
          <w:szCs w:val="28"/>
        </w:rPr>
        <w:t>23.08.2019 № 3</w:t>
      </w:r>
      <w:r w:rsidR="00991024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Pr="00636472">
        <w:rPr>
          <w:rFonts w:ascii="Liberation Serif" w:eastAsia="Calibri" w:hAnsi="Liberation Serif" w:cs="Times New Roman"/>
          <w:sz w:val="28"/>
          <w:szCs w:val="28"/>
        </w:rPr>
        <w:t xml:space="preserve">пункта 5 Положения об антитеррористической </w:t>
      </w:r>
      <w:r w:rsidR="00636472">
        <w:rPr>
          <w:rFonts w:ascii="Liberation Serif" w:eastAsia="Calibri" w:hAnsi="Liberation Serif" w:cs="Times New Roman"/>
          <w:sz w:val="28"/>
          <w:szCs w:val="28"/>
        </w:rPr>
        <w:t xml:space="preserve">комиссии </w:t>
      </w:r>
      <w:r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 городского округа</w:t>
      </w:r>
      <w:r w:rsidRPr="00636472">
        <w:rPr>
          <w:rFonts w:ascii="Liberation Serif" w:eastAsia="Calibri" w:hAnsi="Liberation Serif" w:cs="Times New Roman"/>
          <w:sz w:val="28"/>
          <w:szCs w:val="28"/>
        </w:rPr>
        <w:t xml:space="preserve">, утвержденного главой </w:t>
      </w:r>
      <w:r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 городского округа</w:t>
      </w:r>
      <w:r w:rsidRPr="00636472">
        <w:rPr>
          <w:rFonts w:ascii="Liberation Serif" w:eastAsia="Calibri" w:hAnsi="Liberation Serif" w:cs="Times New Roman"/>
          <w:sz w:val="28"/>
          <w:szCs w:val="28"/>
        </w:rPr>
        <w:t xml:space="preserve"> 03</w:t>
      </w:r>
      <w:r w:rsidR="0063647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636472">
        <w:rPr>
          <w:rFonts w:ascii="Liberation Serif" w:eastAsia="Calibri" w:hAnsi="Liberation Serif" w:cs="Times New Roman"/>
          <w:sz w:val="28"/>
          <w:szCs w:val="28"/>
        </w:rPr>
        <w:t>октября 2017 года, устанавливает цели, задачи и организацию проведения мониторинга ситуации в сфере противодействия терроризму на территории</w:t>
      </w:r>
      <w:r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Камышловского</w:t>
      </w:r>
      <w:r w:rsidR="009910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округа.</w:t>
      </w:r>
    </w:p>
    <w:p w:rsidR="00FC7386" w:rsidRDefault="00FC7386" w:rsidP="00F155F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36472">
        <w:rPr>
          <w:rFonts w:ascii="Liberation Serif" w:eastAsia="Calibri" w:hAnsi="Liberation Serif" w:cs="Times New Roman"/>
          <w:sz w:val="28"/>
          <w:szCs w:val="28"/>
        </w:rPr>
        <w:t>2. Мониторинг состояния общественно-политических, социально-экономических и иных процессов, происходящих на территории</w:t>
      </w:r>
      <w:r w:rsidR="008F3F57"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Камышловского городского округа</w:t>
      </w:r>
      <w:r w:rsidRPr="00636472">
        <w:rPr>
          <w:rFonts w:ascii="Liberation Serif" w:eastAsia="Calibri" w:hAnsi="Liberation Serif" w:cs="Times New Roman"/>
          <w:sz w:val="28"/>
          <w:szCs w:val="28"/>
        </w:rPr>
        <w:t>, оказывающих влияние на ситуацию в области противодействия терроризму (далее – мониторинг), представляет собой систему мероприятий по сбору, изучению, анализу и оценке информации о состоянии общественно-политических, социально-экономических и иных процессов, происходящих на территории</w:t>
      </w:r>
      <w:r w:rsidR="008F3F57"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Камышловского городского округа</w:t>
      </w:r>
      <w:r w:rsidRPr="00636472">
        <w:rPr>
          <w:rFonts w:ascii="Liberation Serif" w:eastAsia="Calibri" w:hAnsi="Liberation Serif" w:cs="Times New Roman"/>
          <w:sz w:val="28"/>
          <w:szCs w:val="28"/>
        </w:rPr>
        <w:t>, используемой в дельнейшем для выявления причин, условий и факторов, оказывающих дестабилизирующее влияние на обстановку</w:t>
      </w:r>
      <w:r w:rsidR="008F3F57" w:rsidRPr="00636472">
        <w:rPr>
          <w:rFonts w:ascii="Liberation Serif" w:eastAsia="Calibri" w:hAnsi="Liberation Serif" w:cs="Times New Roman"/>
          <w:sz w:val="28"/>
          <w:szCs w:val="28"/>
        </w:rPr>
        <w:t xml:space="preserve"> на территории</w:t>
      </w:r>
      <w:r w:rsidR="008F3F57"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F3F57"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Камышловского городского округа</w:t>
      </w:r>
      <w:r w:rsidRPr="00636472">
        <w:rPr>
          <w:rFonts w:ascii="Liberation Serif" w:eastAsia="Calibri" w:hAnsi="Liberation Serif" w:cs="Times New Roman"/>
          <w:sz w:val="28"/>
          <w:szCs w:val="28"/>
        </w:rPr>
        <w:t xml:space="preserve"> и способствующих возникновению и развитию проявлений терроризма.</w:t>
      </w:r>
    </w:p>
    <w:p w:rsidR="00860099" w:rsidRDefault="00860099" w:rsidP="00F155F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3. </w:t>
      </w:r>
      <w:r w:rsidRPr="00860099">
        <w:rPr>
          <w:rFonts w:ascii="Liberation Serif" w:eastAsia="Calibri" w:hAnsi="Liberation Serif" w:cs="Times New Roman"/>
          <w:sz w:val="28"/>
          <w:szCs w:val="28"/>
        </w:rPr>
        <w:t xml:space="preserve">Целью мониторинга является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своевременное выявление причин </w:t>
      </w:r>
      <w:r w:rsidRPr="00860099">
        <w:rPr>
          <w:rFonts w:ascii="Liberation Serif" w:eastAsia="Calibri" w:hAnsi="Liberation Serif" w:cs="Times New Roman"/>
          <w:sz w:val="28"/>
          <w:szCs w:val="28"/>
        </w:rPr>
        <w:t>и условий, способствующих проявлениям терроризм</w:t>
      </w:r>
      <w:r>
        <w:rPr>
          <w:rFonts w:ascii="Liberation Serif" w:eastAsia="Calibri" w:hAnsi="Liberation Serif" w:cs="Times New Roman"/>
          <w:sz w:val="28"/>
          <w:szCs w:val="28"/>
        </w:rPr>
        <w:t>а на территории Камышловского городского округа</w:t>
      </w:r>
      <w:r w:rsidRPr="0086009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860099" w:rsidRPr="00860099" w:rsidRDefault="00860099" w:rsidP="00F155F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</w:t>
      </w:r>
      <w:r w:rsidRPr="000124E4">
        <w:rPr>
          <w:rFonts w:ascii="Liberation Serif" w:hAnsi="Liberation Serif" w:cs="Liberation Serif"/>
          <w:sz w:val="28"/>
          <w:szCs w:val="28"/>
        </w:rPr>
        <w:t xml:space="preserve">Результаты мониторинга используются для выработки предложений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124E4">
        <w:rPr>
          <w:rFonts w:ascii="Liberation Serif" w:hAnsi="Liberation Serif" w:cs="Liberation Serif"/>
          <w:sz w:val="28"/>
          <w:szCs w:val="28"/>
        </w:rPr>
        <w:t xml:space="preserve">по устранению этих причин и условий в рамках планирования антитеррористической деятельности, вынесения актуальных вопросов на заседания </w:t>
      </w:r>
      <w:r>
        <w:rPr>
          <w:rFonts w:ascii="Liberation Serif" w:hAnsi="Liberation Serif" w:cs="Liberation Serif"/>
          <w:sz w:val="28"/>
          <w:szCs w:val="28"/>
        </w:rPr>
        <w:t>антитеррористической комиссии Камышловского городского округа</w:t>
      </w:r>
      <w:r w:rsidRPr="000124E4">
        <w:rPr>
          <w:rFonts w:ascii="Liberation Serif" w:hAnsi="Liberation Serif" w:cs="Liberation Serif"/>
          <w:sz w:val="28"/>
          <w:szCs w:val="28"/>
        </w:rPr>
        <w:t xml:space="preserve">, а также корректировки проводимой деятельности в области профилактики </w:t>
      </w:r>
      <w:r>
        <w:rPr>
          <w:rFonts w:ascii="Liberation Serif" w:hAnsi="Liberation Serif" w:cs="Liberation Serif"/>
          <w:sz w:val="28"/>
          <w:szCs w:val="28"/>
        </w:rPr>
        <w:t>терроризма</w:t>
      </w:r>
      <w:r w:rsidRPr="000124E4">
        <w:rPr>
          <w:rFonts w:ascii="Liberation Serif" w:hAnsi="Liberation Serif" w:cs="Liberation Serif"/>
          <w:sz w:val="28"/>
          <w:szCs w:val="28"/>
        </w:rPr>
        <w:t>.</w:t>
      </w:r>
    </w:p>
    <w:p w:rsidR="00A312D4" w:rsidRPr="00636472" w:rsidRDefault="00860099" w:rsidP="00F155F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A312D4"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Мониторинг проводится органами местного самоуправления Камышловского городского округа, негосударственными организациями и объединениями, а также гражданами, оказывающими содействие органам государственной власти и органам местного самоуправления в осуществлении антитеррористических мероприятий, с целью своевременного принятия упреждающих мер по противодействию возможным угрозам проявления терроризма и подготовки предложений антитеррористической комиссии в Свердловской области по совершенствованию нормативно-правового регулирования в области профилактики терроризма, минимизации и (или) ликвидации его проявлений.</w:t>
      </w:r>
    </w:p>
    <w:p w:rsidR="00A312D4" w:rsidRPr="00636472" w:rsidRDefault="00860099" w:rsidP="00F155F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A312D4"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и проведение м</w:t>
      </w:r>
      <w:r w:rsidR="00A312D4"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ониторинг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A312D4"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осуществляется членами антитеррористической комиссии в Камышловском городском округе в рамках обеспечения информационно-аналитического противодействия терроризму на территории Камышловского городского округа.</w:t>
      </w:r>
    </w:p>
    <w:p w:rsidR="00705242" w:rsidRDefault="00705242" w:rsidP="00705242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C7386" w:rsidRPr="00636472" w:rsidRDefault="00705242" w:rsidP="00705242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05242">
        <w:rPr>
          <w:rFonts w:ascii="Liberation Serif" w:eastAsia="Calibri" w:hAnsi="Liberation Serif" w:cs="Times New Roman"/>
          <w:sz w:val="28"/>
          <w:szCs w:val="28"/>
        </w:rPr>
        <w:t xml:space="preserve">Глава </w:t>
      </w:r>
      <w:r w:rsidR="00FC7386" w:rsidRPr="00636472">
        <w:rPr>
          <w:rFonts w:ascii="Liberation Serif" w:eastAsia="Calibri" w:hAnsi="Liberation Serif" w:cs="Times New Roman"/>
          <w:sz w:val="28"/>
          <w:szCs w:val="28"/>
        </w:rPr>
        <w:t>2. Задачи мониторинга</w:t>
      </w:r>
    </w:p>
    <w:p w:rsidR="001B629D" w:rsidRPr="00636472" w:rsidRDefault="00A312D4" w:rsidP="00A312D4">
      <w:pPr>
        <w:tabs>
          <w:tab w:val="left" w:pos="1029"/>
        </w:tabs>
        <w:spacing w:after="0" w:line="307" w:lineRule="exact"/>
        <w:ind w:right="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</w:p>
    <w:p w:rsidR="00A312D4" w:rsidRPr="00636472" w:rsidRDefault="001B629D" w:rsidP="00F155F6">
      <w:pPr>
        <w:tabs>
          <w:tab w:val="left" w:pos="1029"/>
        </w:tabs>
        <w:spacing w:after="0" w:line="307" w:lineRule="exact"/>
        <w:ind w:right="4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705242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A312D4"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05242" w:rsidRPr="0070524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Проведение мониторинга направлено на решение следующих задач:</w:t>
      </w:r>
      <w:r w:rsidR="007052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705242" w:rsidRDefault="001B629D" w:rsidP="00F155F6">
      <w:pPr>
        <w:tabs>
          <w:tab w:val="left" w:pos="1053"/>
        </w:tabs>
        <w:spacing w:after="0" w:line="307" w:lineRule="exact"/>
        <w:ind w:right="4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A312D4"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70524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705242" w:rsidRPr="00705242">
        <w:t xml:space="preserve"> </w:t>
      </w:r>
      <w:r w:rsidR="00705242" w:rsidRPr="0070524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сбор, анализ и оценка объективной информации о:</w:t>
      </w:r>
    </w:p>
    <w:p w:rsidR="00705242" w:rsidRPr="000124E4" w:rsidRDefault="00705242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124E4">
        <w:rPr>
          <w:rFonts w:ascii="Liberation Serif" w:hAnsi="Liberation Serif" w:cs="Liberation Serif"/>
          <w:sz w:val="28"/>
          <w:szCs w:val="28"/>
        </w:rPr>
        <w:t xml:space="preserve">политических, социально-экономических и иных процессах, оказывающих дестабилизирующее влияние на обстановку </w:t>
      </w:r>
      <w:r>
        <w:rPr>
          <w:rFonts w:ascii="Liberation Serif" w:hAnsi="Liberation Serif" w:cs="Liberation Serif"/>
          <w:sz w:val="28"/>
          <w:szCs w:val="28"/>
        </w:rPr>
        <w:t xml:space="preserve">на территории Камышловского городского округа </w:t>
      </w:r>
      <w:r w:rsidRPr="000124E4">
        <w:rPr>
          <w:rFonts w:ascii="Liberation Serif" w:hAnsi="Liberation Serif" w:cs="Liberation Serif"/>
          <w:sz w:val="28"/>
          <w:szCs w:val="28"/>
        </w:rPr>
        <w:t>и способствующих проявлениям терроризма, а также фактическом состоянии антитеррористической защищенности</w:t>
      </w:r>
      <w:r>
        <w:rPr>
          <w:rFonts w:ascii="Liberation Serif" w:hAnsi="Liberation Serif" w:cs="Liberation Serif"/>
          <w:sz w:val="28"/>
          <w:szCs w:val="28"/>
        </w:rPr>
        <w:t xml:space="preserve"> (далее – АТЗ) </w:t>
      </w:r>
      <w:r w:rsidRPr="000124E4">
        <w:rPr>
          <w:rFonts w:ascii="Liberation Serif" w:hAnsi="Liberation Serif" w:cs="Liberation Serif"/>
          <w:sz w:val="28"/>
          <w:szCs w:val="28"/>
        </w:rPr>
        <w:t>потенциальных объектов террористических посягательств и мест массового пребывания людей</w:t>
      </w:r>
      <w:r>
        <w:rPr>
          <w:rFonts w:ascii="Liberation Serif" w:hAnsi="Liberation Serif" w:cs="Liberation Serif"/>
          <w:sz w:val="28"/>
          <w:szCs w:val="28"/>
        </w:rPr>
        <w:t xml:space="preserve"> (далее – ММПЛ)</w:t>
      </w:r>
      <w:r w:rsidRPr="000124E4">
        <w:rPr>
          <w:rFonts w:ascii="Liberation Serif" w:hAnsi="Liberation Serif" w:cs="Liberation Serif"/>
          <w:sz w:val="28"/>
          <w:szCs w:val="28"/>
        </w:rPr>
        <w:t>;</w:t>
      </w:r>
    </w:p>
    <w:p w:rsidR="00705242" w:rsidRDefault="00705242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124E4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0124E4">
        <w:rPr>
          <w:rFonts w:ascii="Liberation Serif" w:hAnsi="Liberation Serif" w:cs="Liberation Serif"/>
          <w:sz w:val="28"/>
          <w:szCs w:val="28"/>
        </w:rPr>
        <w:t>террористических угрозах и террористической активности</w:t>
      </w:r>
      <w:r>
        <w:rPr>
          <w:rFonts w:ascii="Liberation Serif" w:hAnsi="Liberation Serif" w:cs="Liberation Serif"/>
          <w:sz w:val="28"/>
          <w:szCs w:val="28"/>
        </w:rPr>
        <w:t xml:space="preserve"> на территории Камышловского городского округа;</w:t>
      </w:r>
    </w:p>
    <w:p w:rsidR="00705242" w:rsidRPr="000124E4" w:rsidRDefault="00705242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 выявление </w:t>
      </w:r>
      <w:r w:rsidRPr="000124E4">
        <w:rPr>
          <w:rFonts w:ascii="Liberation Serif" w:hAnsi="Liberation Serif" w:cs="Liberation Serif"/>
          <w:sz w:val="28"/>
          <w:szCs w:val="28"/>
        </w:rPr>
        <w:t>причин и условий возникновения и распространения террористиче</w:t>
      </w:r>
      <w:r>
        <w:rPr>
          <w:rFonts w:ascii="Liberation Serif" w:hAnsi="Liberation Serif" w:cs="Liberation Serif"/>
          <w:sz w:val="28"/>
          <w:szCs w:val="28"/>
        </w:rPr>
        <w:t>ской деятельности на территории Камышловского городского округа</w:t>
      </w:r>
      <w:r w:rsidRPr="000124E4">
        <w:rPr>
          <w:rFonts w:ascii="Liberation Serif" w:hAnsi="Liberation Serif" w:cs="Liberation Serif"/>
          <w:sz w:val="28"/>
          <w:szCs w:val="28"/>
        </w:rPr>
        <w:t>, анализ проблемных вопросов в обл</w:t>
      </w:r>
      <w:r>
        <w:rPr>
          <w:rFonts w:ascii="Liberation Serif" w:hAnsi="Liberation Serif" w:cs="Liberation Serif"/>
          <w:sz w:val="28"/>
          <w:szCs w:val="28"/>
        </w:rPr>
        <w:t>асти противодействия терроризму;</w:t>
      </w:r>
    </w:p>
    <w:p w:rsidR="00705242" w:rsidRPr="000124E4" w:rsidRDefault="00705242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124E4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) в</w:t>
      </w:r>
      <w:r w:rsidRPr="000124E4">
        <w:rPr>
          <w:rFonts w:ascii="Liberation Serif" w:hAnsi="Liberation Serif" w:cs="Liberation Serif"/>
          <w:sz w:val="28"/>
          <w:szCs w:val="28"/>
        </w:rPr>
        <w:t xml:space="preserve">ыработка субъектами мониторинга предложений и рекомендаций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124E4">
        <w:rPr>
          <w:rFonts w:ascii="Liberation Serif" w:hAnsi="Liberation Serif" w:cs="Liberation Serif"/>
          <w:sz w:val="28"/>
          <w:szCs w:val="28"/>
        </w:rPr>
        <w:t xml:space="preserve">по планированию и реализации неотложных и долгосрочных мероприятий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124E4">
        <w:rPr>
          <w:rFonts w:ascii="Liberation Serif" w:hAnsi="Liberation Serif" w:cs="Liberation Serif"/>
          <w:sz w:val="28"/>
          <w:szCs w:val="28"/>
        </w:rPr>
        <w:t>по устранению причин и условий, способствующих проявлениям терроризма.</w:t>
      </w:r>
    </w:p>
    <w:p w:rsidR="00705242" w:rsidRPr="000177B2" w:rsidRDefault="00705242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124E4">
        <w:rPr>
          <w:rFonts w:ascii="Liberation Serif" w:hAnsi="Liberation Serif" w:cs="Liberation Serif"/>
          <w:sz w:val="28"/>
          <w:szCs w:val="28"/>
        </w:rPr>
        <w:lastRenderedPageBreak/>
        <w:t>4</w:t>
      </w:r>
      <w:r>
        <w:rPr>
          <w:rFonts w:ascii="Liberation Serif" w:hAnsi="Liberation Serif" w:cs="Liberation Serif"/>
          <w:sz w:val="28"/>
          <w:szCs w:val="28"/>
        </w:rPr>
        <w:t>) о</w:t>
      </w:r>
      <w:r w:rsidRPr="000124E4">
        <w:rPr>
          <w:rFonts w:ascii="Liberation Serif" w:hAnsi="Liberation Serif" w:cs="Liberation Serif"/>
          <w:sz w:val="28"/>
          <w:szCs w:val="28"/>
        </w:rPr>
        <w:t>рганизация информационного взаимодействия субъектов мониторинга, в том числе об</w:t>
      </w:r>
      <w:r w:rsidR="002C4AFC">
        <w:rPr>
          <w:rFonts w:ascii="Liberation Serif" w:hAnsi="Liberation Serif" w:cs="Liberation Serif"/>
          <w:sz w:val="28"/>
          <w:szCs w:val="28"/>
        </w:rPr>
        <w:t xml:space="preserve">еспечение председателя и членов АТК </w:t>
      </w:r>
      <w:r w:rsidR="002C4AFC" w:rsidRPr="000124E4">
        <w:rPr>
          <w:rFonts w:ascii="Liberation Serif" w:hAnsi="Liberation Serif" w:cs="Liberation Serif"/>
          <w:sz w:val="28"/>
          <w:szCs w:val="28"/>
        </w:rPr>
        <w:t>достоверной</w:t>
      </w:r>
      <w:r w:rsidRPr="000124E4">
        <w:rPr>
          <w:rFonts w:ascii="Liberation Serif" w:hAnsi="Liberation Serif" w:cs="Liberation Serif"/>
          <w:sz w:val="28"/>
          <w:szCs w:val="28"/>
        </w:rPr>
        <w:t xml:space="preserve"> систематизированной информацией</w:t>
      </w:r>
      <w:r w:rsidRPr="000177B2">
        <w:t xml:space="preserve"> </w:t>
      </w:r>
      <w:r w:rsidRPr="000177B2">
        <w:rPr>
          <w:rFonts w:ascii="Liberation Serif" w:hAnsi="Liberation Serif" w:cs="Liberation Serif"/>
          <w:sz w:val="28"/>
          <w:szCs w:val="28"/>
        </w:rPr>
        <w:t>о процессах, оказывающих влияние на ситуацию в области противодействия терроризму на территории региона.</w:t>
      </w:r>
    </w:p>
    <w:p w:rsidR="00705242" w:rsidRDefault="00705242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177B2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) а</w:t>
      </w:r>
      <w:r w:rsidRPr="000177B2">
        <w:rPr>
          <w:rFonts w:ascii="Liberation Serif" w:hAnsi="Liberation Serif" w:cs="Liberation Serif"/>
          <w:sz w:val="28"/>
          <w:szCs w:val="28"/>
        </w:rPr>
        <w:t xml:space="preserve">нализ эффективности принимаемых мер по устранению причин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177B2">
        <w:rPr>
          <w:rFonts w:ascii="Liberation Serif" w:hAnsi="Liberation Serif" w:cs="Liberation Serif"/>
          <w:sz w:val="28"/>
          <w:szCs w:val="28"/>
        </w:rPr>
        <w:t>и условий, способствующих проявлениям терроризма.</w:t>
      </w:r>
    </w:p>
    <w:p w:rsidR="001B629D" w:rsidRDefault="001B629D" w:rsidP="00F155F6">
      <w:pPr>
        <w:tabs>
          <w:tab w:val="left" w:pos="1024"/>
        </w:tabs>
        <w:spacing w:after="0" w:line="307" w:lineRule="exact"/>
        <w:ind w:right="4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C4A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8</w:t>
      </w:r>
      <w:r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В ходе мониторинга для эффективного решения поставленных задач в соответствии с рекомендациями АТК в Свердловской области, антитеррористической комиссией осуществляется сбор информации по следующим вопросам:</w:t>
      </w:r>
    </w:p>
    <w:p w:rsidR="002C4AFC" w:rsidRDefault="002C4AFC" w:rsidP="00F155F6">
      <w:pPr>
        <w:spacing w:after="0" w:line="240" w:lineRule="auto"/>
        <w:ind w:firstLine="567"/>
        <w:jc w:val="both"/>
      </w:pPr>
      <w:r w:rsidRPr="00DB19F0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) </w:t>
      </w:r>
      <w:r w:rsidRPr="00A26E7A">
        <w:rPr>
          <w:rFonts w:ascii="Liberation Serif" w:hAnsi="Liberation Serif" w:cs="Liberation Serif"/>
          <w:sz w:val="28"/>
          <w:szCs w:val="28"/>
        </w:rPr>
        <w:t>итоги со</w:t>
      </w:r>
      <w:r>
        <w:rPr>
          <w:rFonts w:ascii="Liberation Serif" w:hAnsi="Liberation Serif" w:cs="Liberation Serif"/>
          <w:sz w:val="28"/>
          <w:szCs w:val="28"/>
        </w:rPr>
        <w:t>циально-экономического развития Камышловского городского округа</w:t>
      </w:r>
      <w:r w:rsidRPr="00A26E7A">
        <w:rPr>
          <w:rFonts w:ascii="Liberation Serif" w:hAnsi="Liberation Serif" w:cs="Liberation Serif"/>
          <w:sz w:val="28"/>
          <w:szCs w:val="28"/>
        </w:rPr>
        <w:t>, в том числе денежные доходы населения, рынок труда, заработная плата</w:t>
      </w:r>
      <w:r w:rsidRPr="00DB19F0">
        <w:rPr>
          <w:rFonts w:ascii="Liberation Serif" w:hAnsi="Liberation Serif" w:cs="Liberation Serif"/>
          <w:sz w:val="28"/>
          <w:szCs w:val="28"/>
        </w:rPr>
        <w:t>. Влияние социально-экономических процессов на обстановку в области противодействия тер</w:t>
      </w:r>
      <w:r>
        <w:rPr>
          <w:rFonts w:ascii="Liberation Serif" w:hAnsi="Liberation Serif" w:cs="Liberation Serif"/>
          <w:sz w:val="28"/>
          <w:szCs w:val="28"/>
        </w:rPr>
        <w:t>роризму;</w:t>
      </w:r>
    </w:p>
    <w:p w:rsidR="002C4AFC" w:rsidRPr="00DB19F0" w:rsidRDefault="002C4AFC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B19F0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) у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ровень протестной активности населения (количество протестных акций и их участников, причины выступлений, организаторы, основные декларируемые цели и лозунги) и влияние протестного потенциала населения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DB19F0">
        <w:rPr>
          <w:rFonts w:ascii="Liberation Serif" w:hAnsi="Liberation Serif" w:cs="Liberation Serif"/>
          <w:sz w:val="28"/>
          <w:szCs w:val="28"/>
        </w:rPr>
        <w:t>н</w:t>
      </w:r>
      <w:r w:rsidR="008F109F">
        <w:rPr>
          <w:rFonts w:ascii="Liberation Serif" w:hAnsi="Liberation Serif" w:cs="Liberation Serif"/>
          <w:sz w:val="28"/>
          <w:szCs w:val="28"/>
        </w:rPr>
        <w:t>а террористическую активность в Камышловском городском округе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2C4AFC" w:rsidRPr="00DB19F0" w:rsidRDefault="002C4AFC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B19F0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) д</w:t>
      </w:r>
      <w:r w:rsidR="008F109F">
        <w:rPr>
          <w:rFonts w:ascii="Liberation Serif" w:hAnsi="Liberation Serif" w:cs="Liberation Serif"/>
          <w:sz w:val="28"/>
          <w:szCs w:val="28"/>
        </w:rPr>
        <w:t xml:space="preserve">инамика численности населения Камышловского городского округа </w:t>
      </w:r>
      <w:r w:rsidRPr="00DB19F0">
        <w:rPr>
          <w:rFonts w:ascii="Liberation Serif" w:hAnsi="Liberation Serif" w:cs="Liberation Serif"/>
          <w:sz w:val="28"/>
          <w:szCs w:val="28"/>
        </w:rPr>
        <w:t>за счет внутренней и внешней миграции. Основные группы мигрантов, их числе</w:t>
      </w:r>
      <w:r w:rsidR="008F109F">
        <w:rPr>
          <w:rFonts w:ascii="Liberation Serif" w:hAnsi="Liberation Serif" w:cs="Liberation Serif"/>
          <w:sz w:val="28"/>
          <w:szCs w:val="28"/>
        </w:rPr>
        <w:t xml:space="preserve">нность </w:t>
      </w:r>
      <w:r w:rsidRPr="00DB19F0">
        <w:rPr>
          <w:rFonts w:ascii="Liberation Serif" w:hAnsi="Liberation Serif" w:cs="Liberation Serif"/>
          <w:sz w:val="28"/>
          <w:szCs w:val="28"/>
        </w:rPr>
        <w:t>в процентном соотношении к постоянно проживающему населению. Влияние миграционных процессов на обстановку в области противодействия терроризму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F109F" w:rsidRPr="00DB19F0" w:rsidRDefault="008F109F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B19F0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) вовлеченность населения Камышловского городского округа </w:t>
      </w:r>
      <w:r w:rsidRPr="00DB19F0">
        <w:rPr>
          <w:rFonts w:ascii="Liberation Serif" w:hAnsi="Liberation Serif" w:cs="Liberation Serif"/>
          <w:sz w:val="28"/>
          <w:szCs w:val="28"/>
        </w:rPr>
        <w:t>в террористическую деятельность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19F0">
        <w:rPr>
          <w:rFonts w:ascii="Liberation Serif" w:hAnsi="Liberation Serif" w:cs="Liberation Serif"/>
          <w:sz w:val="28"/>
          <w:szCs w:val="28"/>
        </w:rPr>
        <w:t>(в том числе количество возбужденных уголовных дел по статьям, предусматривающим ответственность за преступления террористической направленности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 и число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19F0">
        <w:rPr>
          <w:rFonts w:ascii="Liberation Serif" w:hAnsi="Liberation Serif" w:cs="Liberation Serif"/>
          <w:sz w:val="28"/>
          <w:szCs w:val="28"/>
        </w:rPr>
        <w:t>осужденных по ним, количество выехавших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19F0">
        <w:rPr>
          <w:rFonts w:ascii="Liberation Serif" w:hAnsi="Liberation Serif" w:cs="Liberation Serif"/>
          <w:sz w:val="28"/>
          <w:szCs w:val="28"/>
        </w:rPr>
        <w:t>для участия в боевых действиях на стороне международных террористических организаций). Принимаемые меры</w:t>
      </w:r>
      <w:r>
        <w:rPr>
          <w:rFonts w:ascii="Liberation Serif" w:hAnsi="Liberation Serif" w:cs="Liberation Serif"/>
          <w:sz w:val="28"/>
          <w:szCs w:val="28"/>
        </w:rPr>
        <w:t xml:space="preserve"> по недопущению участия жителей Камышловского городского округа 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в деятельности </w:t>
      </w:r>
      <w:r>
        <w:rPr>
          <w:rFonts w:ascii="Liberation Serif" w:hAnsi="Liberation Serif" w:cs="Liberation Serif"/>
          <w:sz w:val="28"/>
          <w:szCs w:val="28"/>
        </w:rPr>
        <w:t>международных террористических организаций;</w:t>
      </w:r>
    </w:p>
    <w:p w:rsidR="008F109F" w:rsidRPr="00DB19F0" w:rsidRDefault="008F109F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B19F0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) с</w:t>
      </w:r>
      <w:r w:rsidRPr="00DB19F0">
        <w:rPr>
          <w:rFonts w:ascii="Liberation Serif" w:hAnsi="Liberation Serif" w:cs="Liberation Serif"/>
          <w:sz w:val="28"/>
          <w:szCs w:val="28"/>
        </w:rPr>
        <w:t>остояние межнациональных и межконфессиональных отношений. Наличие конфликтов, фактов пропаганды национальной, расовой и религиозной розни</w:t>
      </w:r>
      <w:r>
        <w:rPr>
          <w:rFonts w:ascii="Liberation Serif" w:hAnsi="Liberation Serif" w:cs="Liberation Serif"/>
          <w:sz w:val="28"/>
          <w:szCs w:val="28"/>
        </w:rPr>
        <w:t>, их причины и организаторы</w:t>
      </w:r>
      <w:r w:rsidRPr="00DB19F0">
        <w:rPr>
          <w:rFonts w:ascii="Liberation Serif" w:hAnsi="Liberation Serif" w:cs="Liberation Serif"/>
          <w:sz w:val="28"/>
          <w:szCs w:val="28"/>
        </w:rPr>
        <w:t>. Деструктивная деятельность религиозных и иных групп и организаций, степень их вовлеченности в террористическую деятельность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F109F" w:rsidRPr="00DB19F0" w:rsidRDefault="008F109F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B19F0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>) ч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исло граждан, прошедших обучение в зарубежных религиозных учебных организациях. Оценка эффективности мероприятий по их адаптации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DB19F0">
        <w:rPr>
          <w:rFonts w:ascii="Liberation Serif" w:hAnsi="Liberation Serif" w:cs="Liberation Serif"/>
          <w:sz w:val="28"/>
          <w:szCs w:val="28"/>
        </w:rPr>
        <w:t xml:space="preserve">к деятельности в </w:t>
      </w: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Pr="00DB19F0">
        <w:rPr>
          <w:rFonts w:ascii="Liberation Serif" w:hAnsi="Liberation Serif" w:cs="Liberation Serif"/>
          <w:sz w:val="28"/>
          <w:szCs w:val="28"/>
        </w:rPr>
        <w:t>(в случае выявления у указанных лиц деструктивных идеологических установок)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F109F" w:rsidRPr="00DB19F0" w:rsidRDefault="008F109F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B19F0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) р</w:t>
      </w:r>
      <w:r w:rsidRPr="00DB19F0">
        <w:rPr>
          <w:rFonts w:ascii="Liberation Serif" w:hAnsi="Liberation Serif" w:cs="Liberation Serif"/>
          <w:sz w:val="28"/>
          <w:szCs w:val="28"/>
        </w:rPr>
        <w:t>езультаты адресной профилактической работы с категориями населения, наиболее подверженными влиянию идеологии терроризма или подпавшими под ее влияние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19F0">
        <w:rPr>
          <w:rFonts w:ascii="Liberation Serif" w:hAnsi="Liberation Serif" w:cs="Liberation Serif"/>
          <w:sz w:val="28"/>
          <w:szCs w:val="28"/>
        </w:rPr>
        <w:t>(количество и виды проведенных профилактических мероприятий, число принявших в них участие лиц). Проблемы при организации адресной профилактической работы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F109F" w:rsidRPr="00DB19F0" w:rsidRDefault="008F109F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B19F0">
        <w:rPr>
          <w:rFonts w:ascii="Liberation Serif" w:hAnsi="Liberation Serif" w:cs="Liberation Serif"/>
          <w:sz w:val="28"/>
          <w:szCs w:val="28"/>
        </w:rPr>
        <w:lastRenderedPageBreak/>
        <w:t>8</w:t>
      </w:r>
      <w:r>
        <w:rPr>
          <w:rFonts w:ascii="Liberation Serif" w:hAnsi="Liberation Serif" w:cs="Liberation Serif"/>
          <w:sz w:val="28"/>
          <w:szCs w:val="28"/>
        </w:rPr>
        <w:t>) с</w:t>
      </w:r>
      <w:r w:rsidRPr="00DB19F0">
        <w:rPr>
          <w:rFonts w:ascii="Liberation Serif" w:hAnsi="Liberation Serif" w:cs="Liberation Serif"/>
          <w:sz w:val="28"/>
          <w:szCs w:val="28"/>
        </w:rPr>
        <w:t>остояние антитеррористической защищенности объектов (территорий) и мест массового пребывания людей.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19F0">
        <w:rPr>
          <w:rFonts w:ascii="Liberation Serif" w:hAnsi="Liberation Serif" w:cs="Liberation Serif"/>
          <w:sz w:val="28"/>
          <w:szCs w:val="28"/>
        </w:rPr>
        <w:t>Результаты работы по категорированию, паспортизации, реализации мероприятий, предусмотренных требованиями к АТЗ, проверок, выявленные недостатки, принятые меры по их устранению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F109F" w:rsidRDefault="008F109F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B19F0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>) к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оличество публикаций в </w:t>
      </w:r>
      <w:r>
        <w:rPr>
          <w:rFonts w:ascii="Liberation Serif" w:hAnsi="Liberation Serif" w:cs="Liberation Serif"/>
          <w:sz w:val="28"/>
          <w:szCs w:val="28"/>
        </w:rPr>
        <w:t xml:space="preserve">местных 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печатных и электронных </w:t>
      </w:r>
      <w:r>
        <w:rPr>
          <w:rFonts w:ascii="Liberation Serif" w:hAnsi="Liberation Serif" w:cs="Liberation Serif"/>
          <w:sz w:val="28"/>
          <w:szCs w:val="28"/>
        </w:rPr>
        <w:t>средствах массовой информации</w:t>
      </w:r>
      <w:r w:rsidRPr="00DB19F0">
        <w:rPr>
          <w:rFonts w:ascii="Liberation Serif" w:hAnsi="Liberation Serif" w:cs="Liberation Serif"/>
          <w:sz w:val="28"/>
          <w:szCs w:val="28"/>
        </w:rPr>
        <w:t>, а также в тематических группах в социальных сетях (гру</w:t>
      </w:r>
      <w:r>
        <w:rPr>
          <w:rFonts w:ascii="Liberation Serif" w:hAnsi="Liberation Serif" w:cs="Liberation Serif"/>
          <w:sz w:val="28"/>
          <w:szCs w:val="28"/>
        </w:rPr>
        <w:t>ппы, посвященные жизни городского округа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) об антитеррористической деятельности </w:t>
      </w:r>
      <w:r>
        <w:rPr>
          <w:rFonts w:ascii="Liberation Serif" w:hAnsi="Liberation Serif" w:cs="Liberation Serif"/>
          <w:sz w:val="28"/>
          <w:szCs w:val="28"/>
        </w:rPr>
        <w:t xml:space="preserve">на территории Камышловского городского округа 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(в том числе негативного характера). Перечень основных тем, оценка обоснованности критических публикаций. Работа по созданию волонтерских молодежных </w:t>
      </w:r>
      <w:proofErr w:type="spellStart"/>
      <w:r w:rsidRPr="00DB19F0">
        <w:rPr>
          <w:rFonts w:ascii="Liberation Serif" w:hAnsi="Liberation Serif" w:cs="Liberation Serif"/>
          <w:sz w:val="28"/>
          <w:szCs w:val="28"/>
        </w:rPr>
        <w:t>кибердружин</w:t>
      </w:r>
      <w:proofErr w:type="spellEnd"/>
      <w:r w:rsidRPr="00DB19F0">
        <w:rPr>
          <w:rFonts w:ascii="Liberation Serif" w:hAnsi="Liberation Serif" w:cs="Liberation Serif"/>
          <w:sz w:val="28"/>
          <w:szCs w:val="28"/>
        </w:rPr>
        <w:t>, принятые меры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F109F" w:rsidRPr="00DB19F0" w:rsidRDefault="008F109F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B19F0">
        <w:rPr>
          <w:rFonts w:ascii="Liberation Serif" w:hAnsi="Liberation Serif" w:cs="Liberation Serif"/>
          <w:sz w:val="28"/>
          <w:szCs w:val="28"/>
        </w:rPr>
        <w:t>10</w:t>
      </w:r>
      <w:r>
        <w:rPr>
          <w:rFonts w:ascii="Liberation Serif" w:hAnsi="Liberation Serif" w:cs="Liberation Serif"/>
          <w:sz w:val="28"/>
          <w:szCs w:val="28"/>
        </w:rPr>
        <w:t>) о</w:t>
      </w:r>
      <w:r w:rsidRPr="00DB19F0">
        <w:rPr>
          <w:rFonts w:ascii="Liberation Serif" w:hAnsi="Liberation Serif" w:cs="Liberation Serif"/>
          <w:sz w:val="28"/>
          <w:szCs w:val="28"/>
        </w:rPr>
        <w:t>ценка отношения населения к органам государственной власти</w:t>
      </w:r>
      <w:r>
        <w:rPr>
          <w:rFonts w:ascii="Liberation Serif" w:hAnsi="Liberation Serif" w:cs="Liberation Serif"/>
          <w:sz w:val="28"/>
          <w:szCs w:val="28"/>
        </w:rPr>
        <w:t xml:space="preserve"> и органам местного самоуправления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 в целом и к их деятельности в области противодействия терроризму и профилактики его проявлений, в том числе в </w:t>
      </w:r>
      <w:r>
        <w:rPr>
          <w:rFonts w:ascii="Liberation Serif" w:hAnsi="Liberation Serif" w:cs="Liberation Serif"/>
          <w:sz w:val="28"/>
          <w:szCs w:val="28"/>
        </w:rPr>
        <w:t>средствах массовой информации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, информационно-телекоммуникационной сети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DB19F0">
        <w:rPr>
          <w:rFonts w:ascii="Liberation Serif" w:hAnsi="Liberation Serif" w:cs="Liberation Serif"/>
          <w:sz w:val="28"/>
          <w:szCs w:val="28"/>
        </w:rPr>
        <w:t>Интернет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8F109F" w:rsidRPr="00DB19F0" w:rsidRDefault="008F109F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B19F0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>) п</w:t>
      </w:r>
      <w:r w:rsidRPr="00DB19F0">
        <w:rPr>
          <w:rFonts w:ascii="Liberation Serif" w:hAnsi="Liberation Serif" w:cs="Liberation Serif"/>
          <w:sz w:val="28"/>
          <w:szCs w:val="28"/>
        </w:rPr>
        <w:t>роблемные вопросы в правоприменительной практике и правовом регулировании в области профилактики терроризма, минимизации и (или) ликвидации последствий его проявлений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F109F" w:rsidRPr="00DB19F0" w:rsidRDefault="008F109F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B19F0"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>) п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роблемные </w:t>
      </w:r>
      <w:r w:rsidR="00F77D67">
        <w:rPr>
          <w:rFonts w:ascii="Liberation Serif" w:hAnsi="Liberation Serif" w:cs="Liberation Serif"/>
          <w:sz w:val="28"/>
          <w:szCs w:val="28"/>
        </w:rPr>
        <w:t xml:space="preserve">вопросы разработки и реализации муниципальных подпрограмм, </w:t>
      </w:r>
      <w:r w:rsidRPr="00DB19F0">
        <w:rPr>
          <w:rFonts w:ascii="Liberation Serif" w:hAnsi="Liberation Serif" w:cs="Liberation Serif"/>
          <w:sz w:val="28"/>
          <w:szCs w:val="28"/>
        </w:rPr>
        <w:t>муниципальных планов, включающих мероприятия по профилактике терроризма, а также по минимизации и (или) ликвидации последствий его проявлений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F109F" w:rsidRPr="00DB19F0" w:rsidRDefault="008F109F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B19F0">
        <w:rPr>
          <w:rFonts w:ascii="Liberation Serif" w:hAnsi="Liberation Serif" w:cs="Liberation Serif"/>
          <w:sz w:val="28"/>
          <w:szCs w:val="28"/>
        </w:rPr>
        <w:t>13</w:t>
      </w:r>
      <w:r>
        <w:rPr>
          <w:rFonts w:ascii="Liberation Serif" w:hAnsi="Liberation Serif" w:cs="Liberation Serif"/>
          <w:sz w:val="28"/>
          <w:szCs w:val="28"/>
        </w:rPr>
        <w:t>) п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роблемные вопросы </w:t>
      </w:r>
      <w:r>
        <w:rPr>
          <w:rFonts w:ascii="Liberation Serif" w:hAnsi="Liberation Serif" w:cs="Liberation Serif"/>
          <w:sz w:val="28"/>
          <w:szCs w:val="28"/>
        </w:rPr>
        <w:t xml:space="preserve">при 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организации и проведении </w:t>
      </w:r>
      <w:r w:rsidR="00F77D67">
        <w:rPr>
          <w:rFonts w:ascii="Liberation Serif" w:hAnsi="Liberation Serif" w:cs="Liberation Serif"/>
          <w:sz w:val="28"/>
          <w:szCs w:val="28"/>
        </w:rPr>
        <w:t>на территории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19F0">
        <w:rPr>
          <w:rFonts w:ascii="Liberation Serif" w:hAnsi="Liberation Serif" w:cs="Liberation Serif"/>
          <w:sz w:val="28"/>
          <w:szCs w:val="28"/>
        </w:rPr>
        <w:t>мероприятий (конференци</w:t>
      </w:r>
      <w:r>
        <w:rPr>
          <w:rFonts w:ascii="Liberation Serif" w:hAnsi="Liberation Serif" w:cs="Liberation Serif"/>
          <w:sz w:val="28"/>
          <w:szCs w:val="28"/>
        </w:rPr>
        <w:t>й</w:t>
      </w:r>
      <w:r w:rsidRPr="00DB19F0">
        <w:rPr>
          <w:rFonts w:ascii="Liberation Serif" w:hAnsi="Liberation Serif" w:cs="Liberation Serif"/>
          <w:sz w:val="28"/>
          <w:szCs w:val="28"/>
        </w:rPr>
        <w:t>, круглы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 стол</w:t>
      </w:r>
      <w:r>
        <w:rPr>
          <w:rFonts w:ascii="Liberation Serif" w:hAnsi="Liberation Serif" w:cs="Liberation Serif"/>
          <w:sz w:val="28"/>
          <w:szCs w:val="28"/>
        </w:rPr>
        <w:t>ов,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 семинар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 и др.)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в области противодействия идеологии терроризма, в том числе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DB19F0">
        <w:rPr>
          <w:rFonts w:ascii="Liberation Serif" w:hAnsi="Liberation Serif" w:cs="Liberation Serif"/>
          <w:sz w:val="28"/>
          <w:szCs w:val="28"/>
        </w:rPr>
        <w:t>с привлечением представителей гражданского общества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F109F" w:rsidRPr="00DB19F0" w:rsidRDefault="008F109F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B19F0">
        <w:rPr>
          <w:rFonts w:ascii="Liberation Serif" w:hAnsi="Liberation Serif" w:cs="Liberation Serif"/>
          <w:sz w:val="28"/>
          <w:szCs w:val="28"/>
        </w:rPr>
        <w:t>14</w:t>
      </w:r>
      <w:r>
        <w:rPr>
          <w:rFonts w:ascii="Liberation Serif" w:hAnsi="Liberation Serif" w:cs="Liberation Serif"/>
          <w:sz w:val="28"/>
          <w:szCs w:val="28"/>
        </w:rPr>
        <w:t>) п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роблемы взаимодействия (в том числе информационного) территориальных органов федеральных органов исполнительной власти, </w:t>
      </w:r>
      <w:r>
        <w:rPr>
          <w:rFonts w:ascii="Liberation Serif" w:hAnsi="Liberation Serif" w:cs="Liberation Serif"/>
          <w:sz w:val="28"/>
          <w:szCs w:val="28"/>
        </w:rPr>
        <w:t>исполнительных органов государственной власти Свердловской области</w:t>
      </w:r>
      <w:r w:rsidR="00F77D67">
        <w:rPr>
          <w:rFonts w:ascii="Liberation Serif" w:hAnsi="Liberation Serif" w:cs="Liberation Serif"/>
          <w:sz w:val="28"/>
          <w:szCs w:val="28"/>
        </w:rPr>
        <w:t xml:space="preserve"> расположенных на территории Камышловского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Pr="00DB19F0">
        <w:rPr>
          <w:rFonts w:ascii="Liberation Serif" w:hAnsi="Liberation Serif" w:cs="Liberation Serif"/>
          <w:sz w:val="28"/>
          <w:szCs w:val="28"/>
        </w:rPr>
        <w:t>и органов местного самоуправления, негативно влияющие на функционирование общегосударственной системы противодействия терроризму. Принятые меры по устранению</w:t>
      </w:r>
      <w:r>
        <w:rPr>
          <w:rFonts w:ascii="Liberation Serif" w:hAnsi="Liberation Serif" w:cs="Liberation Serif"/>
          <w:sz w:val="28"/>
          <w:szCs w:val="28"/>
        </w:rPr>
        <w:t xml:space="preserve"> этих проблем;</w:t>
      </w:r>
    </w:p>
    <w:p w:rsidR="008F109F" w:rsidRDefault="008F109F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B19F0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>) к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оличество сотрудников </w:t>
      </w:r>
      <w:r w:rsidRPr="00A03F7B">
        <w:rPr>
          <w:rFonts w:ascii="Liberation Serif" w:hAnsi="Liberation Serif" w:cs="Liberation Serif"/>
          <w:sz w:val="28"/>
          <w:szCs w:val="28"/>
        </w:rPr>
        <w:t>территориальных органов федеральных органов исполнительной власти, исполнительных органов государственной власти Свердловской области</w:t>
      </w:r>
      <w:r w:rsidR="00F77D67">
        <w:rPr>
          <w:rFonts w:ascii="Liberation Serif" w:hAnsi="Liberation Serif" w:cs="Liberation Serif"/>
          <w:sz w:val="28"/>
          <w:szCs w:val="28"/>
        </w:rPr>
        <w:t xml:space="preserve"> расположенных на территории Камышловского городского округа </w:t>
      </w:r>
      <w:r w:rsidRPr="00A03F7B">
        <w:rPr>
          <w:rFonts w:ascii="Liberation Serif" w:hAnsi="Liberation Serif" w:cs="Liberation Serif"/>
          <w:sz w:val="28"/>
          <w:szCs w:val="28"/>
        </w:rPr>
        <w:t>и органов местного самоуправления</w:t>
      </w:r>
      <w:r w:rsidRPr="00DB19F0">
        <w:rPr>
          <w:rFonts w:ascii="Liberation Serif" w:hAnsi="Liberation Serif" w:cs="Liberation Serif"/>
          <w:sz w:val="28"/>
          <w:szCs w:val="28"/>
        </w:rPr>
        <w:t>, участвующих на постоянной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19F0">
        <w:rPr>
          <w:rFonts w:ascii="Liberation Serif" w:hAnsi="Liberation Serif" w:cs="Liberation Serif"/>
          <w:sz w:val="28"/>
          <w:szCs w:val="28"/>
        </w:rPr>
        <w:t>основе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19F0">
        <w:rPr>
          <w:rFonts w:ascii="Liberation Serif" w:hAnsi="Liberation Serif" w:cs="Liberation Serif"/>
          <w:sz w:val="28"/>
          <w:szCs w:val="28"/>
        </w:rPr>
        <w:t>в мероприятиях по профилактике терроризма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(в сравнении с аналогичным периодом прошлого года), </w:t>
      </w:r>
      <w:r>
        <w:rPr>
          <w:rFonts w:ascii="Liberation Serif" w:hAnsi="Liberation Serif" w:cs="Liberation Serif"/>
          <w:sz w:val="28"/>
          <w:szCs w:val="28"/>
        </w:rPr>
        <w:t xml:space="preserve">в том числе 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прошедших обучение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DB19F0">
        <w:rPr>
          <w:rFonts w:ascii="Liberation Serif" w:hAnsi="Liberation Serif" w:cs="Liberation Serif"/>
          <w:sz w:val="28"/>
          <w:szCs w:val="28"/>
        </w:rPr>
        <w:t>на соответствующих профильных курсах повышения квалификации. Проблемные вопросы в организации обучения</w:t>
      </w:r>
      <w:r>
        <w:rPr>
          <w:rFonts w:ascii="Liberation Serif" w:hAnsi="Liberation Serif" w:cs="Liberation Serif"/>
          <w:sz w:val="28"/>
          <w:szCs w:val="28"/>
        </w:rPr>
        <w:t xml:space="preserve"> таких сотрудников;</w:t>
      </w:r>
    </w:p>
    <w:p w:rsidR="008F109F" w:rsidRDefault="008F109F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B19F0">
        <w:rPr>
          <w:rFonts w:ascii="Liberation Serif" w:hAnsi="Liberation Serif" w:cs="Liberation Serif"/>
          <w:sz w:val="28"/>
          <w:szCs w:val="28"/>
        </w:rPr>
        <w:lastRenderedPageBreak/>
        <w:t>16</w:t>
      </w:r>
      <w:r>
        <w:rPr>
          <w:rFonts w:ascii="Liberation Serif" w:hAnsi="Liberation Serif" w:cs="Liberation Serif"/>
          <w:sz w:val="28"/>
          <w:szCs w:val="28"/>
        </w:rPr>
        <w:t>) э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ффективность исполнения поручений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DB19F0">
        <w:rPr>
          <w:rFonts w:ascii="Liberation Serif" w:hAnsi="Liberation Serif" w:cs="Liberation Serif"/>
          <w:sz w:val="28"/>
          <w:szCs w:val="28"/>
        </w:rPr>
        <w:t>омиссии и результативность проводимой деятельности в области профилактики террористических проявлений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F109F" w:rsidRPr="00DB19F0" w:rsidRDefault="008F109F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B19F0">
        <w:rPr>
          <w:rFonts w:ascii="Liberation Serif" w:hAnsi="Liberation Serif" w:cs="Liberation Serif"/>
          <w:sz w:val="28"/>
          <w:szCs w:val="28"/>
        </w:rPr>
        <w:t>17</w:t>
      </w:r>
      <w:r>
        <w:rPr>
          <w:rFonts w:ascii="Liberation Serif" w:hAnsi="Liberation Serif" w:cs="Liberation Serif"/>
          <w:sz w:val="28"/>
          <w:szCs w:val="28"/>
        </w:rPr>
        <w:t>) н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еисполненные решения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DB19F0">
        <w:rPr>
          <w:rFonts w:ascii="Liberation Serif" w:hAnsi="Liberation Serif" w:cs="Liberation Serif"/>
          <w:sz w:val="28"/>
          <w:szCs w:val="28"/>
        </w:rPr>
        <w:t>омиссии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DB19F0">
        <w:rPr>
          <w:rFonts w:ascii="Liberation Serif" w:hAnsi="Liberation Serif" w:cs="Liberation Serif"/>
          <w:sz w:val="28"/>
          <w:szCs w:val="28"/>
        </w:rPr>
        <w:t xml:space="preserve"> причины и принятые меры.</w:t>
      </w:r>
    </w:p>
    <w:p w:rsidR="008F109F" w:rsidRPr="00090818" w:rsidRDefault="008F109F" w:rsidP="008F10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B629D" w:rsidRPr="00636472" w:rsidRDefault="008F109F" w:rsidP="00F155F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90818">
        <w:rPr>
          <w:rFonts w:ascii="Liberation Serif" w:hAnsi="Liberation Serif" w:cs="Liberation Serif"/>
          <w:sz w:val="28"/>
          <w:szCs w:val="28"/>
        </w:rPr>
        <w:t>Глава 3. Принципы деятельности по организации и проведению мониторинга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3021AC" w:rsidRPr="00636472" w:rsidRDefault="00BB3079" w:rsidP="00F155F6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36472">
        <w:rPr>
          <w:rFonts w:ascii="Liberation Serif" w:eastAsia="Calibri" w:hAnsi="Liberation Serif" w:cs="Times New Roman"/>
          <w:sz w:val="28"/>
          <w:szCs w:val="28"/>
        </w:rPr>
        <w:t xml:space="preserve">    </w:t>
      </w:r>
      <w:r w:rsidR="00FC7386" w:rsidRPr="00636472">
        <w:rPr>
          <w:rFonts w:ascii="Liberation Serif" w:eastAsia="Calibri" w:hAnsi="Liberation Serif" w:cs="Times New Roman"/>
          <w:sz w:val="28"/>
          <w:szCs w:val="28"/>
        </w:rPr>
        <w:t> </w:t>
      </w:r>
      <w:r w:rsidR="003021AC"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</w:p>
    <w:p w:rsidR="003021AC" w:rsidRPr="00636472" w:rsidRDefault="00F77D67" w:rsidP="00F155F6">
      <w:pPr>
        <w:tabs>
          <w:tab w:val="left" w:pos="1034"/>
        </w:tabs>
        <w:spacing w:after="0" w:line="307" w:lineRule="exac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9</w:t>
      </w:r>
      <w:r w:rsidR="003021AC"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Система мониторинга базируется на следующих принципах:</w:t>
      </w:r>
    </w:p>
    <w:p w:rsidR="00F77D67" w:rsidRPr="00090818" w:rsidRDefault="00F77D67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 xml:space="preserve">1) объективность – достоверность данных </w:t>
      </w:r>
      <w:r w:rsidR="00AB5976">
        <w:rPr>
          <w:rFonts w:ascii="Liberation Serif" w:hAnsi="Liberation Serif" w:cs="Liberation Serif"/>
          <w:sz w:val="28"/>
          <w:szCs w:val="28"/>
        </w:rPr>
        <w:t xml:space="preserve">мониторинга, беспристрастность </w:t>
      </w:r>
      <w:r w:rsidRPr="00090818">
        <w:rPr>
          <w:rFonts w:ascii="Liberation Serif" w:hAnsi="Liberation Serif" w:cs="Liberation Serif"/>
          <w:sz w:val="28"/>
          <w:szCs w:val="28"/>
        </w:rPr>
        <w:t>и обоснованность выводов по результатам мониторинга;</w:t>
      </w:r>
    </w:p>
    <w:p w:rsidR="00F77D67" w:rsidRPr="00090818" w:rsidRDefault="00F77D67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 xml:space="preserve">2) системность –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контроля за устранением выявленных причин, условий </w:t>
      </w:r>
      <w:r w:rsidRPr="00090818">
        <w:rPr>
          <w:rFonts w:ascii="Liberation Serif" w:hAnsi="Liberation Serif" w:cs="Liberation Serif"/>
          <w:sz w:val="28"/>
          <w:szCs w:val="28"/>
        </w:rPr>
        <w:br/>
        <w:t>и факторов, способствующих проявлениям терроризма;</w:t>
      </w:r>
    </w:p>
    <w:p w:rsidR="00F77D67" w:rsidRPr="00090818" w:rsidRDefault="00F77D67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 xml:space="preserve">3) комплексность – максимальный охват объектов мониторинга; </w:t>
      </w:r>
      <w:proofErr w:type="spellStart"/>
      <w:r w:rsidRPr="00090818">
        <w:rPr>
          <w:rFonts w:ascii="Liberation Serif" w:hAnsi="Liberation Serif" w:cs="Liberation Serif"/>
          <w:sz w:val="28"/>
          <w:szCs w:val="28"/>
        </w:rPr>
        <w:t>скоординированность</w:t>
      </w:r>
      <w:proofErr w:type="spellEnd"/>
      <w:r w:rsidRPr="00090818">
        <w:rPr>
          <w:rFonts w:ascii="Liberation Serif" w:hAnsi="Liberation Serif" w:cs="Liberation Serif"/>
          <w:sz w:val="28"/>
          <w:szCs w:val="28"/>
        </w:rPr>
        <w:t xml:space="preserve"> деятельности субъектов мониторинга; сочетание сбалансированных взаимосвязанных научно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90818">
        <w:rPr>
          <w:rFonts w:ascii="Liberation Serif" w:hAnsi="Liberation Serif" w:cs="Liberation Serif"/>
          <w:sz w:val="28"/>
          <w:szCs w:val="28"/>
        </w:rPr>
        <w:t xml:space="preserve">обоснованных мер социально- 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</w:t>
      </w:r>
      <w:r w:rsidRPr="00090818">
        <w:rPr>
          <w:rFonts w:ascii="Liberation Serif" w:hAnsi="Liberation Serif" w:cs="Liberation Serif"/>
          <w:sz w:val="28"/>
          <w:szCs w:val="28"/>
        </w:rPr>
        <w:br/>
        <w:t xml:space="preserve">на обстановку </w:t>
      </w:r>
      <w:r w:rsidR="00AB5976">
        <w:rPr>
          <w:rFonts w:ascii="Liberation Serif" w:hAnsi="Liberation Serif" w:cs="Liberation Serif"/>
          <w:sz w:val="28"/>
          <w:szCs w:val="28"/>
        </w:rPr>
        <w:t xml:space="preserve">в Камышловском городском округе </w:t>
      </w:r>
      <w:r w:rsidRPr="00090818">
        <w:rPr>
          <w:rFonts w:ascii="Liberation Serif" w:hAnsi="Liberation Serif" w:cs="Liberation Serif"/>
          <w:sz w:val="28"/>
          <w:szCs w:val="28"/>
        </w:rPr>
        <w:t>и способствующих проявлениям терроризма;</w:t>
      </w:r>
    </w:p>
    <w:p w:rsidR="00F77D67" w:rsidRPr="00090818" w:rsidRDefault="00F77D67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 xml:space="preserve">4) своевременность – оперативность выявления причин, условий </w:t>
      </w:r>
      <w:r w:rsidRPr="00090818">
        <w:rPr>
          <w:rFonts w:ascii="Liberation Serif" w:hAnsi="Liberation Serif" w:cs="Liberation Serif"/>
          <w:sz w:val="28"/>
          <w:szCs w:val="28"/>
        </w:rPr>
        <w:br/>
        <w:t>и факторов, оказывающих негативное влияние на ситуацию в области противодействия терроризму; выработка предупредительно-профилактических мер по их устранению; предоставление данных мониторинга в установленные сроки;</w:t>
      </w:r>
    </w:p>
    <w:p w:rsidR="00F77D67" w:rsidRPr="00090818" w:rsidRDefault="00F77D67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 xml:space="preserve">5) законность – строгое и полное </w:t>
      </w:r>
      <w:r>
        <w:rPr>
          <w:rFonts w:ascii="Liberation Serif" w:hAnsi="Liberation Serif" w:cs="Liberation Serif"/>
          <w:sz w:val="28"/>
          <w:szCs w:val="28"/>
        </w:rPr>
        <w:t xml:space="preserve">соблюдение </w:t>
      </w:r>
      <w:r w:rsidRPr="00090818">
        <w:rPr>
          <w:rFonts w:ascii="Liberation Serif" w:hAnsi="Liberation Serif" w:cs="Liberation Serif"/>
          <w:sz w:val="28"/>
          <w:szCs w:val="28"/>
        </w:rPr>
        <w:t>в процессе мониторинга правового законодательства, безусловное последовательное соблюдение прав человека.</w:t>
      </w:r>
    </w:p>
    <w:p w:rsidR="00AB5976" w:rsidRDefault="00AB5976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AB5976" w:rsidRPr="00090818" w:rsidRDefault="00AB5976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Глава 4. Организационная структура мониторинга</w:t>
      </w:r>
    </w:p>
    <w:p w:rsidR="00AB5976" w:rsidRPr="00090818" w:rsidRDefault="00AB5976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AB5976" w:rsidRPr="00090818" w:rsidRDefault="00AB5976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Pr="00090818">
        <w:rPr>
          <w:rFonts w:ascii="Liberation Serif" w:hAnsi="Liberation Serif" w:cs="Liberation Serif"/>
          <w:sz w:val="28"/>
          <w:szCs w:val="28"/>
        </w:rPr>
        <w:t>. Объектами мониторинга являются общественно-политические, социально-экономические и иные процессы, происходящие на территории Свердловской области, оказывающие влияние на ситуацию в сфере противодействия терроризму.</w:t>
      </w:r>
    </w:p>
    <w:p w:rsidR="00AB5976" w:rsidRPr="00622A6F" w:rsidRDefault="00AB5976" w:rsidP="00F155F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22A6F">
        <w:rPr>
          <w:rFonts w:ascii="Liberation Serif" w:hAnsi="Liberation Serif" w:cs="Liberation Serif"/>
          <w:sz w:val="28"/>
          <w:szCs w:val="28"/>
        </w:rPr>
        <w:t>11. Субъектами мониторинга являются:</w:t>
      </w:r>
      <w:r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AB5976" w:rsidRPr="00622A6F" w:rsidRDefault="00AB5976" w:rsidP="00F155F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Территориальные органы федеральных органов исполнительной власти, расположенные на территории Камышловского городского округа;</w:t>
      </w:r>
    </w:p>
    <w:p w:rsidR="003410A9" w:rsidRPr="00622A6F" w:rsidRDefault="003410A9" w:rsidP="00F155F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22A6F"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 ФСБ России по Свердловской области в г. Богдановичи</w:t>
      </w:r>
    </w:p>
    <w:p w:rsidR="003410A9" w:rsidRDefault="003410A9" w:rsidP="00F155F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622A6F">
        <w:rPr>
          <w:rFonts w:ascii="Liberation Serif" w:eastAsia="Times New Roman" w:hAnsi="Liberation Serif" w:cs="Times New Roman"/>
          <w:sz w:val="28"/>
          <w:szCs w:val="28"/>
        </w:rPr>
        <w:t>Межмуниципальный отдел МВД России «Камышловский»</w:t>
      </w:r>
      <w:r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41C90" w:rsidRDefault="00941C90" w:rsidP="00F155F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- Отдел</w:t>
      </w:r>
      <w:r w:rsidRPr="00941C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России по Свердловской области»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DC6BCA" w:rsidRPr="00622A6F" w:rsidRDefault="00DC6BCA" w:rsidP="00F155F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DC6BC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 надзорной деятельности Камышловского городского округа, МО «Камышловский муниципальный район», Пышминского ГО УНД и профилактической работы ГУ МЧС России по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622A6F" w:rsidRDefault="00622A6F" w:rsidP="00F155F6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622A6F">
        <w:rPr>
          <w:rFonts w:ascii="Liberation Serif" w:hAnsi="Liberation Serif"/>
          <w:sz w:val="28"/>
          <w:szCs w:val="28"/>
        </w:rPr>
        <w:t>- Федеральное казенное учреждение (ФКУ) СИЗО - 4 ГУФСИН России по Свердловской области</w:t>
      </w:r>
      <w:r>
        <w:rPr>
          <w:rFonts w:ascii="Liberation Serif" w:hAnsi="Liberation Serif"/>
          <w:sz w:val="28"/>
          <w:szCs w:val="28"/>
        </w:rPr>
        <w:t>;</w:t>
      </w:r>
    </w:p>
    <w:p w:rsidR="00CE05A3" w:rsidRPr="00622A6F" w:rsidRDefault="00CE05A3" w:rsidP="00F155F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CE05A3">
        <w:rPr>
          <w:rFonts w:ascii="Liberation Serif" w:hAnsi="Liberation Serif"/>
          <w:sz w:val="28"/>
          <w:szCs w:val="28"/>
        </w:rPr>
        <w:t>Линейный пункт полиции на ст. Камышлов Тюменского линейного отдела МВД России на транспорте</w:t>
      </w:r>
      <w:r>
        <w:rPr>
          <w:rFonts w:ascii="Liberation Serif" w:hAnsi="Liberation Serif"/>
          <w:sz w:val="28"/>
          <w:szCs w:val="28"/>
        </w:rPr>
        <w:t>;</w:t>
      </w:r>
    </w:p>
    <w:p w:rsidR="00622A6F" w:rsidRDefault="00622A6F" w:rsidP="00F155F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Территориальный отдел Управления федеральной службы по надзору в сфере защиты прав потребителей и благополучия человека по Свердловской области в </w:t>
      </w:r>
      <w:proofErr w:type="spellStart"/>
      <w:r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Талицком</w:t>
      </w:r>
      <w:proofErr w:type="spellEnd"/>
      <w:r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Байкаловском</w:t>
      </w:r>
      <w:proofErr w:type="spellEnd"/>
      <w:r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>Тугулымском</w:t>
      </w:r>
      <w:proofErr w:type="spellEnd"/>
      <w:r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районах г. Камышлове, Камышловском районе и </w:t>
      </w:r>
      <w:proofErr w:type="spellStart"/>
      <w:r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Пышминском</w:t>
      </w:r>
      <w:proofErr w:type="spellEnd"/>
      <w:r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районе;</w:t>
      </w:r>
    </w:p>
    <w:p w:rsidR="00CE05A3" w:rsidRPr="00622A6F" w:rsidRDefault="00CE05A3" w:rsidP="00F155F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CE05A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Камышловская межрайонная прокуратура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AB5976" w:rsidRPr="00622A6F" w:rsidRDefault="00AB5976" w:rsidP="00F155F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>2)</w:t>
      </w:r>
      <w:r w:rsidR="005970F8"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Исполнительные органы государственной власти Свердловской области, расположенные на территории Камышловского городского округа;</w:t>
      </w:r>
    </w:p>
    <w:p w:rsidR="003410A9" w:rsidRPr="00622A6F" w:rsidRDefault="003410A9" w:rsidP="00F155F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 ГБУЗ СО «Камышловская ЦРБ»; </w:t>
      </w:r>
    </w:p>
    <w:p w:rsidR="003410A9" w:rsidRPr="00622A6F" w:rsidRDefault="003410A9" w:rsidP="00F155F6">
      <w:pPr>
        <w:spacing w:after="0" w:line="240" w:lineRule="auto"/>
        <w:ind w:firstLine="56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  Управление социальной защиты населения по г. Камышлову и Камышловскому району;</w:t>
      </w:r>
    </w:p>
    <w:p w:rsidR="002A299C" w:rsidRDefault="002A299C" w:rsidP="00F155F6">
      <w:pPr>
        <w:tabs>
          <w:tab w:val="left" w:pos="118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 ГУ занятости населения Свердловской области «Камышловский центр занятости» (краткое наименование ГУ «Камышловский ЦЗ»;</w:t>
      </w:r>
    </w:p>
    <w:p w:rsidR="00CE05A3" w:rsidRPr="00CE05A3" w:rsidRDefault="00CE05A3" w:rsidP="00CE05A3">
      <w:pPr>
        <w:tabs>
          <w:tab w:val="left" w:pos="118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CE05A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Пожарная часть 18/6 государственного казённого пожарно-техническое учреждения Свердловской области «Отряд противопожарной 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лужбы Свердловской области №18» (</w:t>
      </w:r>
      <w:r w:rsidRPr="00CE05A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ПЧ № 18/6 ГК ПТУ СО «ОПС СО №18»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:rsidR="00AB5976" w:rsidRPr="00622A6F" w:rsidRDefault="00622A6F" w:rsidP="00F155F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22A6F">
        <w:rPr>
          <w:rFonts w:ascii="Liberation Serif" w:hAnsi="Liberation Serif"/>
          <w:sz w:val="28"/>
          <w:szCs w:val="28"/>
        </w:rPr>
        <w:t xml:space="preserve"> </w:t>
      </w:r>
      <w:r w:rsidR="005970F8"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B5976"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Администрация Камышловского</w:t>
      </w:r>
      <w:r w:rsidR="005970F8"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округа,</w:t>
      </w:r>
    </w:p>
    <w:p w:rsidR="003410A9" w:rsidRPr="00622A6F" w:rsidRDefault="00941C90" w:rsidP="00F155F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4) </w:t>
      </w:r>
      <w:r w:rsidR="003410A9"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Комитет по образованию культуре, спорту и делам молодежи администрации Камышловского городского округа;</w:t>
      </w:r>
      <w:r w:rsidR="002A299C"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3410A9" w:rsidRPr="00622A6F" w:rsidRDefault="00941C90" w:rsidP="00F155F6">
      <w:pPr>
        <w:tabs>
          <w:tab w:val="left" w:pos="118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5</w:t>
      </w:r>
      <w:r w:rsidR="003410A9"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>) Муниципального казенного учреждения «Центр обеспечения деятельности городской системы образования»;</w:t>
      </w:r>
    </w:p>
    <w:p w:rsidR="003410A9" w:rsidRPr="00622A6F" w:rsidRDefault="00941C90" w:rsidP="00F155F6">
      <w:pPr>
        <w:tabs>
          <w:tab w:val="left" w:pos="118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6</w:t>
      </w:r>
      <w:r w:rsidR="002A299C"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>)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нтитеррористических мероприятий;</w:t>
      </w:r>
    </w:p>
    <w:p w:rsidR="003410A9" w:rsidRPr="00622A6F" w:rsidRDefault="00941C90" w:rsidP="00F155F6">
      <w:pPr>
        <w:tabs>
          <w:tab w:val="left" w:pos="1207"/>
        </w:tabs>
        <w:spacing w:after="0" w:line="240" w:lineRule="auto"/>
        <w:ind w:right="4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7</w:t>
      </w:r>
      <w:r w:rsidR="003410A9" w:rsidRPr="00622A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Антитеррористическая комиссия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 городского округа.</w:t>
      </w:r>
    </w:p>
    <w:p w:rsidR="003410A9" w:rsidRPr="00090818" w:rsidRDefault="003410A9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090818">
        <w:rPr>
          <w:rFonts w:ascii="Liberation Serif" w:hAnsi="Liberation Serif" w:cs="Liberation Serif"/>
          <w:sz w:val="28"/>
          <w:szCs w:val="28"/>
        </w:rPr>
        <w:t xml:space="preserve">. Сбор и представление информации в аппарат </w:t>
      </w:r>
      <w:r>
        <w:rPr>
          <w:rFonts w:ascii="Liberation Serif" w:hAnsi="Liberation Serif" w:cs="Liberation Serif"/>
          <w:sz w:val="28"/>
          <w:szCs w:val="28"/>
        </w:rPr>
        <w:t xml:space="preserve">Комиссии </w:t>
      </w:r>
      <w:r w:rsidRPr="00090818">
        <w:rPr>
          <w:rFonts w:ascii="Liberation Serif" w:hAnsi="Liberation Serif" w:cs="Liberation Serif"/>
          <w:sz w:val="28"/>
          <w:szCs w:val="28"/>
        </w:rPr>
        <w:t>осуществляют субъекты мониторинга в пределах своей компетенции.</w:t>
      </w:r>
    </w:p>
    <w:p w:rsidR="005970F8" w:rsidRDefault="005970F8" w:rsidP="00F155F6">
      <w:pPr>
        <w:tabs>
          <w:tab w:val="left" w:pos="1158"/>
        </w:tabs>
        <w:spacing w:after="0" w:line="307" w:lineRule="exact"/>
        <w:ind w:right="4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A299C" w:rsidRPr="00090818" w:rsidRDefault="002A299C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Глава 5. Организация проведения мониторинга</w:t>
      </w:r>
    </w:p>
    <w:p w:rsidR="002A299C" w:rsidRPr="00090818" w:rsidRDefault="002A299C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A550A4" w:rsidRPr="00636472" w:rsidRDefault="002A299C" w:rsidP="00F155F6">
      <w:pPr>
        <w:tabs>
          <w:tab w:val="left" w:pos="1183"/>
        </w:tabs>
        <w:spacing w:after="0" w:line="307" w:lineRule="exact"/>
        <w:ind w:right="4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550A4" w:rsidRPr="00636472">
        <w:rPr>
          <w:rFonts w:ascii="Liberation Serif" w:eastAsia="Times New Roman" w:hAnsi="Liberation Serif" w:cs="Times New Roman"/>
          <w:sz w:val="28"/>
          <w:szCs w:val="28"/>
          <w:lang w:eastAsia="ru-RU"/>
        </w:rPr>
        <w:t>13. Мониторинг проводится антитеррористической комиссией Камышловского городского округа путем получения информационных аналитических материалов о ситуации в сфере противодействия терроризму от субъектов мониторинга.</w:t>
      </w:r>
    </w:p>
    <w:p w:rsidR="002A299C" w:rsidRDefault="002A299C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90818">
        <w:rPr>
          <w:rFonts w:ascii="Liberation Serif" w:hAnsi="Liberation Serif" w:cs="Liberation Serif"/>
          <w:sz w:val="28"/>
          <w:szCs w:val="28"/>
        </w:rPr>
        <w:t>14. Материалы предоставляются субъектами мо</w:t>
      </w:r>
      <w:r>
        <w:rPr>
          <w:rFonts w:ascii="Liberation Serif" w:hAnsi="Liberation Serif" w:cs="Liberation Serif"/>
          <w:sz w:val="28"/>
          <w:szCs w:val="28"/>
        </w:rPr>
        <w:t xml:space="preserve">ниторинга на основании запросов Комиссии </w:t>
      </w:r>
      <w:r w:rsidRPr="00090818">
        <w:rPr>
          <w:rFonts w:ascii="Liberation Serif" w:hAnsi="Liberation Serif" w:cs="Liberation Serif"/>
          <w:sz w:val="28"/>
          <w:szCs w:val="28"/>
        </w:rPr>
        <w:t>по формам,</w:t>
      </w:r>
      <w:r>
        <w:rPr>
          <w:rFonts w:ascii="Liberation Serif" w:hAnsi="Liberation Serif" w:cs="Liberation Serif"/>
          <w:sz w:val="28"/>
          <w:szCs w:val="28"/>
        </w:rPr>
        <w:t xml:space="preserve"> разработанными Комиссией</w:t>
      </w:r>
      <w:r w:rsidRPr="00090818">
        <w:rPr>
          <w:rFonts w:ascii="Liberation Serif" w:hAnsi="Liberation Serif" w:cs="Liberation Serif"/>
          <w:sz w:val="28"/>
          <w:szCs w:val="28"/>
        </w:rPr>
        <w:t xml:space="preserve">, </w:t>
      </w:r>
      <w:r w:rsidRPr="00090818">
        <w:rPr>
          <w:rFonts w:ascii="Liberation Serif" w:hAnsi="Liberation Serif" w:cs="Liberation Serif"/>
          <w:sz w:val="28"/>
          <w:szCs w:val="28"/>
        </w:rPr>
        <w:br/>
      </w:r>
      <w:r w:rsidRPr="00090818">
        <w:rPr>
          <w:rFonts w:ascii="Liberation Serif" w:hAnsi="Liberation Serif" w:cs="Liberation Serif"/>
          <w:sz w:val="28"/>
          <w:szCs w:val="28"/>
        </w:rPr>
        <w:lastRenderedPageBreak/>
        <w:t>с указанием статистических сведений и изложением информационных материалов, раскрывающих вопросы мониторинга.</w:t>
      </w:r>
      <w:r>
        <w:rPr>
          <w:rFonts w:ascii="Liberation Serif" w:hAnsi="Liberation Serif" w:cs="Liberation Serif"/>
          <w:sz w:val="28"/>
          <w:szCs w:val="28"/>
        </w:rPr>
        <w:t xml:space="preserve"> Сроки представления информации устанавливаются Комиссией в соответствующих запросах.</w:t>
      </w:r>
    </w:p>
    <w:p w:rsidR="00A550A4" w:rsidRPr="00636472" w:rsidRDefault="002A299C" w:rsidP="00F155F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90818">
        <w:rPr>
          <w:rFonts w:ascii="Liberation Serif" w:hAnsi="Liberation Serif" w:cs="Liberation Serif"/>
          <w:sz w:val="28"/>
          <w:szCs w:val="28"/>
        </w:rPr>
        <w:t>15. Представляемые информационно-аналитические материалы должны содержать: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1) анал</w:t>
      </w:r>
      <w:r>
        <w:rPr>
          <w:rFonts w:ascii="Liberation Serif" w:hAnsi="Liberation Serif" w:cs="Liberation Serif"/>
          <w:sz w:val="28"/>
          <w:szCs w:val="28"/>
        </w:rPr>
        <w:t>из складывающейся обстановки на территории Камышловского городского округа</w:t>
      </w:r>
      <w:r w:rsidRPr="00090818">
        <w:rPr>
          <w:rFonts w:ascii="Liberation Serif" w:hAnsi="Liberation Serif" w:cs="Liberation Serif"/>
          <w:sz w:val="28"/>
          <w:szCs w:val="28"/>
        </w:rPr>
        <w:t xml:space="preserve">, прогноз ее развития с учетом </w:t>
      </w:r>
      <w:proofErr w:type="spellStart"/>
      <w:r w:rsidRPr="00090818">
        <w:rPr>
          <w:rFonts w:ascii="Liberation Serif" w:hAnsi="Liberation Serif" w:cs="Liberation Serif"/>
          <w:sz w:val="28"/>
          <w:szCs w:val="28"/>
        </w:rPr>
        <w:t>угрозообразующих</w:t>
      </w:r>
      <w:proofErr w:type="spellEnd"/>
      <w:r w:rsidRPr="00090818">
        <w:rPr>
          <w:rFonts w:ascii="Liberation Serif" w:hAnsi="Liberation Serif" w:cs="Liberation Serif"/>
          <w:sz w:val="28"/>
          <w:szCs w:val="28"/>
        </w:rPr>
        <w:t xml:space="preserve"> факторов в области противодействия терроризму, а также краткую характеристику состояния преступности в данной сфере;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2) перечень принятых в указанный период на региональном уровне нормативных правовых актов антитеррористической направленности;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 xml:space="preserve">3) сведения о принятых и реализуемых в отчетном периоде </w:t>
      </w:r>
      <w:r w:rsidRPr="00090818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муниципальном образовании</w:t>
      </w:r>
      <w:r w:rsidRPr="00090818">
        <w:rPr>
          <w:rFonts w:ascii="Liberation Serif" w:hAnsi="Liberation Serif" w:cs="Liberation Serif"/>
          <w:sz w:val="28"/>
          <w:szCs w:val="28"/>
        </w:rPr>
        <w:t xml:space="preserve"> мероприятиях целевых программ</w:t>
      </w:r>
      <w:r w:rsidR="00215E97">
        <w:rPr>
          <w:rFonts w:ascii="Liberation Serif" w:hAnsi="Liberation Serif" w:cs="Liberation Serif"/>
          <w:sz w:val="28"/>
          <w:szCs w:val="28"/>
        </w:rPr>
        <w:t xml:space="preserve"> (подпрограмм), планов </w:t>
      </w:r>
      <w:r w:rsidRPr="00090818">
        <w:rPr>
          <w:rFonts w:ascii="Liberation Serif" w:hAnsi="Liberation Serif" w:cs="Liberation Serif"/>
          <w:sz w:val="28"/>
          <w:szCs w:val="28"/>
        </w:rPr>
        <w:t>по противодействию (профилактике) терроризм</w:t>
      </w:r>
      <w:r>
        <w:rPr>
          <w:rFonts w:ascii="Liberation Serif" w:hAnsi="Liberation Serif" w:cs="Liberation Serif"/>
          <w:sz w:val="28"/>
          <w:szCs w:val="28"/>
        </w:rPr>
        <w:t xml:space="preserve">у </w:t>
      </w:r>
      <w:r w:rsidRPr="00090818">
        <w:rPr>
          <w:rFonts w:ascii="Liberation Serif" w:hAnsi="Liberation Serif" w:cs="Liberation Serif"/>
          <w:sz w:val="28"/>
          <w:szCs w:val="28"/>
        </w:rPr>
        <w:t>с указанием: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– объема запланированных финансовых средств для реализации программных мероприятий и источников финансирования;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– перечня реализуемых мероприятий и фактического объема выделенных финансовых средств;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– результатов реализации программных мероприятий;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4) сведения о реализации мероприятий по укреплению антитеррористической защищенности потенциальных объектов диверсионно- террористических устремлений (критически важных объектов, потенциально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90818">
        <w:rPr>
          <w:rFonts w:ascii="Liberation Serif" w:hAnsi="Liberation Serif" w:cs="Liberation Serif"/>
          <w:sz w:val="28"/>
          <w:szCs w:val="28"/>
        </w:rPr>
        <w:t>опасных объектов, объектов жизнеобеспечения и мест массового пребывания люд</w:t>
      </w:r>
      <w:r w:rsidR="00215E97">
        <w:rPr>
          <w:rFonts w:ascii="Liberation Serif" w:hAnsi="Liberation Serif" w:cs="Liberation Serif"/>
          <w:sz w:val="28"/>
          <w:szCs w:val="28"/>
        </w:rPr>
        <w:t>ей, расположенных на территории Камышловского городского округа</w:t>
      </w:r>
      <w:r w:rsidRPr="00090818">
        <w:rPr>
          <w:rFonts w:ascii="Liberation Serif" w:hAnsi="Liberation Serif" w:cs="Liberation Serif"/>
          <w:sz w:val="28"/>
          <w:szCs w:val="28"/>
        </w:rPr>
        <w:t xml:space="preserve">) </w:t>
      </w:r>
      <w:r w:rsidRPr="00090818">
        <w:rPr>
          <w:rFonts w:ascii="Liberation Serif" w:hAnsi="Liberation Serif" w:cs="Liberation Serif"/>
          <w:sz w:val="28"/>
          <w:szCs w:val="28"/>
        </w:rPr>
        <w:br/>
        <w:t>с указанием: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– общего количества объектов каждой категории;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 xml:space="preserve">– количества паспортизированных критически важных объектов </w:t>
      </w:r>
      <w:r w:rsidRPr="00090818">
        <w:rPr>
          <w:rFonts w:ascii="Liberation Serif" w:hAnsi="Liberation Serif" w:cs="Liberation Serif"/>
          <w:sz w:val="28"/>
          <w:szCs w:val="28"/>
        </w:rPr>
        <w:br/>
        <w:t>и потенциально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90818">
        <w:rPr>
          <w:rFonts w:ascii="Liberation Serif" w:hAnsi="Liberation Serif" w:cs="Liberation Serif"/>
          <w:sz w:val="28"/>
          <w:szCs w:val="28"/>
        </w:rPr>
        <w:t>опасных объектов;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–</w:t>
      </w:r>
      <w:r w:rsidRPr="0009081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090818">
        <w:rPr>
          <w:rFonts w:ascii="Liberation Serif" w:hAnsi="Liberation Serif" w:cs="Liberation Serif"/>
          <w:sz w:val="28"/>
          <w:szCs w:val="28"/>
        </w:rPr>
        <w:t>количества паспортизированных мест с массовым пребыванием людей;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–</w:t>
      </w:r>
      <w:r w:rsidRPr="0009081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090818">
        <w:rPr>
          <w:rFonts w:ascii="Liberation Serif" w:hAnsi="Liberation Serif" w:cs="Liberation Serif"/>
          <w:sz w:val="28"/>
          <w:szCs w:val="28"/>
        </w:rPr>
        <w:t>количества проведенных проверок и обследований состояния антитеррористической защищенности и выявленных недостатков;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–</w:t>
      </w:r>
      <w:r w:rsidRPr="0009081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090818">
        <w:rPr>
          <w:rFonts w:ascii="Liberation Serif" w:hAnsi="Liberation Serif" w:cs="Liberation Serif"/>
          <w:sz w:val="28"/>
          <w:szCs w:val="28"/>
        </w:rPr>
        <w:t xml:space="preserve">принятых контрольными и надзорными органами мер реагирования, вынесенных предписаний, представлений, актов привлечения </w:t>
      </w:r>
      <w:r w:rsidRPr="00090818">
        <w:rPr>
          <w:rFonts w:ascii="Liberation Serif" w:hAnsi="Liberation Serif" w:cs="Liberation Serif"/>
          <w:sz w:val="28"/>
          <w:szCs w:val="28"/>
        </w:rPr>
        <w:br/>
        <w:t>к административной ответственности должностных лиц;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–</w:t>
      </w:r>
      <w:r w:rsidRPr="0009081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090818">
        <w:rPr>
          <w:rFonts w:ascii="Liberation Serif" w:hAnsi="Liberation Serif" w:cs="Liberation Serif"/>
          <w:sz w:val="28"/>
          <w:szCs w:val="28"/>
        </w:rPr>
        <w:t>мероприятий по устранению вскрытых недостатков;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5)</w:t>
      </w:r>
      <w:r w:rsidRPr="0009081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090818">
        <w:rPr>
          <w:rFonts w:ascii="Liberation Serif" w:hAnsi="Liberation Serif" w:cs="Liberation Serif"/>
          <w:sz w:val="28"/>
          <w:szCs w:val="28"/>
        </w:rPr>
        <w:t xml:space="preserve">мероприятия </w:t>
      </w:r>
      <w:r w:rsidR="00215E97">
        <w:rPr>
          <w:rFonts w:ascii="Liberation Serif" w:hAnsi="Liberation Serif" w:cs="Liberation Serif"/>
          <w:sz w:val="28"/>
          <w:szCs w:val="28"/>
        </w:rPr>
        <w:t>по координации деятельности Комиссии</w:t>
      </w:r>
      <w:r w:rsidRPr="00090818">
        <w:rPr>
          <w:rFonts w:ascii="Liberation Serif" w:hAnsi="Liberation Serif" w:cs="Liberation Serif"/>
          <w:sz w:val="28"/>
          <w:szCs w:val="28"/>
        </w:rPr>
        <w:t>: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–</w:t>
      </w:r>
      <w:r w:rsidRPr="0009081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15E97">
        <w:rPr>
          <w:rFonts w:ascii="Liberation Serif" w:hAnsi="Liberation Serif" w:cs="Liberation Serif"/>
          <w:sz w:val="28"/>
          <w:szCs w:val="28"/>
        </w:rPr>
        <w:t>о проведенных заседаниях Комиссии</w:t>
      </w:r>
      <w:r w:rsidRPr="00090818">
        <w:rPr>
          <w:rFonts w:ascii="Liberation Serif" w:hAnsi="Liberation Serif" w:cs="Liberation Serif"/>
          <w:sz w:val="28"/>
          <w:szCs w:val="28"/>
        </w:rPr>
        <w:t>;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–</w:t>
      </w:r>
      <w:r w:rsidRPr="0009081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090818">
        <w:rPr>
          <w:rFonts w:ascii="Liberation Serif" w:hAnsi="Liberation Serif" w:cs="Liberation Serif"/>
          <w:sz w:val="28"/>
          <w:szCs w:val="28"/>
        </w:rPr>
        <w:t>о подготовке сотрудни</w:t>
      </w:r>
      <w:r w:rsidR="00215E97">
        <w:rPr>
          <w:rFonts w:ascii="Liberation Serif" w:hAnsi="Liberation Serif" w:cs="Liberation Serif"/>
          <w:sz w:val="28"/>
          <w:szCs w:val="28"/>
        </w:rPr>
        <w:t>ков Комиссии</w:t>
      </w:r>
      <w:r w:rsidRPr="00090818">
        <w:rPr>
          <w:rFonts w:ascii="Liberation Serif" w:hAnsi="Liberation Serif" w:cs="Liberation Serif"/>
          <w:sz w:val="28"/>
          <w:szCs w:val="28"/>
        </w:rPr>
        <w:t xml:space="preserve"> по вопросам организации антитеррористической деятельности;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6)</w:t>
      </w:r>
      <w:r w:rsidRPr="0009081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090818">
        <w:rPr>
          <w:rFonts w:ascii="Liberation Serif" w:hAnsi="Liberation Serif" w:cs="Liberation Serif"/>
          <w:sz w:val="28"/>
          <w:szCs w:val="28"/>
        </w:rPr>
        <w:t>све</w:t>
      </w:r>
      <w:r w:rsidR="00215E97">
        <w:rPr>
          <w:rFonts w:ascii="Liberation Serif" w:hAnsi="Liberation Serif" w:cs="Liberation Serif"/>
          <w:sz w:val="28"/>
          <w:szCs w:val="28"/>
        </w:rPr>
        <w:t xml:space="preserve">дения о ходе реализации решений </w:t>
      </w:r>
      <w:r w:rsidR="00F56962">
        <w:rPr>
          <w:rFonts w:ascii="Liberation Serif" w:hAnsi="Liberation Serif" w:cs="Liberation Serif"/>
          <w:sz w:val="28"/>
          <w:szCs w:val="28"/>
        </w:rPr>
        <w:t>Комиссии и антитеррористической комиссии</w:t>
      </w:r>
      <w:r w:rsidR="00215E97">
        <w:rPr>
          <w:rFonts w:ascii="Liberation Serif" w:hAnsi="Liberation Serif" w:cs="Liberation Serif"/>
          <w:sz w:val="28"/>
          <w:szCs w:val="28"/>
        </w:rPr>
        <w:t xml:space="preserve"> в Свердловской области</w:t>
      </w:r>
      <w:r w:rsidRPr="00090818">
        <w:rPr>
          <w:rFonts w:ascii="Liberation Serif" w:hAnsi="Liberation Serif" w:cs="Liberation Serif"/>
          <w:sz w:val="28"/>
          <w:szCs w:val="28"/>
        </w:rPr>
        <w:t>, поручений аппарата НАК;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7)</w:t>
      </w:r>
      <w:r w:rsidRPr="0009081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090818">
        <w:rPr>
          <w:rFonts w:ascii="Liberation Serif" w:hAnsi="Liberation Serif" w:cs="Liberation Serif"/>
          <w:sz w:val="28"/>
          <w:szCs w:val="28"/>
        </w:rPr>
        <w:t xml:space="preserve">информацию о ходе реализации решений </w:t>
      </w:r>
      <w:r>
        <w:rPr>
          <w:rFonts w:ascii="Liberation Serif" w:hAnsi="Liberation Serif" w:cs="Liberation Serif"/>
          <w:sz w:val="28"/>
          <w:szCs w:val="28"/>
        </w:rPr>
        <w:t>Комиссии</w:t>
      </w:r>
      <w:r w:rsidRPr="00090818">
        <w:rPr>
          <w:rFonts w:ascii="Liberation Serif" w:hAnsi="Liberation Serif" w:cs="Liberation Serif"/>
          <w:sz w:val="28"/>
          <w:szCs w:val="28"/>
        </w:rPr>
        <w:t>, положительном опыте и существующих проблемах;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lastRenderedPageBreak/>
        <w:t>8)</w:t>
      </w:r>
      <w:r w:rsidRPr="0009081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090818">
        <w:rPr>
          <w:rFonts w:ascii="Liberation Serif" w:hAnsi="Liberation Serif" w:cs="Liberation Serif"/>
          <w:sz w:val="28"/>
          <w:szCs w:val="28"/>
        </w:rPr>
        <w:t xml:space="preserve">сведения о деятельности рабочих групп, созданных при </w:t>
      </w:r>
      <w:r>
        <w:rPr>
          <w:rFonts w:ascii="Liberation Serif" w:hAnsi="Liberation Serif" w:cs="Liberation Serif"/>
          <w:sz w:val="28"/>
          <w:szCs w:val="28"/>
        </w:rPr>
        <w:t xml:space="preserve">Комиссии </w:t>
      </w:r>
      <w:r>
        <w:rPr>
          <w:rFonts w:ascii="Liberation Serif" w:hAnsi="Liberation Serif" w:cs="Liberation Serif"/>
          <w:sz w:val="28"/>
          <w:szCs w:val="28"/>
        </w:rPr>
        <w:br/>
      </w:r>
      <w:r w:rsidR="00215E97">
        <w:rPr>
          <w:rFonts w:ascii="Liberation Serif" w:hAnsi="Liberation Serif" w:cs="Liberation Serif"/>
          <w:sz w:val="28"/>
          <w:szCs w:val="28"/>
        </w:rPr>
        <w:t>в муниципальном образовании</w:t>
      </w:r>
      <w:r w:rsidRPr="00090818">
        <w:rPr>
          <w:rFonts w:ascii="Liberation Serif" w:hAnsi="Liberation Serif" w:cs="Liberation Serif"/>
          <w:sz w:val="28"/>
          <w:szCs w:val="28"/>
        </w:rPr>
        <w:t>;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9)</w:t>
      </w:r>
      <w:r w:rsidRPr="0009081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090818">
        <w:rPr>
          <w:rFonts w:ascii="Liberation Serif" w:hAnsi="Liberation Serif" w:cs="Liberation Serif"/>
          <w:sz w:val="28"/>
          <w:szCs w:val="28"/>
        </w:rPr>
        <w:t>ин</w:t>
      </w:r>
      <w:r w:rsidR="00215E97">
        <w:rPr>
          <w:rFonts w:ascii="Liberation Serif" w:hAnsi="Liberation Serif" w:cs="Liberation Serif"/>
          <w:sz w:val="28"/>
          <w:szCs w:val="28"/>
        </w:rPr>
        <w:t>формацию о мероприятиях, проведё</w:t>
      </w:r>
      <w:r w:rsidRPr="00090818">
        <w:rPr>
          <w:rFonts w:ascii="Liberation Serif" w:hAnsi="Liberation Serif" w:cs="Liberation Serif"/>
          <w:sz w:val="28"/>
          <w:szCs w:val="28"/>
        </w:rPr>
        <w:t xml:space="preserve">нных во взаимодействии </w:t>
      </w:r>
      <w:r w:rsidRPr="00090818">
        <w:rPr>
          <w:rFonts w:ascii="Liberation Serif" w:hAnsi="Liberation Serif" w:cs="Liberation Serif"/>
          <w:sz w:val="28"/>
          <w:szCs w:val="28"/>
        </w:rPr>
        <w:br/>
      </w:r>
      <w:r w:rsidR="00215E97">
        <w:rPr>
          <w:rFonts w:ascii="Liberation Serif" w:hAnsi="Liberation Serif" w:cs="Liberation Serif"/>
          <w:sz w:val="28"/>
          <w:szCs w:val="28"/>
        </w:rPr>
        <w:t xml:space="preserve">с </w:t>
      </w:r>
      <w:r w:rsidRPr="00090818">
        <w:rPr>
          <w:rFonts w:ascii="Liberation Serif" w:hAnsi="Liberation Serif" w:cs="Liberation Serif"/>
          <w:sz w:val="28"/>
          <w:szCs w:val="28"/>
        </w:rPr>
        <w:t>оперативными группами;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10)</w:t>
      </w:r>
      <w:r w:rsidRPr="0009081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090818">
        <w:rPr>
          <w:rFonts w:ascii="Liberation Serif" w:hAnsi="Liberation Serif" w:cs="Liberation Serif"/>
          <w:sz w:val="28"/>
          <w:szCs w:val="28"/>
        </w:rPr>
        <w:t>предложения по совершенствованию антитеррористической деятельности, в том числе требу</w:t>
      </w:r>
      <w:r w:rsidR="00215E97">
        <w:rPr>
          <w:rFonts w:ascii="Liberation Serif" w:hAnsi="Liberation Serif" w:cs="Liberation Serif"/>
          <w:sz w:val="28"/>
          <w:szCs w:val="28"/>
        </w:rPr>
        <w:t>ющие рассмотрения в аппарате АТК в Свердловской области</w:t>
      </w:r>
      <w:r w:rsidRPr="00090818">
        <w:rPr>
          <w:rFonts w:ascii="Liberation Serif" w:hAnsi="Liberation Serif" w:cs="Liberation Serif"/>
          <w:sz w:val="28"/>
          <w:szCs w:val="28"/>
        </w:rPr>
        <w:t>;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11)</w:t>
      </w:r>
      <w:r w:rsidRPr="0009081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215E97">
        <w:rPr>
          <w:rFonts w:ascii="Liberation Serif" w:hAnsi="Liberation Serif" w:cs="Liberation Serif"/>
          <w:sz w:val="28"/>
          <w:szCs w:val="28"/>
        </w:rPr>
        <w:t xml:space="preserve">иную информацию о деятельности, не включенную </w:t>
      </w:r>
      <w:r w:rsidRPr="00090818">
        <w:rPr>
          <w:rFonts w:ascii="Liberation Serif" w:hAnsi="Liberation Serif" w:cs="Liberation Serif"/>
          <w:sz w:val="28"/>
          <w:szCs w:val="28"/>
        </w:rPr>
        <w:t>в предыдущие пункты.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16.</w:t>
      </w:r>
      <w:r w:rsidRPr="0009081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090818">
        <w:rPr>
          <w:rFonts w:ascii="Liberation Serif" w:hAnsi="Liberation Serif" w:cs="Liberation Serif"/>
          <w:sz w:val="28"/>
          <w:szCs w:val="28"/>
        </w:rPr>
        <w:t>Информационно-аналитические материалы могут содержать результаты научных исследований и социологических опросов, в ходе которых выявлены факторы, оказывающие дестабилизирующее воздействие на ситуацию в сфере противодействия терроризму: диаграммы, схемы, таблицы и иные иллюстрационные материалы.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090818">
        <w:rPr>
          <w:rFonts w:ascii="Liberation Serif" w:hAnsi="Liberation Serif" w:cs="Liberation Serif"/>
          <w:sz w:val="28"/>
          <w:szCs w:val="28"/>
        </w:rPr>
        <w:t>.</w:t>
      </w:r>
      <w:r w:rsidRPr="0009081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090818">
        <w:rPr>
          <w:rFonts w:ascii="Liberation Serif" w:hAnsi="Liberation Serif" w:cs="Liberation Serif"/>
          <w:sz w:val="28"/>
          <w:szCs w:val="28"/>
        </w:rPr>
        <w:t>Документы, содержащие сведения</w:t>
      </w:r>
      <w:r>
        <w:rPr>
          <w:rFonts w:ascii="Liberation Serif" w:hAnsi="Liberation Serif" w:cs="Liberation Serif"/>
          <w:sz w:val="28"/>
          <w:szCs w:val="28"/>
        </w:rPr>
        <w:t xml:space="preserve"> ограниченного использования, </w:t>
      </w:r>
      <w:r w:rsidR="00DE16D7">
        <w:rPr>
          <w:rFonts w:ascii="Liberation Serif" w:hAnsi="Liberation Serif" w:cs="Liberation Serif"/>
          <w:sz w:val="28"/>
          <w:szCs w:val="28"/>
        </w:rPr>
        <w:t>направляются в Комиссию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90818">
        <w:rPr>
          <w:rFonts w:ascii="Liberation Serif" w:hAnsi="Liberation Serif" w:cs="Liberation Serif"/>
          <w:sz w:val="28"/>
          <w:szCs w:val="28"/>
        </w:rPr>
        <w:t>с соблюдением установленного порядка представления данной информации.</w:t>
      </w:r>
    </w:p>
    <w:p w:rsidR="008808F1" w:rsidRPr="00090818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0818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090818">
        <w:rPr>
          <w:rFonts w:ascii="Liberation Serif" w:hAnsi="Liberation Serif" w:cs="Liberation Serif"/>
          <w:sz w:val="28"/>
          <w:szCs w:val="28"/>
        </w:rPr>
        <w:t>.</w:t>
      </w:r>
      <w:r w:rsidRPr="0009081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090818">
        <w:rPr>
          <w:rFonts w:ascii="Liberation Serif" w:hAnsi="Liberation Serif" w:cs="Liberation Serif"/>
          <w:sz w:val="28"/>
          <w:szCs w:val="28"/>
        </w:rPr>
        <w:t>Субъекты мониторинга несут ответственность за своевременность, объективность, полноту и качество представляемой информации.</w:t>
      </w:r>
    </w:p>
    <w:p w:rsidR="008808F1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Pr="00090818">
        <w:rPr>
          <w:rFonts w:ascii="Liberation Serif" w:hAnsi="Liberation Serif" w:cs="Liberation Serif"/>
          <w:sz w:val="28"/>
          <w:szCs w:val="28"/>
        </w:rPr>
        <w:t>. По результатам мониторинга</w:t>
      </w:r>
      <w:r w:rsidR="00F56962">
        <w:rPr>
          <w:rFonts w:ascii="Liberation Serif" w:hAnsi="Liberation Serif" w:cs="Liberation Serif"/>
          <w:sz w:val="28"/>
          <w:szCs w:val="28"/>
        </w:rPr>
        <w:t xml:space="preserve"> секретарём антитеррористической комиссии Камышловского городского округа </w:t>
      </w:r>
      <w:r w:rsidRPr="00090818">
        <w:rPr>
          <w:rFonts w:ascii="Liberation Serif" w:hAnsi="Liberation Serif" w:cs="Liberation Serif"/>
          <w:sz w:val="28"/>
          <w:szCs w:val="28"/>
        </w:rPr>
        <w:t>осуществляется подготовка информационно-аналитическ</w:t>
      </w:r>
      <w:r>
        <w:rPr>
          <w:rFonts w:ascii="Liberation Serif" w:hAnsi="Liberation Serif" w:cs="Liberation Serif"/>
          <w:sz w:val="28"/>
          <w:szCs w:val="28"/>
        </w:rPr>
        <w:t>их материалов, которые представляются на заседаниях Комиссии.</w:t>
      </w:r>
    </w:p>
    <w:p w:rsidR="008808F1" w:rsidRDefault="008808F1" w:rsidP="00F155F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20. По итогам рассмотрения результатов мониторинга Комиссией вырабатываются меры по устранению причин и условий, способствующих </w:t>
      </w:r>
      <w:r w:rsidRPr="00A32145">
        <w:rPr>
          <w:rFonts w:ascii="Liberation Serif" w:hAnsi="Liberation Serif" w:cs="Liberation Serif"/>
          <w:sz w:val="28"/>
          <w:szCs w:val="28"/>
        </w:rPr>
        <w:t>проявлениям терроризма на</w:t>
      </w:r>
      <w:r w:rsidR="00DE16D7">
        <w:rPr>
          <w:rFonts w:ascii="Liberation Serif" w:hAnsi="Liberation Serif" w:cs="Liberation Serif"/>
          <w:sz w:val="28"/>
          <w:szCs w:val="28"/>
        </w:rPr>
        <w:t xml:space="preserve"> территории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C7386" w:rsidRPr="00636472" w:rsidRDefault="00FC7386" w:rsidP="00F155F6">
      <w:pPr>
        <w:widowControl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</w:p>
    <w:sectPr w:rsidR="00FC7386" w:rsidRPr="00636472" w:rsidSect="0063647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6D" w:rsidRDefault="00CB2D6D" w:rsidP="00636472">
      <w:pPr>
        <w:spacing w:after="0" w:line="240" w:lineRule="auto"/>
      </w:pPr>
      <w:r>
        <w:separator/>
      </w:r>
    </w:p>
  </w:endnote>
  <w:endnote w:type="continuationSeparator" w:id="0">
    <w:p w:rsidR="00CB2D6D" w:rsidRDefault="00CB2D6D" w:rsidP="0063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6D" w:rsidRDefault="00CB2D6D" w:rsidP="00636472">
      <w:pPr>
        <w:spacing w:after="0" w:line="240" w:lineRule="auto"/>
      </w:pPr>
      <w:r>
        <w:separator/>
      </w:r>
    </w:p>
  </w:footnote>
  <w:footnote w:type="continuationSeparator" w:id="0">
    <w:p w:rsidR="00CB2D6D" w:rsidRDefault="00CB2D6D" w:rsidP="0063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923843"/>
      <w:docPartObj>
        <w:docPartGallery w:val="Page Numbers (Top of Page)"/>
        <w:docPartUnique/>
      </w:docPartObj>
    </w:sdtPr>
    <w:sdtEndPr/>
    <w:sdtContent>
      <w:p w:rsidR="00636472" w:rsidRDefault="006364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B52">
          <w:rPr>
            <w:noProof/>
          </w:rPr>
          <w:t>9</w:t>
        </w:r>
        <w:r>
          <w:fldChar w:fldCharType="end"/>
        </w:r>
      </w:p>
    </w:sdtContent>
  </w:sdt>
  <w:p w:rsidR="00636472" w:rsidRDefault="006364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B6CB4"/>
    <w:multiLevelType w:val="multilevel"/>
    <w:tmpl w:val="836EBC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F711525"/>
    <w:multiLevelType w:val="multilevel"/>
    <w:tmpl w:val="FFFFFFFF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74B416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B2"/>
    <w:rsid w:val="00130F05"/>
    <w:rsid w:val="001659A0"/>
    <w:rsid w:val="001B629D"/>
    <w:rsid w:val="001C32D6"/>
    <w:rsid w:val="0021397B"/>
    <w:rsid w:val="00215E97"/>
    <w:rsid w:val="00231FB9"/>
    <w:rsid w:val="002A299C"/>
    <w:rsid w:val="002B74C7"/>
    <w:rsid w:val="002C4AFC"/>
    <w:rsid w:val="002E23A9"/>
    <w:rsid w:val="003021AC"/>
    <w:rsid w:val="00323674"/>
    <w:rsid w:val="003410A9"/>
    <w:rsid w:val="00567685"/>
    <w:rsid w:val="005970F8"/>
    <w:rsid w:val="005C6410"/>
    <w:rsid w:val="005F69FC"/>
    <w:rsid w:val="006103FD"/>
    <w:rsid w:val="00622A6F"/>
    <w:rsid w:val="00625AA1"/>
    <w:rsid w:val="00636472"/>
    <w:rsid w:val="00653B73"/>
    <w:rsid w:val="006F038C"/>
    <w:rsid w:val="00705242"/>
    <w:rsid w:val="00714653"/>
    <w:rsid w:val="00721881"/>
    <w:rsid w:val="0074592B"/>
    <w:rsid w:val="007F4734"/>
    <w:rsid w:val="00837FF8"/>
    <w:rsid w:val="00860099"/>
    <w:rsid w:val="008808F1"/>
    <w:rsid w:val="008F109F"/>
    <w:rsid w:val="008F3F57"/>
    <w:rsid w:val="00915755"/>
    <w:rsid w:val="00941C90"/>
    <w:rsid w:val="00991024"/>
    <w:rsid w:val="00A312D4"/>
    <w:rsid w:val="00A550A4"/>
    <w:rsid w:val="00AA1122"/>
    <w:rsid w:val="00AB5976"/>
    <w:rsid w:val="00BA60F4"/>
    <w:rsid w:val="00BB3079"/>
    <w:rsid w:val="00BC7301"/>
    <w:rsid w:val="00CB2D6D"/>
    <w:rsid w:val="00CE05A3"/>
    <w:rsid w:val="00CE3532"/>
    <w:rsid w:val="00D407B2"/>
    <w:rsid w:val="00DC6BCA"/>
    <w:rsid w:val="00DE16D7"/>
    <w:rsid w:val="00E32B52"/>
    <w:rsid w:val="00EC11B7"/>
    <w:rsid w:val="00F01343"/>
    <w:rsid w:val="00F155F6"/>
    <w:rsid w:val="00F56962"/>
    <w:rsid w:val="00F665DF"/>
    <w:rsid w:val="00F6768B"/>
    <w:rsid w:val="00F77D67"/>
    <w:rsid w:val="00F967AE"/>
    <w:rsid w:val="00FC7386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EDFC"/>
  <w15:chartTrackingRefBased/>
  <w15:docId w15:val="{423007CE-8A91-47C1-9BB3-1C1FF6A8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7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6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6472"/>
  </w:style>
  <w:style w:type="paragraph" w:styleId="a7">
    <w:name w:val="footer"/>
    <w:basedOn w:val="a"/>
    <w:link w:val="a8"/>
    <w:uiPriority w:val="99"/>
    <w:unhideWhenUsed/>
    <w:rsid w:val="00636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21</cp:revision>
  <cp:lastPrinted>2017-12-22T08:56:00Z</cp:lastPrinted>
  <dcterms:created xsi:type="dcterms:W3CDTF">2017-12-05T11:03:00Z</dcterms:created>
  <dcterms:modified xsi:type="dcterms:W3CDTF">2019-10-23T09:25:00Z</dcterms:modified>
</cp:coreProperties>
</file>