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3C" w:rsidRDefault="004170C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295275</wp:posOffset>
                </wp:positionV>
                <wp:extent cx="525145" cy="65532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6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393C" w:rsidRDefault="004170C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654685"/>
                                  <wp:effectExtent l="0" t="0" r="0" b="0"/>
                                  <wp:docPr id="3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59" t="-36" r="-59" b="-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297.05pt;margin-top:23.25pt;width:41.35pt;height:51.6pt;z-index:2;visibility:visible;mso-wrap-style:square;mso-wrap-distance-left:7in;mso-wrap-distance-top:0;mso-wrap-distance-right:7in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" filled="f" stroked="f">
                <v:textbox inset="0,0,0,0">
                  <w:txbxContent>
                    <w:p w:rsidR="0055393C" w:rsidRDefault="004170C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3875" cy="654685"/>
                            <wp:effectExtent l="0" t="0" r="0" b="0"/>
                            <wp:docPr id="3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59" t="-36" r="-59" b="-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5393C" w:rsidRDefault="004170C5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ДУМА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55393C" w:rsidRDefault="004170C5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 xml:space="preserve"> созыва)                                                                                                                                                                                                                </w:t>
      </w:r>
    </w:p>
    <w:p w:rsidR="0055393C" w:rsidRDefault="004170C5">
      <w:pPr>
        <w:shd w:val="clear" w:color="auto" w:fill="FFFFFF"/>
        <w:spacing w:before="298" w:after="250"/>
        <w:jc w:val="center"/>
      </w:pPr>
      <w:r>
        <w:rPr>
          <w:rFonts w:ascii="Liberation Serif" w:eastAsia="Liberation Serif" w:hAnsi="Liberation Serif" w:cs="Liberation Serif"/>
          <w:b/>
          <w:bCs/>
          <w:color w:val="292929"/>
          <w:spacing w:val="-6"/>
          <w:sz w:val="28"/>
          <w:szCs w:val="28"/>
        </w:rPr>
        <w:t xml:space="preserve">  </w:t>
      </w:r>
      <w:r>
        <w:rPr>
          <w:rFonts w:ascii="Liberation Serif" w:hAnsi="Liberation Serif" w:cs="Liberation Serif"/>
          <w:b/>
          <w:bCs/>
          <w:color w:val="292929"/>
          <w:spacing w:val="-6"/>
          <w:sz w:val="28"/>
          <w:szCs w:val="28"/>
        </w:rPr>
        <w:t xml:space="preserve">РЕШЕНИЕ           </w:t>
      </w:r>
    </w:p>
    <w:p w:rsidR="0054731D" w:rsidRDefault="004170C5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-136525</wp:posOffset>
                </wp:positionV>
                <wp:extent cx="6231255" cy="127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20" cy="72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1D62B" id="Изображение1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.15pt,-10.75pt" to="489.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" strokeweight="1.52mm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</w:t>
      </w:r>
      <w:r w:rsidR="0054731D">
        <w:rPr>
          <w:rFonts w:ascii="Liberation Serif" w:hAnsi="Liberation Serif" w:cs="Liberation Serif"/>
          <w:color w:val="292929"/>
          <w:spacing w:val="-6"/>
          <w:sz w:val="28"/>
          <w:szCs w:val="28"/>
        </w:rPr>
        <w:t>25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.04.2019 г.                                  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№ </w:t>
      </w:r>
      <w:r w:rsidR="0054731D">
        <w:rPr>
          <w:rFonts w:ascii="Liberation Serif" w:hAnsi="Liberation Serif" w:cs="Liberation Serif"/>
          <w:color w:val="292929"/>
          <w:spacing w:val="-6"/>
          <w:sz w:val="28"/>
          <w:szCs w:val="28"/>
        </w:rPr>
        <w:t>363</w:t>
      </w:r>
    </w:p>
    <w:p w:rsidR="0055393C" w:rsidRDefault="004170C5">
      <w:pPr>
        <w:shd w:val="clear" w:color="auto" w:fill="FFFFFF"/>
      </w:pP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                                             </w:t>
      </w:r>
    </w:p>
    <w:p w:rsidR="0055393C" w:rsidRDefault="004170C5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город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Камышлов</w:t>
      </w:r>
    </w:p>
    <w:p w:rsidR="0055393C" w:rsidRDefault="004170C5">
      <w:pPr>
        <w:shd w:val="clear" w:color="auto" w:fill="FFFFFF"/>
        <w:rPr>
          <w:rFonts w:eastAsia="Liberation Serif"/>
        </w:rPr>
      </w:pPr>
      <w:r>
        <w:rPr>
          <w:rFonts w:eastAsia="Liberation Serif"/>
        </w:rPr>
        <w:t xml:space="preserve"> </w:t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9571"/>
      </w:tblGrid>
      <w:tr w:rsidR="0055393C" w:rsidRPr="0054731D">
        <w:tc>
          <w:tcPr>
            <w:tcW w:w="9571" w:type="dxa"/>
            <w:shd w:val="clear" w:color="auto" w:fill="auto"/>
          </w:tcPr>
          <w:p w:rsidR="0055393C" w:rsidRPr="0054731D" w:rsidRDefault="004170C5">
            <w:pPr>
              <w:widowControl w:val="0"/>
              <w:jc w:val="center"/>
            </w:pPr>
            <w:r w:rsidRPr="0054731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4731D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54731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от 06.12.2018 № 323 «</w:t>
            </w:r>
            <w:r w:rsidRPr="0054731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 w:rsidRPr="0054731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54731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городского округа на 20</w:t>
            </w:r>
            <w:r w:rsidRPr="0054731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19 год и плановый период 2020 и 2021 годов</w:t>
            </w:r>
            <w:r w:rsidRPr="0054731D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55393C" w:rsidRPr="0054731D" w:rsidRDefault="0055393C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55393C" w:rsidRDefault="004170C5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color w:val="000000"/>
          <w:spacing w:val="-4"/>
        </w:rPr>
      </w:pPr>
      <w:r>
        <w:rPr>
          <w:rFonts w:ascii="Liberation Serif" w:hAnsi="Liberation Serif" w:cs="Liberation Serif"/>
          <w:b w:val="0"/>
        </w:rPr>
        <w:t xml:space="preserve">В соответствии с постановлением администрации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от </w:t>
      </w:r>
      <w:r w:rsidR="0054731D">
        <w:rPr>
          <w:rFonts w:ascii="Liberation Serif" w:hAnsi="Liberation Serif" w:cs="Liberation Serif"/>
          <w:b w:val="0"/>
        </w:rPr>
        <w:t>16</w:t>
      </w:r>
      <w:r>
        <w:rPr>
          <w:rFonts w:ascii="Liberation Serif" w:hAnsi="Liberation Serif" w:cs="Liberation Serif"/>
          <w:b w:val="0"/>
        </w:rPr>
        <w:t xml:space="preserve">.04.2019 </w:t>
      </w:r>
      <w:r>
        <w:rPr>
          <w:rFonts w:ascii="Liberation Serif" w:hAnsi="Liberation Serif" w:cs="Liberation Serif"/>
          <w:b w:val="0"/>
        </w:rPr>
        <w:t xml:space="preserve">№ </w:t>
      </w:r>
      <w:r w:rsidR="0054731D">
        <w:rPr>
          <w:rFonts w:ascii="Liberation Serif" w:hAnsi="Liberation Serif" w:cs="Liberation Serif"/>
          <w:b w:val="0"/>
        </w:rPr>
        <w:t>339</w:t>
      </w:r>
      <w:r>
        <w:rPr>
          <w:rFonts w:ascii="Liberation Serif" w:hAnsi="Liberation Serif" w:cs="Liberation Serif"/>
          <w:b w:val="0"/>
        </w:rPr>
        <w:t xml:space="preserve"> «</w:t>
      </w:r>
      <w:r>
        <w:rPr>
          <w:rFonts w:ascii="Liberation Serif" w:hAnsi="Liberation Serif" w:cs="Liberation Serif"/>
          <w:b w:val="0"/>
          <w:iCs/>
        </w:rPr>
        <w:t xml:space="preserve">О внесении на рассмотрение и утверждение Думой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проекта решения «О внесении изменений в решение Думы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от </w:t>
      </w:r>
      <w:r>
        <w:rPr>
          <w:rFonts w:ascii="Liberation Serif" w:hAnsi="Liberation Serif" w:cs="Liberation Serif"/>
          <w:b w:val="0"/>
        </w:rPr>
        <w:t>06.12.2018 № 323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  <w:b w:val="0"/>
        </w:rPr>
        <w:t>«</w:t>
      </w:r>
      <w:r>
        <w:rPr>
          <w:rFonts w:ascii="Liberation Serif" w:hAnsi="Liberation Serif" w:cs="Liberation Serif"/>
          <w:b w:val="0"/>
          <w:bCs w:val="0"/>
        </w:rPr>
        <w:t xml:space="preserve">О бюджете </w:t>
      </w:r>
      <w:proofErr w:type="spellStart"/>
      <w:r>
        <w:rPr>
          <w:rFonts w:ascii="Liberation Serif" w:hAnsi="Liberation Serif" w:cs="Liberation Serif"/>
          <w:b w:val="0"/>
          <w:bCs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bCs w:val="0"/>
        </w:rPr>
        <w:t xml:space="preserve"> городского округа на 2019 год и плановый период</w:t>
      </w:r>
      <w:r>
        <w:rPr>
          <w:rFonts w:ascii="Liberation Serif" w:hAnsi="Liberation Serif" w:cs="Liberation Serif"/>
          <w:b w:val="0"/>
          <w:bCs w:val="0"/>
        </w:rPr>
        <w:t xml:space="preserve"> 2020 и 2021 годов</w:t>
      </w:r>
      <w:r>
        <w:rPr>
          <w:rFonts w:ascii="Liberation Serif" w:hAnsi="Liberation Serif" w:cs="Liberation Serif"/>
          <w:b w:val="0"/>
        </w:rPr>
        <w:t>»</w:t>
      </w:r>
      <w:r>
        <w:rPr>
          <w:rFonts w:ascii="Liberation Serif" w:hAnsi="Liberation Serif" w:cs="Liberation Serif"/>
          <w:b w:val="0"/>
          <w:iCs/>
        </w:rPr>
        <w:t xml:space="preserve">, </w:t>
      </w:r>
      <w:r>
        <w:rPr>
          <w:rFonts w:ascii="Liberation Serif" w:hAnsi="Liberation Serif" w:cs="Liberation Serif"/>
          <w:b w:val="0"/>
        </w:rPr>
        <w:t xml:space="preserve">руководствуясь Уставом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</w:t>
      </w:r>
    </w:p>
    <w:p w:rsidR="0055393C" w:rsidRDefault="004170C5" w:rsidP="0054731D">
      <w:pPr>
        <w:shd w:val="clear" w:color="auto" w:fill="FFFFFF"/>
        <w:spacing w:before="48" w:line="638" w:lineRule="exact"/>
        <w:ind w:left="1980" w:right="2258" w:hanging="180"/>
        <w:jc w:val="center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городского округа</w:t>
      </w:r>
    </w:p>
    <w:p w:rsidR="0055393C" w:rsidRDefault="004170C5" w:rsidP="0054731D">
      <w:pPr>
        <w:shd w:val="clear" w:color="auto" w:fill="FFFFFF"/>
        <w:spacing w:before="48" w:line="638" w:lineRule="exact"/>
        <w:ind w:left="4896" w:right="2496" w:hanging="1397"/>
        <w:jc w:val="center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>РЕШИЛА:</w:t>
      </w:r>
    </w:p>
    <w:p w:rsidR="0054731D" w:rsidRDefault="0054731D">
      <w:pPr>
        <w:pStyle w:val="a7"/>
        <w:ind w:firstLine="709"/>
        <w:rPr>
          <w:rFonts w:ascii="Liberation Serif" w:hAnsi="Liberation Serif" w:cs="Liberation Serif"/>
          <w:sz w:val="28"/>
          <w:szCs w:val="28"/>
        </w:rPr>
      </w:pPr>
    </w:p>
    <w:p w:rsidR="0055393C" w:rsidRDefault="004170C5">
      <w:pPr>
        <w:pStyle w:val="a7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1. Внести в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06.12.2018 № 323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бюджете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на 2019 год и </w:t>
      </w:r>
      <w:r>
        <w:rPr>
          <w:rFonts w:ascii="Liberation Serif" w:hAnsi="Liberation Serif" w:cs="Liberation Serif"/>
          <w:bCs/>
          <w:sz w:val="28"/>
          <w:szCs w:val="28"/>
        </w:rPr>
        <w:t>плановый период 2020 и 2021 годов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55393C" w:rsidRDefault="004170C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Подпункт 1 пункта 1 изложить в следующей редакции:</w:t>
      </w:r>
    </w:p>
    <w:p w:rsidR="0055393C" w:rsidRDefault="004170C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«1) общий объем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55393C" w:rsidRDefault="004170C5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 – 1 054 670 700,0 рублей, в том числе объем межбюджетных</w:t>
      </w:r>
      <w:r>
        <w:rPr>
          <w:rFonts w:ascii="Liberation Serif" w:hAnsi="Liberation Serif" w:cs="Liberation Serif"/>
          <w:sz w:val="28"/>
          <w:szCs w:val="28"/>
        </w:rPr>
        <w:t xml:space="preserve"> трансфертов из областного бюджета – 690 007 700,0 рублей;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 – 891 271 600,0 рублей, в том числе объем межбюджетных трансфертов из областного бюджета – 551 910 600,0 рублей;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 – 926 981 700,0 рублей, в том числе объем межбюджетных транс</w:t>
      </w:r>
      <w:r>
        <w:rPr>
          <w:rFonts w:ascii="Liberation Serif" w:hAnsi="Liberation Serif" w:cs="Liberation Serif"/>
          <w:sz w:val="28"/>
          <w:szCs w:val="28"/>
        </w:rPr>
        <w:t>фертов из областного бюджета – 582 350 700,0 рублей;»;</w:t>
      </w:r>
    </w:p>
    <w:p w:rsidR="0055393C" w:rsidRDefault="004170C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Подпункт 2 пункта 1 изложить в следующей редакции: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«2) общий объем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  составляет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55393C" w:rsidRDefault="004170C5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 – 1 069 431 050,84 рублей;</w:t>
      </w:r>
    </w:p>
    <w:p w:rsidR="0055393C" w:rsidRDefault="004170C5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 – 891 271 600,0 </w:t>
      </w:r>
      <w:r>
        <w:rPr>
          <w:rFonts w:ascii="Liberation Serif" w:hAnsi="Liberation Serif" w:cs="Liberation Serif"/>
          <w:sz w:val="28"/>
          <w:szCs w:val="28"/>
        </w:rPr>
        <w:t>рублей, в том числе общий объем условно утвержденных расходов – 12 250 000,0 рублей;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 – 926 981 700,0 рублей, в том числе общий объем условно утвержденных расходов – 25 480 000,0 рублей;»;</w:t>
      </w:r>
    </w:p>
    <w:p w:rsidR="0055393C" w:rsidRDefault="004170C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Подпункт 3 пункта 1 изложить в следующей редакции: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«3) общий объем бюджетных ассигнований, направляемых из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исполнение публичных нормативных обязательств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55393C" w:rsidRDefault="004170C5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92 141 173,74 рубля;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100 706 778,0 рубл</w:t>
      </w:r>
      <w:r>
        <w:rPr>
          <w:rFonts w:ascii="Liberation Serif" w:hAnsi="Liberation Serif" w:cs="Liberation Serif"/>
          <w:sz w:val="28"/>
          <w:szCs w:val="28"/>
        </w:rPr>
        <w:t>ей;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100 924 260,0 рублей;»;</w:t>
      </w:r>
    </w:p>
    <w:p w:rsidR="0055393C" w:rsidRDefault="004170C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Внести соответствующие изменения и изложить в новой редакции:</w:t>
      </w:r>
    </w:p>
    <w:p w:rsidR="0055393C" w:rsidRDefault="004170C5">
      <w:pPr>
        <w:widowControl w:val="0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Объем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год, сгруппированных в соответствии с классификацией доходов бюджетов Российской Федера</w:t>
      </w:r>
      <w:r>
        <w:rPr>
          <w:rFonts w:ascii="Liberation Serif" w:hAnsi="Liberation Serif" w:cs="Liberation Serif"/>
          <w:sz w:val="28"/>
          <w:szCs w:val="28"/>
        </w:rPr>
        <w:t>ции (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приложение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2);</w:t>
      </w:r>
    </w:p>
    <w:p w:rsidR="0055393C" w:rsidRDefault="004170C5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</w:t>
      </w:r>
      <w:r>
        <w:rPr>
          <w:rFonts w:ascii="Liberation Serif" w:hAnsi="Liberation Serif" w:cs="Liberation Serif"/>
          <w:sz w:val="28"/>
          <w:szCs w:val="28"/>
        </w:rPr>
        <w:t>дов бюджетов на 2019 год (приложение 5);</w:t>
      </w:r>
    </w:p>
    <w:p w:rsidR="0055393C" w:rsidRDefault="004170C5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Ведомственную структуру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7);</w:t>
      </w:r>
    </w:p>
    <w:p w:rsidR="0055393C" w:rsidRDefault="004170C5">
      <w:pPr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hyperlink w:anchor="Par26256">
        <w:r>
          <w:rPr>
            <w:rStyle w:val="-"/>
            <w:rFonts w:ascii="Liberation Serif" w:hAnsi="Liberation Serif" w:cs="Liberation Serif"/>
            <w:sz w:val="28"/>
            <w:szCs w:val="28"/>
          </w:rPr>
          <w:t>Свод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11);</w:t>
      </w:r>
    </w:p>
    <w:p w:rsidR="0055393C" w:rsidRDefault="004170C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решение вступает в силу с момента принятия.</w:t>
      </w:r>
    </w:p>
    <w:p w:rsidR="0055393C" w:rsidRDefault="004170C5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Опубликовать </w:t>
      </w:r>
      <w:r w:rsidR="0054731D">
        <w:rPr>
          <w:rFonts w:ascii="Liberation Serif" w:hAnsi="Liberation Serif" w:cs="Liberation Serif"/>
          <w:sz w:val="28"/>
          <w:szCs w:val="28"/>
        </w:rPr>
        <w:t>данное</w:t>
      </w:r>
      <w:r>
        <w:rPr>
          <w:rFonts w:ascii="Liberation Serif" w:hAnsi="Liberation Serif" w:cs="Liberation Serif"/>
          <w:sz w:val="28"/>
          <w:szCs w:val="28"/>
        </w:rPr>
        <w:t xml:space="preserve">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</w:t>
      </w:r>
      <w:r w:rsidR="0054731D">
        <w:rPr>
          <w:rFonts w:ascii="Liberation Serif" w:hAnsi="Liberation Serif" w:cs="Liberation Serif"/>
          <w:sz w:val="28"/>
          <w:szCs w:val="28"/>
        </w:rPr>
        <w:t xml:space="preserve"> (без приложений)</w:t>
      </w:r>
      <w:r>
        <w:rPr>
          <w:rFonts w:ascii="Liberation Serif" w:hAnsi="Liberation Serif" w:cs="Liberation Serif"/>
          <w:sz w:val="28"/>
          <w:szCs w:val="28"/>
        </w:rPr>
        <w:t xml:space="preserve"> и разместить его на официал</w:t>
      </w:r>
      <w:r>
        <w:rPr>
          <w:rFonts w:ascii="Liberation Serif" w:hAnsi="Liberation Serif" w:cs="Liberation Serif"/>
          <w:sz w:val="28"/>
          <w:szCs w:val="28"/>
        </w:rPr>
        <w:t xml:space="preserve">ьном сайте в информационно-телекоммуникационной сети «Интернет», расположенном по адресу: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kamyshlov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5393C" w:rsidRDefault="004170C5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Контроль исполнения настоящего решения возложить на комитет по </w:t>
      </w:r>
    </w:p>
    <w:p w:rsidR="0055393C" w:rsidRDefault="004170C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экономике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бюджету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(Лаптев </w:t>
      </w:r>
      <w:r>
        <w:rPr>
          <w:rFonts w:ascii="Liberation Serif" w:hAnsi="Liberation Serif" w:cs="Liberation Serif"/>
          <w:sz w:val="28"/>
          <w:szCs w:val="28"/>
        </w:rPr>
        <w:t>А.Ю.)</w:t>
      </w:r>
    </w:p>
    <w:p w:rsidR="0055393C" w:rsidRDefault="0055393C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54731D" w:rsidRDefault="0054731D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55393C" w:rsidRDefault="004170C5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55393C" w:rsidRDefault="004170C5">
      <w:pPr>
        <w:widowControl w:val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Т.А.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5393C" w:rsidRDefault="0055393C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54731D" w:rsidRDefault="0054731D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55393C" w:rsidRDefault="004170C5">
      <w:pPr>
        <w:widowControl w:val="0"/>
        <w:sectPr w:rsidR="0055393C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А.В. Половников </w:t>
      </w: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2 </w:t>
      </w: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</w:t>
      </w:r>
      <w:r>
        <w:rPr>
          <w:rFonts w:ascii="Liberation Serif" w:hAnsi="Liberation Serif" w:cs="Liberation Serif"/>
          <w:sz w:val="28"/>
          <w:szCs w:val="28"/>
        </w:rPr>
        <w:t>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55393C" w:rsidRDefault="004170C5">
      <w:pPr>
        <w:ind w:left="5102"/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4731D">
        <w:rPr>
          <w:rFonts w:ascii="Liberation Serif" w:hAnsi="Liberation Serif" w:cs="Liberation Serif"/>
          <w:sz w:val="28"/>
          <w:szCs w:val="28"/>
        </w:rPr>
        <w:t>25.04.2019</w:t>
      </w:r>
      <w:r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54731D">
        <w:rPr>
          <w:rFonts w:ascii="Liberation Serif" w:hAnsi="Liberation Serif" w:cs="Liberation Serif"/>
          <w:sz w:val="28"/>
          <w:szCs w:val="28"/>
        </w:rPr>
        <w:t>363</w:t>
      </w:r>
    </w:p>
    <w:p w:rsidR="0055393C" w:rsidRDefault="0055393C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55393C" w:rsidRDefault="004170C5">
      <w:pPr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Объем доходов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год, сгруппированных в соответствии с классификацией доходов бюджетов Российской Федерации</w:t>
      </w:r>
    </w:p>
    <w:p w:rsidR="0055393C" w:rsidRDefault="0055393C">
      <w:pPr>
        <w:spacing w:line="14" w:lineRule="exact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2942"/>
        <w:gridCol w:w="3616"/>
        <w:gridCol w:w="1874"/>
      </w:tblGrid>
      <w:tr w:rsidR="0055393C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строки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бюджетной классификации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доходов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Сумма,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руб</w:t>
            </w:r>
            <w:proofErr w:type="spellEnd"/>
          </w:p>
        </w:tc>
      </w:tr>
      <w:tr w:rsidR="0055393C">
        <w:trPr>
          <w:trHeight w:val="55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3"/>
        <w:gridCol w:w="3037"/>
        <w:gridCol w:w="3732"/>
        <w:gridCol w:w="1913"/>
      </w:tblGrid>
      <w:tr w:rsidR="0055393C">
        <w:trPr>
          <w:trHeight w:val="255"/>
          <w:tblHeader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000 1 00 00000 00 0000 000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364 663 000,00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ПРИБЫЛЬ,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280 101 000,00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000 1 01 02010 01 0000 000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</w:t>
            </w:r>
            <w:r>
              <w:rPr>
                <w:rFonts w:ascii="Liberation Serif" w:hAnsi="Liberation Serif" w:cs="Liberation Serif"/>
                <w:color w:val="000000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275 151 000,00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182 1 01 02010 </w:t>
            </w:r>
            <w:r>
              <w:rPr>
                <w:rFonts w:ascii="Liberation Serif" w:hAnsi="Liberation Serif" w:cs="Liberation Serif"/>
                <w:color w:val="000000"/>
              </w:rPr>
              <w:t>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</w:t>
            </w:r>
            <w:r>
              <w:rPr>
                <w:rFonts w:ascii="Liberation Serif" w:hAnsi="Liberation Serif" w:cs="Liberation Serif"/>
                <w:color w:val="000000"/>
              </w:rPr>
              <w:t>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275 151 000,00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000 1 01 02020 01 0000 000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>
              <w:rPr>
                <w:rFonts w:ascii="Liberation Serif" w:hAnsi="Liberation Serif" w:cs="Liberation Serif"/>
                <w:color w:val="000000"/>
              </w:rPr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182 1 01 02020 01 0000 110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</w:t>
            </w:r>
            <w:r>
              <w:rPr>
                <w:rFonts w:ascii="Liberation Serif" w:hAnsi="Liberation Serif" w:cs="Liberation Serif"/>
                <w:color w:val="000000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000 1 01 02030 01 0000 000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Liberation Serif" w:hAnsi="Liberation Serif" w:cs="Liberation Serif"/>
                <w:color w:val="000000"/>
              </w:rPr>
              <w:t>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182 1 01 02030 01 0000 110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000 1 01 02040 01 0000 000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</w:t>
            </w:r>
            <w:r>
              <w:rPr>
                <w:rFonts w:ascii="Liberation Serif" w:hAnsi="Liberation Serif" w:cs="Liberation Serif"/>
                <w:color w:val="000000"/>
              </w:rPr>
              <w:t>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1 750 000,00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182 1 01 02040 01 0000 110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>
              <w:rPr>
                <w:rFonts w:ascii="Liberation Serif" w:hAnsi="Liberation Serif" w:cs="Liberation Serif"/>
                <w:color w:val="000000"/>
              </w:rPr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1 750 000,00</w:t>
            </w:r>
          </w:p>
        </w:tc>
      </w:tr>
      <w:tr w:rsidR="0055393C">
        <w:trPr>
          <w:trHeight w:val="2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17 534 000,00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000 1 03 02231 01 0000 000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>
              <w:rPr>
                <w:rFonts w:ascii="Liberation Serif" w:hAnsi="Liberation Serif" w:cs="Liberation Serif"/>
                <w:color w:val="000000"/>
              </w:rPr>
              <w:t>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7 322 000,00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100 1 03 02231 01 0000 110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дизельное топливо, подлежащие </w:t>
            </w:r>
            <w:r>
              <w:rPr>
                <w:rFonts w:ascii="Liberation Serif" w:hAnsi="Liberation Serif" w:cs="Liberation Serif"/>
                <w:color w:val="00000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7 322 000,00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000 1 03 02241 01 0000 000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) двигателей, подлежащие распределению между бюджетами субъектов </w:t>
            </w:r>
            <w:r>
              <w:rPr>
                <w:rFonts w:ascii="Liberation Serif" w:hAnsi="Liberation Serif" w:cs="Liberation Serif"/>
                <w:color w:val="00000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</w:t>
            </w:r>
            <w:r>
              <w:rPr>
                <w:rFonts w:ascii="Liberation Serif" w:hAnsi="Liberation Serif" w:cs="Liberation Serif"/>
                <w:color w:val="000000"/>
              </w:rPr>
              <w:t>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68 000,00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100 1 03 02241 01 0000 110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Liberation Serif" w:hAnsi="Liberation Serif" w:cs="Liberation Serif"/>
                <w:color w:val="000000"/>
              </w:rPr>
              <w:t xml:space="preserve"> установленных дифференцированных нормативов отчисле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68 000,00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000 1 03 02251 01 0000 000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</w:t>
            </w:r>
            <w:r>
              <w:rPr>
                <w:rFonts w:ascii="Liberation Serif" w:hAnsi="Liberation Serif" w:cs="Liberation Serif"/>
                <w:color w:val="000000"/>
              </w:rPr>
              <w:t>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10 599 000,00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100 1 03 02251 01 0000 110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>
              <w:rPr>
                <w:rFonts w:ascii="Liberation Serif" w:hAnsi="Liberation Serif" w:cs="Liberation Serif"/>
                <w:color w:val="000000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</w:t>
            </w:r>
            <w:r>
              <w:rPr>
                <w:rFonts w:ascii="Liberation Serif" w:hAnsi="Liberation Serif" w:cs="Liberation Serif"/>
                <w:color w:val="000000"/>
              </w:rPr>
              <w:t>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10 599 000,00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000 1 03 02261 01 0000 000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Liberation Serif" w:hAnsi="Liberation Serif" w:cs="Liberation Serif"/>
                <w:color w:val="000000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-455 000,00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100 1 03 02261 01 0000 110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</w:t>
            </w:r>
            <w:r>
              <w:rPr>
                <w:rFonts w:ascii="Liberation Serif" w:hAnsi="Liberation Serif" w:cs="Liberation Serif"/>
                <w:color w:val="000000"/>
              </w:rPr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</w:t>
            </w:r>
            <w:r>
              <w:rPr>
                <w:rFonts w:ascii="Liberation Serif" w:hAnsi="Liberation Serif" w:cs="Liberation Serif"/>
                <w:color w:val="000000"/>
              </w:rPr>
              <w:t>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-455 000,00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СОВОКУПНЫЙ ДОХОД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28 965 000,00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000 1 05 01011 01 0000 000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с налогоплательщиков, выбравших в </w:t>
            </w:r>
            <w:r>
              <w:rPr>
                <w:rFonts w:ascii="Liberation Serif" w:hAnsi="Liberation Serif" w:cs="Liberation Serif"/>
                <w:color w:val="000000"/>
              </w:rPr>
              <w:t>качестве объекта налогообложения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5 785 000,00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182 1 05 01011 01 0000 110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5 785 000,00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000 1 05 01021 01 0000 000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с </w:t>
            </w:r>
            <w:r>
              <w:rPr>
                <w:rFonts w:ascii="Liberation Serif" w:hAnsi="Liberation Serif" w:cs="Liberation Serif"/>
                <w:color w:val="000000"/>
              </w:rP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4 840 000,00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182 1 05 01021 01 0000 110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с </w:t>
            </w:r>
            <w:r>
              <w:rPr>
                <w:rFonts w:ascii="Liberation Serif" w:hAnsi="Liberation Serif" w:cs="Liberation Serif"/>
                <w:color w:val="000000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4 840 000,00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000 1 05 02010 02 0000 000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16 123 000,00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182 1 05 02010 02 </w:t>
            </w:r>
            <w:r>
              <w:rPr>
                <w:rFonts w:ascii="Liberation Serif" w:hAnsi="Liberation Serif" w:cs="Liberation Serif"/>
                <w:color w:val="000000"/>
              </w:rPr>
              <w:t>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16 123 000,00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000 1 05 03010 01 0000 000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182 1 05 03010 01 0000 110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000 1 05 </w:t>
            </w:r>
            <w:r>
              <w:rPr>
                <w:rFonts w:ascii="Liberation Serif" w:hAnsi="Liberation Serif" w:cs="Liberation Serif"/>
                <w:color w:val="000000"/>
              </w:rPr>
              <w:t>04010 02 0000 000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2 131 000,00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182 1 05 04010 02 0000 110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rFonts w:ascii="Liberation Serif" w:hAnsi="Liberation Serif" w:cs="Liberation Serif"/>
                <w:color w:val="000000"/>
              </w:rPr>
              <w:t>зачисляемый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2 131 000,00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ИМУЩЕСТВО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15 452 000,00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000 1 06 01020 04 0000 000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Liberation Serif" w:hAnsi="Liberation Serif" w:cs="Liberation Serif"/>
                <w:color w:val="000000"/>
              </w:rPr>
              <w:t>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6 034 000,00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182 1 06 01020 04 0000 110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6 034 000,00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000 1 06 </w:t>
            </w:r>
            <w:r>
              <w:rPr>
                <w:rFonts w:ascii="Liberation Serif" w:hAnsi="Liberation Serif" w:cs="Liberation Serif"/>
                <w:color w:val="000000"/>
              </w:rPr>
              <w:t>06032 04 0000 000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5 518 000,00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182 1 06 06032 04 0000 110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ascii="Liberation Serif" w:hAnsi="Liberation Serif" w:cs="Liberation Serif"/>
                <w:color w:val="000000"/>
              </w:rPr>
              <w:t>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5 518 000,00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000 1 06 06042 04 0000 000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182 1 06 06042 04 0000 110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Земельный налог с физических </w:t>
            </w:r>
            <w:r>
              <w:rPr>
                <w:rFonts w:ascii="Liberation Serif" w:hAnsi="Liberation Serif" w:cs="Liberation Serif"/>
                <w:color w:val="000000"/>
              </w:rPr>
              <w:t>лиц,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7 152 000,00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000 1 08 03010 01 0000 000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Государственная пошлина по делам, рассматриваемым в судах </w:t>
            </w:r>
            <w:r>
              <w:rPr>
                <w:rFonts w:ascii="Liberation Serif" w:hAnsi="Liberation Serif" w:cs="Liberation Serif"/>
                <w:color w:val="000000"/>
              </w:rPr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7 127 000,00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182 1 08 03010 01 0000 110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</w:t>
            </w:r>
            <w:r>
              <w:rPr>
                <w:rFonts w:ascii="Liberation Serif" w:hAnsi="Liberation Serif" w:cs="Liberation Serif"/>
                <w:color w:val="000000"/>
              </w:rPr>
              <w:t>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7 127 000,00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000 1 08 07150 01 0000 000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Liberation Serif" w:hAnsi="Liberation Serif" w:cs="Liberation Serif"/>
                <w:color w:val="000000"/>
              </w:rPr>
              <w:t>конструкции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902 1 08 07150 01 0000 110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Liberation Serif" w:hAnsi="Liberation Serif" w:cs="Liberation Serif"/>
                <w:color w:val="000000"/>
              </w:rPr>
              <w:t>МУНИЦИПАЛЬНОЙ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8 060 000,00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000 1 11 05012 04 0000 000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>
              <w:rPr>
                <w:rFonts w:ascii="Liberation Serif" w:hAnsi="Liberation Serif" w:cs="Liberation Serif"/>
                <w:color w:val="000000"/>
              </w:rPr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3 804 000,00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902 1 11 05012 04 0000 120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>
              <w:rPr>
                <w:rFonts w:ascii="Liberation Serif" w:hAnsi="Liberation Serif" w:cs="Liberation Serif"/>
                <w:color w:val="000000"/>
              </w:rPr>
      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3 804 000,00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000 1 11 05074 04 0000 000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составляющего казну </w:t>
            </w:r>
            <w:r>
              <w:rPr>
                <w:rFonts w:ascii="Liberation Serif" w:hAnsi="Liberation Serif" w:cs="Liberation Serif"/>
                <w:color w:val="000000"/>
              </w:rPr>
              <w:t>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4 256 000,00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901 1 11 05074 04 0000 120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1 929 000,00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902 1 11 05074 04 0000 120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2 147 500,00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902 1 11 05074 04 0000 120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>
              <w:rPr>
                <w:rFonts w:ascii="Liberation Serif" w:hAnsi="Liberation Serif" w:cs="Liberation Serif"/>
                <w:color w:val="000000"/>
              </w:rPr>
              <w:t>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179 500,00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000 1 12 01010 01 0000 000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048 1 12 01010 </w:t>
            </w:r>
            <w:r>
              <w:rPr>
                <w:rFonts w:ascii="Liberation Serif" w:hAnsi="Liberation Serif" w:cs="Liberation Serif"/>
                <w:color w:val="000000"/>
              </w:rPr>
              <w:t>01 0000 120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000 1 12 01040 01 </w:t>
            </w:r>
            <w:r>
              <w:rPr>
                <w:rFonts w:ascii="Liberation Serif" w:hAnsi="Liberation Serif" w:cs="Liberation Serif"/>
                <w:color w:val="000000"/>
              </w:rPr>
              <w:t>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048 1 12 01040 01 0000 120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размещение отходов производства и потребления (федеральные государственные органы, Банк России, органы управления государственными </w:t>
            </w:r>
            <w:r>
              <w:rPr>
                <w:rFonts w:ascii="Liberation Serif" w:hAnsi="Liberation Serif" w:cs="Liberation Serif"/>
                <w:color w:val="000000"/>
              </w:rPr>
              <w:t>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000 1 13 00000 00 0000 000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000 1 13 01994 04 0000 000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Прочие доходы от оказания платных услуг (работ) </w:t>
            </w:r>
            <w:r>
              <w:rPr>
                <w:rFonts w:ascii="Liberation Serif" w:hAnsi="Liberation Serif" w:cs="Liberation Serif"/>
                <w:color w:val="000000"/>
              </w:rPr>
              <w:t>получателями средств бюджетов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901 1 13 01994 04 0000 130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ПРОДАЖИ </w:t>
            </w:r>
            <w:r>
              <w:rPr>
                <w:rFonts w:ascii="Liberation Serif" w:hAnsi="Liberation Serif" w:cs="Liberation Serif"/>
                <w:color w:val="000000"/>
              </w:rPr>
              <w:t>МАТЕРИАЛЬНЫХ И НЕМАТЕРИАЛЬНЫХ АКТИВОВ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</w:pPr>
            <w:r>
              <w:rPr>
                <w:rFonts w:ascii="Liberation Serif" w:hAnsi="Liberation Serif" w:cs="Liberation Serif"/>
                <w:color w:val="000000"/>
              </w:rPr>
              <w:t>3 683 500,00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000 1 14 02043 04 0000 000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Liberation Serif" w:hAnsi="Liberation Serif" w:cs="Liberation Serif"/>
                <w:color w:val="000000"/>
              </w:rPr>
              <w:t>имущества муниципальных унитарных предприятий, в том числе казенных)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893 300,00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902 1 14 02043 04 0000 410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>
              <w:rPr>
                <w:rFonts w:ascii="Liberation Serif" w:hAnsi="Liberation Serif" w:cs="Liberation Serif"/>
                <w:color w:val="000000"/>
              </w:rPr>
              <w:t>автономных учреждений, а также имущества муниципальных унитарных предприятий, в том числе казен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ных), в части реализации основных средств по указанному имуществу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893 300,00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000 1 14 06012 04 0000 000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продажи земельных участков,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2 790 200,00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902 1 14 06012 04 0000 430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расположены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2 790 200,00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</w:pPr>
            <w:r>
              <w:rPr>
                <w:rFonts w:ascii="Liberation Serif" w:hAnsi="Liberation Serif" w:cs="Liberation Serif"/>
                <w:color w:val="000000"/>
              </w:rPr>
              <w:t>000 1 16 00000 00 0000 000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ШТРАФЫ, САНКЦИИ, ВОЗМЕЩЕНИЕ УЩЕРБА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3 422 500,00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000 1 16 03030 01 0000 000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административные правонарушения в области налогов и </w:t>
            </w:r>
            <w:r>
              <w:rPr>
                <w:rFonts w:ascii="Liberation Serif" w:hAnsi="Liberation Serif" w:cs="Liberation Serif"/>
                <w:color w:val="000000"/>
              </w:rPr>
              <w:t>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13 000,00</w:t>
            </w:r>
          </w:p>
        </w:tc>
      </w:tr>
      <w:tr w:rsidR="0055393C">
        <w:trPr>
          <w:trHeight w:val="4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182 1 16 03030 01 0000 140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>
              <w:rPr>
                <w:rFonts w:ascii="Liberation Serif" w:hAnsi="Liberation Serif" w:cs="Liberation Serif"/>
                <w:color w:val="000000"/>
              </w:rPr>
              <w:t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000 1 16 08010 01 0000 000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</w:t>
            </w:r>
            <w:r>
              <w:rPr>
                <w:rFonts w:ascii="Liberation Serif" w:hAnsi="Liberation Serif" w:cs="Liberation Serif"/>
                <w:color w:val="000000"/>
              </w:rPr>
              <w:t>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188 1 16 08010 01 0000 140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административные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органы управления государственными внебюджетными фондами Российской Ф</w:t>
            </w:r>
            <w:r>
              <w:rPr>
                <w:rFonts w:ascii="Liberation Serif" w:hAnsi="Liberation Serif" w:cs="Liberation Serif"/>
                <w:color w:val="000000"/>
              </w:rPr>
              <w:t>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173 000,00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000 1 16 21040 04 0000 000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188 1 16 21040</w:t>
            </w:r>
            <w:r>
              <w:rPr>
                <w:rFonts w:ascii="Liberation Serif" w:hAnsi="Liberation Serif" w:cs="Liberation Serif"/>
                <w:color w:val="000000"/>
              </w:rPr>
              <w:t xml:space="preserve">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</w:t>
            </w:r>
            <w:r>
              <w:rPr>
                <w:rFonts w:ascii="Liberation Serif" w:hAnsi="Liberation Serif" w:cs="Liberation Serif"/>
                <w:color w:val="000000"/>
              </w:rPr>
              <w:t>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000 1 16 25050 01 0000 000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141 1 16 25050 01 0000 140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</w:t>
            </w:r>
            <w:r>
              <w:rPr>
                <w:rFonts w:ascii="Liberation Serif" w:hAnsi="Liberation Serif" w:cs="Liberation Serif"/>
                <w:color w:val="000000"/>
              </w:rPr>
              <w:t>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000 1 16 25060 01 0000 000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</w:t>
            </w:r>
            <w:r>
              <w:rPr>
                <w:rFonts w:ascii="Liberation Serif" w:hAnsi="Liberation Serif" w:cs="Liberation Serif"/>
                <w:color w:val="000000"/>
              </w:rPr>
              <w:t>взыскания (штрафы) за нарушение земельного законодательства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321 1 16 25060 01 0000 140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</w:t>
            </w:r>
            <w:r>
              <w:rPr>
                <w:rFonts w:ascii="Liberation Serif" w:hAnsi="Liberation Serif" w:cs="Liberation Serif"/>
                <w:color w:val="000000"/>
              </w:rPr>
              <w:t>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000 1 16 28000 01 0000 000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в сфере защиты </w:t>
            </w:r>
            <w:r>
              <w:rPr>
                <w:rFonts w:ascii="Liberation Serif" w:hAnsi="Liberation Serif" w:cs="Liberation Serif"/>
                <w:color w:val="000000"/>
              </w:rPr>
              <w:t>прав потребителей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947 000,00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141 1 16 28000 01 0000 140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930 000,00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188 1 16 28000 01 0000 140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в области обеспечения </w:t>
            </w:r>
            <w:r>
              <w:rPr>
                <w:rFonts w:ascii="Liberation Serif" w:hAnsi="Liberation Serif" w:cs="Liberation Serif"/>
                <w:color w:val="000000"/>
              </w:rPr>
              <w:t>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000 1 16 </w:t>
            </w:r>
            <w:r>
              <w:rPr>
                <w:rFonts w:ascii="Liberation Serif" w:hAnsi="Liberation Serif" w:cs="Liberation Serif"/>
                <w:color w:val="000000"/>
              </w:rPr>
              <w:t>30030 01 0000 000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188 1 16 30030 01 0000 140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денежные взыскания (штрафы) за правонарушения в области дорожного движения (федеральные государственные </w:t>
            </w:r>
            <w:r>
              <w:rPr>
                <w:rFonts w:ascii="Liberation Serif" w:hAnsi="Liberation Serif" w:cs="Liberation Serif"/>
                <w:color w:val="000000"/>
              </w:rPr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000 1 16 43000 01 0000 000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>
              <w:rPr>
                <w:rFonts w:ascii="Liberation Serif" w:hAnsi="Liberation Serif" w:cs="Liberation Serif"/>
                <w:color w:val="000000"/>
              </w:rPr>
              <w:t>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282 000,00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188 1 16 43000 01 0000 140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>
              <w:rPr>
                <w:rFonts w:ascii="Liberation Serif" w:hAnsi="Liberation Serif" w:cs="Liberation Serif"/>
                <w:color w:val="000000"/>
              </w:rPr>
              <w:t>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000 1 16 51020 02 0000 000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901 1 16 51020 02 0000 140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</w:t>
            </w:r>
            <w:r>
              <w:rPr>
                <w:rFonts w:ascii="Liberation Serif" w:hAnsi="Liberation Serif" w:cs="Liberation Serif"/>
                <w:color w:val="000000"/>
              </w:rPr>
              <w:t>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000 1 16 90040 04 0000 000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</w:t>
            </w:r>
            <w:r>
              <w:rPr>
                <w:rFonts w:ascii="Liberation Serif" w:hAnsi="Liberation Serif" w:cs="Liberation Serif"/>
                <w:color w:val="000000"/>
              </w:rPr>
              <w:t>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1 376 500,00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005 1 16 90040 04 0000 140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017 </w:t>
            </w:r>
            <w:r>
              <w:rPr>
                <w:rFonts w:ascii="Liberation Serif" w:hAnsi="Liberation Serif" w:cs="Liberation Serif"/>
                <w:color w:val="000000"/>
              </w:rPr>
              <w:t>1 16 90040 04 0000 140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035 1 16 90040 04 0000 140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иных сумм в </w:t>
            </w:r>
            <w:r>
              <w:rPr>
                <w:rFonts w:ascii="Liberation Serif" w:hAnsi="Liberation Serif" w:cs="Liberation Serif"/>
                <w:color w:val="000000"/>
              </w:rPr>
              <w:t>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045 1 16 90040 04 0000 140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141 1 16 90040 </w:t>
            </w:r>
            <w:r>
              <w:rPr>
                <w:rFonts w:ascii="Liberation Serif" w:hAnsi="Liberation Serif" w:cs="Liberation Serif"/>
                <w:color w:val="000000"/>
              </w:rPr>
              <w:t>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дерации)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188 1 16 90040 04 0000 140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835 000,00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000 2 00 00000 00 0000 000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БЕЗВОЗМЕЗДНЫЕ ПОСТУПЛЕНИЯ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690 007 700,00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000 2 02 00000 00 0000 000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ascii="Liberation Serif" w:hAnsi="Liberation Serif" w:cs="Liberation Serif"/>
                <w:color w:val="000000"/>
              </w:rPr>
              <w:t>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690 007 700,00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000 2 02 15001 04 0000 000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13 306 000,00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919 2 02 15001 04 0000 150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13 306 000,00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000 2 02 25555 04 0000 000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9 547 000,00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901 2 02 25555 04 0000 15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  <w:r>
              <w:rPr>
                <w:rFonts w:ascii="Liberation Serif" w:hAnsi="Liberation Serif" w:cs="Liberation Serif"/>
                <w:color w:val="000000"/>
              </w:rPr>
              <w:t xml:space="preserve"> 547 000,00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000 2 02 29999 04 0000 000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285 796 200,00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901 2 02 29999 04 0000 150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Разработка документации по планировке территории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400 000,00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901 2 02 </w:t>
            </w:r>
            <w:r>
              <w:rPr>
                <w:rFonts w:ascii="Liberation Serif" w:hAnsi="Liberation Serif" w:cs="Liberation Serif"/>
                <w:color w:val="000000"/>
              </w:rPr>
              <w:t>29999 04 0000 150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субсидии бюджетам городских округов.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государственный реестр недвижимос</w:t>
            </w:r>
            <w:r>
              <w:rPr>
                <w:rFonts w:ascii="Liberation Serif" w:hAnsi="Liberation Serif" w:cs="Liberation Serif"/>
                <w:color w:val="000000"/>
              </w:rPr>
              <w:t>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субсидии бюджетам городских округов. Субсидии на организацию отдыха детей в каникулярное </w:t>
            </w:r>
            <w:r>
              <w:rPr>
                <w:rFonts w:ascii="Liberation Serif" w:hAnsi="Liberation Serif" w:cs="Liberation Serif"/>
                <w:color w:val="000000"/>
              </w:rPr>
              <w:t>время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8 544 200,00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21 936 000,00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919 2 02 29999 04 0000 150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254 516 000,00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000 2 02 30022 </w:t>
            </w:r>
            <w:r>
              <w:rPr>
                <w:rFonts w:ascii="Liberation Serif" w:hAnsi="Liberation Serif" w:cs="Liberation Serif"/>
                <w:color w:val="000000"/>
              </w:rPr>
              <w:t>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29 760 000,00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901 2 02 30022 04 0000 150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предоставление гражданам </w:t>
            </w:r>
            <w:r>
              <w:rPr>
                <w:rFonts w:ascii="Liberation Serif" w:hAnsi="Liberation Serif" w:cs="Liberation Serif"/>
                <w:color w:val="000000"/>
              </w:rPr>
              <w:t>субсидий на оплату жилого 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29 760 000,00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000 2 02 30024 04 0000 000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53 349 300,00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901 2 02 30024 04 0000 </w:t>
            </w: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хранению, комплектованию, учету и использованию архивных документо</w:t>
            </w:r>
            <w:r>
              <w:rPr>
                <w:rFonts w:ascii="Liberation Serif" w:hAnsi="Liberation Serif" w:cs="Liberation Serif"/>
                <w:color w:val="000000"/>
              </w:rPr>
              <w:t>в, относящихся к государственной собственности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539 000,00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Субвенции на осуществление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51 064 000,00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</w:t>
            </w:r>
            <w:r>
              <w:rPr>
                <w:rFonts w:ascii="Liberation Serif" w:hAnsi="Liberation Serif" w:cs="Liberation Serif"/>
                <w:color w:val="000000"/>
              </w:rPr>
              <w:t>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</w:t>
            </w:r>
            <w:r>
              <w:rPr>
                <w:rFonts w:ascii="Liberation Serif" w:hAnsi="Liberation Serif" w:cs="Liberation Serif"/>
                <w:color w:val="000000"/>
              </w:rPr>
              <w:t>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106 </w:t>
            </w:r>
            <w:r>
              <w:rPr>
                <w:rFonts w:ascii="Liberation Serif" w:hAnsi="Liberation Serif" w:cs="Liberation Serif"/>
                <w:color w:val="000000"/>
              </w:rPr>
              <w:t>400,00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по предоставлению гражданам, </w:t>
            </w:r>
            <w:r>
              <w:rPr>
                <w:rFonts w:ascii="Liberation Serif" w:hAnsi="Liberation Serif" w:cs="Liberation Serif"/>
                <w:color w:val="000000"/>
              </w:rPr>
              <w:t>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</w:t>
            </w:r>
            <w:r>
              <w:rPr>
                <w:rFonts w:ascii="Liberation Serif" w:hAnsi="Liberation Serif" w:cs="Liberation Serif"/>
                <w:color w:val="000000"/>
              </w:rPr>
              <w:t>субъектов Российской Федерации.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611 400,00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906 2 02 30024 04 0000 150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</w:t>
            </w:r>
            <w:r>
              <w:rPr>
                <w:rFonts w:ascii="Liberation Serif" w:hAnsi="Liberation Serif" w:cs="Liberation Serif"/>
                <w:color w:val="000000"/>
              </w:rPr>
              <w:t>городских округов на выполнение передаваемых полномочий субъектов Российской Федерации.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1 012 400,00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000 2 02 35120 04 0000 000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901 2 02 35120 04 0000 150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на осуществление полномочий по составлению </w:t>
            </w:r>
            <w:r>
              <w:rPr>
                <w:rFonts w:ascii="Liberation Serif" w:hAnsi="Liberation Serif" w:cs="Liberation Serif"/>
                <w:color w:val="00000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000 2 02 35250 04 0000 000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оплату жилищно-коммунальных услуг отдельным категориям </w:t>
            </w:r>
            <w:r>
              <w:rPr>
                <w:rFonts w:ascii="Liberation Serif" w:hAnsi="Liberation Serif" w:cs="Liberation Serif"/>
                <w:color w:val="000000"/>
              </w:rPr>
              <w:t>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13 235 000,00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901 2 02 35250 04 0000 150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13 235 000,00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000 2 02 35462 04 0000 000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компенсацию отдельным категориям </w:t>
            </w:r>
            <w:r>
              <w:rPr>
                <w:rFonts w:ascii="Liberation Serif" w:hAnsi="Liberation Serif" w:cs="Liberation Serif"/>
                <w:color w:val="000000"/>
              </w:rPr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901 2 02 35462 04 0000 150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46 900,00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000 2 02 39999 04 0000 000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282 241 000,00</w:t>
            </w:r>
          </w:p>
        </w:tc>
      </w:tr>
      <w:tr w:rsidR="0055393C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</w:t>
            </w:r>
            <w:r>
              <w:rPr>
                <w:rFonts w:ascii="Liberation Serif" w:hAnsi="Liberation Serif" w:cs="Liberation Serif"/>
                <w:color w:val="000000"/>
              </w:rPr>
              <w:t xml:space="preserve">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140 091 000,00</w:t>
            </w:r>
          </w:p>
        </w:tc>
      </w:tr>
      <w:tr w:rsidR="0055393C">
        <w:trPr>
          <w:trHeight w:val="30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</w:t>
            </w:r>
            <w:r>
              <w:rPr>
                <w:rFonts w:ascii="Liberation Serif" w:hAnsi="Liberation Serif" w:cs="Liberation Serif"/>
                <w:color w:val="000000"/>
              </w:rPr>
              <w:t>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9 125 000,00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131 050 000,00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субвенции бюджетам городских округов. Субвенции </w:t>
            </w:r>
            <w:r>
              <w:rPr>
                <w:rFonts w:ascii="Liberation Serif" w:hAnsi="Liberation Serif" w:cs="Liberation Serif"/>
                <w:color w:val="000000"/>
              </w:rPr>
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</w:t>
            </w:r>
            <w:r>
              <w:rPr>
                <w:rFonts w:ascii="Liberation Serif" w:hAnsi="Liberation Serif" w:cs="Liberation Serif"/>
                <w:color w:val="000000"/>
              </w:rPr>
              <w:t xml:space="preserve">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1 975 000,00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000 2 02 49999 04 0000 000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2 717 300,00</w:t>
            </w:r>
          </w:p>
        </w:tc>
      </w:tr>
      <w:tr w:rsidR="0055393C">
        <w:trPr>
          <w:trHeight w:val="22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906 2 02 49999 04 0000 150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межбюджетные трансферты, передаваемые </w:t>
            </w:r>
            <w:r>
              <w:rPr>
                <w:rFonts w:ascii="Liberation Serif" w:hAnsi="Liberation Serif" w:cs="Liberation Serif"/>
                <w:color w:val="000000"/>
              </w:rPr>
              <w:t>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</w:t>
            </w:r>
            <w:r>
              <w:rPr>
                <w:rFonts w:ascii="Liberation Serif" w:hAnsi="Liberation Serif" w:cs="Liberation Serif"/>
                <w:color w:val="000000"/>
              </w:rPr>
              <w:t>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153 900,00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906 2 02 49999 04 0000 150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межбюджетные трансферты, передаваемые бюджетам городских округов. Обеспечение меры социальной поддержки по </w:t>
            </w:r>
            <w:r>
              <w:rPr>
                <w:rFonts w:ascii="Liberation Serif" w:hAnsi="Liberation Serif" w:cs="Liberation Serif"/>
                <w:color w:val="000000"/>
              </w:rPr>
              <w:t>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</w:t>
            </w:r>
            <w:r>
              <w:rPr>
                <w:rFonts w:ascii="Liberation Serif" w:hAnsi="Liberation Serif" w:cs="Liberation Serif"/>
                <w:color w:val="000000"/>
              </w:rPr>
              <w:t>ршеннолетних граждан, нуждающихся в социальной поддержке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2 563 400,00</w:t>
            </w:r>
          </w:p>
        </w:tc>
      </w:tr>
      <w:tr w:rsidR="0055393C">
        <w:trPr>
          <w:trHeight w:val="255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Итого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1 054 670 700,00</w:t>
            </w:r>
          </w:p>
        </w:tc>
      </w:tr>
    </w:tbl>
    <w:p w:rsidR="0055393C" w:rsidRDefault="0055393C">
      <w:pPr>
        <w:sectPr w:rsidR="0055393C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5 </w:t>
      </w: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54731D" w:rsidRDefault="0054731D" w:rsidP="0054731D">
      <w:pPr>
        <w:ind w:left="5102"/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25.04.2019 г. № 363</w:t>
      </w:r>
    </w:p>
    <w:p w:rsidR="0055393C" w:rsidRDefault="0055393C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55393C" w:rsidRDefault="004170C5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Распределение бюджетных ассигнований по разделам,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2019 год</w:t>
      </w: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830"/>
        <w:gridCol w:w="1502"/>
        <w:gridCol w:w="692"/>
        <w:gridCol w:w="3681"/>
        <w:gridCol w:w="1892"/>
      </w:tblGrid>
      <w:tr w:rsidR="0055393C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раздела, подраздела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</w:t>
            </w:r>
            <w:r>
              <w:rPr>
                <w:rFonts w:ascii="Liberation Serif" w:hAnsi="Liberation Serif" w:cs="Arial CYR"/>
                <w:color w:val="000000"/>
              </w:rPr>
              <w:t xml:space="preserve">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расходов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55393C">
        <w:trPr>
          <w:trHeight w:val="7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55393C" w:rsidRDefault="0055393C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1"/>
        <w:gridCol w:w="832"/>
        <w:gridCol w:w="1520"/>
        <w:gridCol w:w="692"/>
        <w:gridCol w:w="3730"/>
        <w:gridCol w:w="1910"/>
      </w:tblGrid>
      <w:tr w:rsidR="0055393C">
        <w:trPr>
          <w:trHeight w:val="255"/>
          <w:tblHeader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96 449 444,77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</w:t>
            </w:r>
            <w:r>
              <w:rPr>
                <w:rFonts w:ascii="Liberation Serif" w:hAnsi="Liberation Serif" w:cs="Arial CYR"/>
                <w:color w:val="000000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2 252 </w:t>
            </w:r>
            <w:r>
              <w:rPr>
                <w:rFonts w:ascii="Liberation Serif" w:hAnsi="Liberation Serif" w:cs="Arial CYR"/>
                <w:color w:val="000000"/>
              </w:rPr>
              <w:t>210,00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законодательных </w:t>
            </w:r>
            <w:r>
              <w:rPr>
                <w:rFonts w:ascii="Liberation Serif" w:hAnsi="Liberation Serif" w:cs="Arial CYR"/>
                <w:color w:val="00000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2 117 229,00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Liberation Serif" w:hAnsi="Liberation Serif" w:cs="Arial CYR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Депутаты представительного органа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836 753,00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rFonts w:ascii="Liberation Serif" w:hAnsi="Liberation Serif" w:cs="Arial CYR"/>
                <w:color w:val="00000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53 870 140,08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53 870 140,08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53 870 </w:t>
            </w:r>
            <w:r>
              <w:rPr>
                <w:rFonts w:ascii="Liberation Serif" w:hAnsi="Liberation Serif" w:cs="Arial CYR"/>
                <w:color w:val="000000"/>
              </w:rPr>
              <w:t>140,08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53 870 140,08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45 947 770,00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45 947 770,00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7 872 370,08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7 872 370,08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 комплекса</w:t>
            </w:r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 мероприятий муниципальной программы "Развитие со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9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</w:t>
            </w:r>
            <w:r>
              <w:rPr>
                <w:rFonts w:ascii="Liberation Serif" w:hAnsi="Liberation Serif" w:cs="Arial CYR"/>
                <w:color w:val="000000"/>
              </w:rPr>
              <w:t xml:space="preserve">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Liberation Serif" w:hAnsi="Liberation Serif" w:cs="Arial CYR"/>
                <w:color w:val="000000"/>
              </w:rPr>
              <w:t>(финансово-бюджетного) надзора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Центральный </w:t>
            </w:r>
            <w:r>
              <w:rPr>
                <w:rFonts w:ascii="Liberation Serif" w:hAnsi="Liberation Serif" w:cs="Arial CYR"/>
                <w:color w:val="000000"/>
              </w:rPr>
              <w:t>аппарат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15 784 098,00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</w:t>
            </w:r>
            <w:r>
              <w:rPr>
                <w:rFonts w:ascii="Liberation Serif" w:hAnsi="Liberation Serif" w:cs="Arial CYR"/>
                <w:color w:val="000000"/>
              </w:rPr>
              <w:t>591 850,00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13 591 850,00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2 192 </w:t>
            </w:r>
            <w:r>
              <w:rPr>
                <w:rFonts w:ascii="Liberation Serif" w:hAnsi="Liberation Serif" w:cs="Arial CYR"/>
                <w:color w:val="000000"/>
              </w:rPr>
              <w:t>248,00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2 192 248,00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17 603 438,49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3 968 700,00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бюджетным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"Повышение эффективности управления</w:t>
            </w:r>
            <w:r>
              <w:rPr>
                <w:rFonts w:ascii="Liberation Serif" w:hAnsi="Liberation Serif" w:cs="Arial CYR"/>
                <w:color w:val="000000"/>
              </w:rPr>
              <w:t xml:space="preserve">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налогов, сборов и иных </w:t>
            </w:r>
            <w:r>
              <w:rPr>
                <w:rFonts w:ascii="Liberation Serif" w:hAnsi="Liberation Serif" w:cs="Arial CYR"/>
                <w:color w:val="000000"/>
              </w:rPr>
              <w:t>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7 696 938,49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7 696 938,49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651 063,19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651 063,19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601 063,19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</w:t>
            </w:r>
            <w:r>
              <w:rPr>
                <w:rFonts w:ascii="Liberation Serif" w:hAnsi="Liberation Serif" w:cs="Arial CYR"/>
                <w:color w:val="000000"/>
              </w:rPr>
              <w:t>этих органов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</w:t>
            </w:r>
            <w:r>
              <w:rPr>
                <w:rFonts w:ascii="Liberation Serif" w:hAnsi="Liberation Serif" w:cs="Arial CYR"/>
                <w:color w:val="000000"/>
              </w:rPr>
              <w:t xml:space="preserve"> зачислению в муниципальную казну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НАЦИОНАЛЬНАЯ </w:t>
            </w:r>
            <w:r>
              <w:rPr>
                <w:rFonts w:ascii="Liberation Serif" w:hAnsi="Liberation Serif" w:cs="Arial CYR"/>
                <w:color w:val="000000"/>
              </w:rPr>
              <w:t>БЕЗОПАСНОСТЬ И ПРАВООХРАНИТЕЛЬНАЯ ДЕЯТЕЛЬНОСТЬ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7 517 200,00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мероприятий по гражданской обороне, предупреждению чрезвычайных ситуаций природного и</w:t>
            </w:r>
            <w:r>
              <w:rPr>
                <w:rFonts w:ascii="Liberation Serif" w:hAnsi="Liberation Serif" w:cs="Arial CYR"/>
                <w:color w:val="000000"/>
              </w:rPr>
              <w:t xml:space="preserve">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1 572 800,00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и содержание в готовности необходимых сил и средств для защиты населения и территории от </w:t>
            </w:r>
            <w:r>
              <w:rPr>
                <w:rFonts w:ascii="Liberation Serif" w:hAnsi="Liberation Serif" w:cs="Arial CYR"/>
                <w:color w:val="000000"/>
              </w:rPr>
              <w:t>чрезвычайных ситуаций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</w:t>
            </w:r>
            <w:r>
              <w:rPr>
                <w:rFonts w:ascii="Liberation Serif" w:hAnsi="Liberation Serif" w:cs="Arial CYR"/>
                <w:color w:val="000000"/>
              </w:rPr>
              <w:t>характера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Liberation Serif" w:hAnsi="Liberation Serif" w:cs="Arial CYR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Liberation Serif" w:hAnsi="Liberation Serif" w:cs="Arial CYR"/>
                <w:color w:val="000000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718 900,00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70 473 015,53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4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</w:t>
            </w:r>
            <w:r>
              <w:rPr>
                <w:rFonts w:ascii="Liberation Serif" w:hAnsi="Liberation Serif" w:cs="Arial CYR"/>
                <w:color w:val="00000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Приобретение, </w:t>
            </w:r>
            <w:r>
              <w:rPr>
                <w:rFonts w:ascii="Liberation Serif" w:hAnsi="Liberation Serif" w:cs="Arial CYR"/>
                <w:color w:val="000000"/>
              </w:rPr>
              <w:t>создание имущества, подлежащего зачислению в муниципальную казну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</w:t>
            </w:r>
            <w:r>
              <w:rPr>
                <w:rFonts w:ascii="Liberation Serif" w:hAnsi="Liberation Serif" w:cs="Arial CYR"/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Дорожное хозяйство </w:t>
            </w:r>
            <w:r>
              <w:rPr>
                <w:rFonts w:ascii="Liberation Serif" w:hAnsi="Liberation Serif" w:cs="Arial CYR"/>
                <w:color w:val="000000"/>
              </w:rPr>
              <w:t>(дорожные фонды)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64 715 915,53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64 715 915,53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58 905 110,53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</w:t>
            </w:r>
            <w:r>
              <w:rPr>
                <w:rFonts w:ascii="Liberation Serif" w:hAnsi="Liberation Serif" w:cs="Arial CYR"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3 729 900,00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3 729 900,00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</w:t>
            </w:r>
            <w:r>
              <w:rPr>
                <w:rFonts w:ascii="Liberation Serif" w:hAnsi="Liberation Serif" w:cs="Arial CYR"/>
                <w:color w:val="000000"/>
              </w:rPr>
              <w:t xml:space="preserve">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</w:t>
            </w:r>
            <w:r>
              <w:rPr>
                <w:rFonts w:ascii="Liberation Serif" w:hAnsi="Liberation Serif" w:cs="Arial CYR"/>
                <w:color w:val="000000"/>
              </w:rPr>
              <w:t xml:space="preserve">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землеустроительных работ по описанию местоположения границ территориальных зон и</w:t>
            </w:r>
            <w:r>
              <w:rPr>
                <w:rFonts w:ascii="Liberation Serif" w:hAnsi="Liberation Serif" w:cs="Arial CYR"/>
                <w:color w:val="000000"/>
              </w:rPr>
              <w:t xml:space="preserve">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</w:t>
            </w:r>
            <w:r>
              <w:rPr>
                <w:rFonts w:ascii="Liberation Serif" w:hAnsi="Liberation Serif" w:cs="Arial CYR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на основе конкурсного отбора субъектов малого </w:t>
            </w:r>
            <w:r>
              <w:rPr>
                <w:rFonts w:ascii="Liberation Serif" w:hAnsi="Liberation Serif" w:cs="Arial CYR"/>
                <w:color w:val="000000"/>
              </w:rPr>
              <w:t>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</w:t>
            </w:r>
            <w:r>
              <w:rPr>
                <w:rFonts w:ascii="Liberation Serif" w:hAnsi="Liberation Serif" w:cs="Arial CYR"/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144 791 870,82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50 342 </w:t>
            </w:r>
            <w:r>
              <w:rPr>
                <w:rFonts w:ascii="Liberation Serif" w:hAnsi="Liberation Serif" w:cs="Arial CYR"/>
                <w:color w:val="000000"/>
              </w:rPr>
              <w:t>152,08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10 345 152,08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</w:t>
            </w:r>
            <w:r>
              <w:rPr>
                <w:rFonts w:ascii="Liberation Serif" w:hAnsi="Liberation Serif" w:cs="Arial CYR"/>
                <w:color w:val="000000"/>
              </w:rPr>
              <w:t xml:space="preserve">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</w:t>
            </w:r>
            <w:r>
              <w:rPr>
                <w:rFonts w:ascii="Liberation Serif" w:hAnsi="Liberation Serif" w:cs="Arial CYR"/>
                <w:color w:val="000000"/>
              </w:rPr>
              <w:t xml:space="preserve"> 601,60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из жилых помещений, признанных</w:t>
            </w:r>
            <w:r>
              <w:rPr>
                <w:rFonts w:ascii="Liberation Serif" w:hAnsi="Liberation Serif" w:cs="Arial CYR"/>
                <w:color w:val="000000"/>
              </w:rPr>
              <w:t xml:space="preserve">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35 161 649,13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тепло-, </w:t>
            </w:r>
            <w:r>
              <w:rPr>
                <w:rFonts w:ascii="Liberation Serif" w:hAnsi="Liberation Serif" w:cs="Arial CYR"/>
                <w:color w:val="000000"/>
              </w:rPr>
              <w:t>водоснабжения и водоотведения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13 240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</w:t>
            </w:r>
            <w:r>
              <w:rPr>
                <w:rFonts w:ascii="Liberation Serif" w:hAnsi="Liberation Serif" w:cs="Arial CYR"/>
                <w:color w:val="000000"/>
              </w:rPr>
              <w:t xml:space="preserve">переводом на газообразное топливо 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, ул. Строителей, 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25 382 413,00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</w:t>
            </w:r>
            <w:r>
              <w:rPr>
                <w:rFonts w:ascii="Liberation Serif" w:hAnsi="Liberation Serif" w:cs="Arial CYR"/>
                <w:color w:val="000000"/>
              </w:rPr>
              <w:t>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</w:t>
            </w:r>
            <w:r>
              <w:rPr>
                <w:rFonts w:ascii="Liberation Serif" w:hAnsi="Liberation Serif" w:cs="Arial CYR"/>
                <w:color w:val="000000"/>
              </w:rPr>
              <w:t xml:space="preserve">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</w:t>
            </w:r>
            <w:r>
              <w:rPr>
                <w:rFonts w:ascii="Liberation Serif" w:hAnsi="Liberation Serif" w:cs="Arial CYR"/>
                <w:color w:val="000000"/>
              </w:rPr>
              <w:t xml:space="preserve">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Капитальные вложения </w:t>
            </w:r>
            <w:r>
              <w:rPr>
                <w:rFonts w:ascii="Liberation Serif" w:hAnsi="Liberation Serif" w:cs="Arial CYR"/>
                <w:color w:val="000000"/>
              </w:rPr>
              <w:t>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33 905 656,61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18 910 469,61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13 881 </w:t>
            </w:r>
            <w:r>
              <w:rPr>
                <w:rFonts w:ascii="Liberation Serif" w:hAnsi="Liberation Serif" w:cs="Arial CYR"/>
                <w:color w:val="000000"/>
              </w:rPr>
              <w:t>626,00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</w:t>
            </w:r>
            <w:r>
              <w:rPr>
                <w:rFonts w:ascii="Liberation Serif" w:hAnsi="Liberation Serif" w:cs="Arial CYR"/>
                <w:color w:val="000000"/>
              </w:rPr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</w:t>
            </w:r>
            <w:r>
              <w:rPr>
                <w:rFonts w:ascii="Liberation Serif" w:hAnsi="Liberation Serif" w:cs="Arial CYR"/>
                <w:color w:val="000000"/>
              </w:rPr>
              <w:t xml:space="preserve">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5 012 843,61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5 012 843,61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3 863 683,02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1 123 160,59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1 123 160,59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Приобретение, создание имущества, подлежащего зачислению </w:t>
            </w:r>
            <w:r>
              <w:rPr>
                <w:rFonts w:ascii="Liberation Serif" w:hAnsi="Liberation Serif" w:cs="Arial CYR"/>
                <w:color w:val="000000"/>
              </w:rPr>
              <w:t>в муниципальную казну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554 997 594,00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215 741 187,00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</w:t>
            </w:r>
            <w:r>
              <w:rPr>
                <w:rFonts w:ascii="Liberation Serif" w:hAnsi="Liberation Serif" w:cs="Arial CYR"/>
                <w:color w:val="000000"/>
              </w:rPr>
              <w:t>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215 741 187,00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215 741 187,00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</w:t>
            </w:r>
            <w:r>
              <w:rPr>
                <w:rFonts w:ascii="Liberation Serif" w:hAnsi="Liberation Serif" w:cs="Arial CYR"/>
                <w:color w:val="000000"/>
              </w:rPr>
              <w:t>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укреплению и развитию </w:t>
            </w:r>
            <w:r>
              <w:rPr>
                <w:rFonts w:ascii="Liberation Serif" w:hAnsi="Liberation Serif" w:cs="Arial CYR"/>
                <w:color w:val="000000"/>
              </w:rPr>
              <w:t>материально-технической базы муниципальных дошкольных образовательных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r>
              <w:rPr>
                <w:rFonts w:ascii="Liberation Serif" w:hAnsi="Liberation Serif" w:cs="Arial CYR"/>
                <w:color w:val="000000"/>
              </w:rPr>
              <w:t>муниципальные дошкольные учреждения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>
              <w:rPr>
                <w:rFonts w:ascii="Liberation Serif" w:hAnsi="Liberation Serif" w:cs="Arial CYR"/>
                <w:color w:val="000000"/>
              </w:rPr>
              <w:t>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</w:rPr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</w:t>
            </w:r>
            <w:r>
              <w:rPr>
                <w:rFonts w:ascii="Liberation Serif" w:hAnsi="Liberation Serif" w:cs="Arial CYR"/>
                <w:color w:val="000000"/>
              </w:rPr>
              <w:t>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Liberation Serif" w:hAnsi="Liberation Serif" w:cs="Arial CYR"/>
                <w:color w:val="000000"/>
              </w:rPr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</w:t>
            </w:r>
            <w:r>
              <w:rPr>
                <w:rFonts w:ascii="Liberation Serif" w:hAnsi="Liberation Serif" w:cs="Arial CYR"/>
                <w:color w:val="000000"/>
              </w:rPr>
              <w:t>иков и учебных пособий, средств обучения, игр, игрушек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общеобразовательных учреждениях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227 018 271,00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227 018 271,00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227 018 </w:t>
            </w:r>
            <w:r>
              <w:rPr>
                <w:rFonts w:ascii="Liberation Serif" w:hAnsi="Liberation Serif" w:cs="Arial CYR"/>
                <w:color w:val="000000"/>
              </w:rPr>
              <w:t>271,00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</w:t>
            </w:r>
            <w:r>
              <w:rPr>
                <w:rFonts w:ascii="Liberation Serif" w:hAnsi="Liberation Serif" w:cs="Arial CYR"/>
                <w:color w:val="000000"/>
              </w:rPr>
              <w:t>общеобразовательных учреждениях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1 600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</w:t>
            </w:r>
            <w:r>
              <w:rPr>
                <w:rFonts w:ascii="Liberation Serif" w:hAnsi="Liberation Serif" w:cs="Arial CYR"/>
                <w:color w:val="000000"/>
              </w:rPr>
              <w:t xml:space="preserve">еспечение дополнительного образования детей в муниципальных общеобразовательных организациях в части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136 847 400,00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55393C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</w:t>
            </w:r>
            <w:r>
              <w:rPr>
                <w:rFonts w:ascii="Liberation Serif" w:hAnsi="Liberation Serif" w:cs="Arial CYR"/>
                <w:color w:val="000000"/>
              </w:rPr>
              <w:t>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мероприятий по организации питания в муниципальных </w:t>
            </w:r>
            <w:r>
              <w:rPr>
                <w:rFonts w:ascii="Liberation Serif" w:hAnsi="Liberation Serif" w:cs="Arial CYR"/>
                <w:color w:val="000000"/>
              </w:rPr>
              <w:t>общеобразовательных организациях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Мероприятия, направленные на устранение нарушений, выявленных органами </w:t>
            </w:r>
            <w:r>
              <w:rPr>
                <w:rFonts w:ascii="Liberation Serif" w:hAnsi="Liberation Serif" w:cs="Arial CYR"/>
                <w:color w:val="000000"/>
              </w:rPr>
              <w:t>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Дополнительное образование </w:t>
            </w:r>
            <w:r>
              <w:rPr>
                <w:rFonts w:ascii="Liberation Serif" w:hAnsi="Liberation Serif" w:cs="Arial CYR"/>
                <w:color w:val="000000"/>
              </w:rPr>
              <w:t>детей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</w:t>
            </w:r>
            <w:r>
              <w:rPr>
                <w:rFonts w:ascii="Liberation Serif" w:hAnsi="Liberation Serif" w:cs="Arial CYR"/>
                <w:color w:val="000000"/>
              </w:rPr>
              <w:t xml:space="preserve">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47 728 295,00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</w:t>
            </w:r>
            <w:r>
              <w:rPr>
                <w:rFonts w:ascii="Liberation Serif" w:hAnsi="Liberation Serif" w:cs="Arial CYR"/>
                <w:color w:val="000000"/>
              </w:rPr>
              <w:t>участие коллективов в областных и международных мероприятиях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</w:t>
            </w:r>
            <w:r>
              <w:rPr>
                <w:rFonts w:ascii="Liberation Serif" w:hAnsi="Liberation Serif" w:cs="Arial CYR"/>
                <w:color w:val="000000"/>
              </w:rPr>
              <w:t xml:space="preserve"> на обеспечение антитеррористической безопасности образовательных организаций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32 760 496,00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дополнительного </w:t>
            </w:r>
            <w:r>
              <w:rPr>
                <w:rFonts w:ascii="Liberation Serif" w:hAnsi="Liberation Serif" w:cs="Arial CYR"/>
                <w:color w:val="000000"/>
              </w:rPr>
              <w:t>образования в сфере культуры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29 917 096,00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29 917 096,00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 </w:t>
            </w:r>
            <w:r>
              <w:rPr>
                <w:rFonts w:ascii="Liberation Serif" w:hAnsi="Liberation Serif" w:cs="Arial CYR"/>
                <w:color w:val="000000"/>
              </w:rPr>
              <w:t>880 055,00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24 037 041,00</w:t>
            </w:r>
          </w:p>
        </w:tc>
      </w:tr>
      <w:tr w:rsidR="0055393C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</w:t>
            </w:r>
            <w:r>
              <w:rPr>
                <w:rFonts w:ascii="Liberation Serif" w:hAnsi="Liberation Serif" w:cs="Arial CYR"/>
                <w:color w:val="000000"/>
              </w:rPr>
              <w:t>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805 027,00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</w:t>
            </w:r>
            <w:r>
              <w:rPr>
                <w:rFonts w:ascii="Liberation Serif" w:hAnsi="Liberation Serif" w:cs="Arial CYR"/>
                <w:color w:val="000000"/>
              </w:rPr>
              <w:t xml:space="preserve">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1 758 373,00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Молодежная </w:t>
            </w:r>
            <w:r>
              <w:rPr>
                <w:rFonts w:ascii="Liberation Serif" w:hAnsi="Liberation Serif" w:cs="Arial CYR"/>
                <w:color w:val="000000"/>
              </w:rPr>
              <w:t>политика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15 836 656,00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15 836 656,00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</w:t>
            </w:r>
            <w:r>
              <w:rPr>
                <w:rFonts w:ascii="Liberation Serif" w:hAnsi="Liberation Serif" w:cs="Arial CYR"/>
                <w:color w:val="000000"/>
              </w:rPr>
              <w:t xml:space="preserve">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14 293 656,00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t>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</w:t>
            </w:r>
            <w:r>
              <w:rPr>
                <w:rFonts w:ascii="Liberation Serif" w:hAnsi="Liberation Serif" w:cs="Arial CYR"/>
                <w:color w:val="000000"/>
              </w:rPr>
              <w:t xml:space="preserve"> мероприятия по обеспечению безопасности их жизни и здоровья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</w:t>
            </w:r>
            <w:r>
              <w:rPr>
                <w:rFonts w:ascii="Liberation Serif" w:hAnsi="Liberation Serif" w:cs="Arial CYR"/>
                <w:color w:val="000000"/>
              </w:rPr>
              <w:t>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813 000,00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</w:t>
            </w:r>
            <w:r>
              <w:rPr>
                <w:rFonts w:ascii="Liberation Serif" w:hAnsi="Liberation Serif" w:cs="Arial CYR"/>
                <w:color w:val="000000"/>
              </w:rPr>
              <w:t xml:space="preserve">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Развитие учебно-материальной, наглядно-методической </w:t>
            </w:r>
            <w:r>
              <w:rPr>
                <w:rFonts w:ascii="Liberation Serif" w:hAnsi="Liberation Serif" w:cs="Arial CYR"/>
                <w:color w:val="000000"/>
              </w:rPr>
              <w:t>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</w:t>
            </w:r>
            <w:r>
              <w:rPr>
                <w:rFonts w:ascii="Liberation Serif" w:hAnsi="Liberation Serif" w:cs="Arial CYR"/>
                <w:color w:val="000000"/>
              </w:rPr>
              <w:t xml:space="preserve">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</w:t>
            </w:r>
            <w:r>
              <w:rPr>
                <w:rFonts w:ascii="Liberation Serif" w:hAnsi="Liberation Serif" w:cs="Arial CYR"/>
                <w:color w:val="000000"/>
              </w:rPr>
              <w:t>одителя, обучающихся в муниципальных образовательных организациях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</w:t>
            </w:r>
            <w:r>
              <w:rPr>
                <w:rFonts w:ascii="Liberation Serif" w:hAnsi="Liberation Serif" w:cs="Arial CYR"/>
                <w:color w:val="000000"/>
              </w:rPr>
              <w:t>пасности их жизни и здоровья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</w:t>
            </w:r>
            <w:r>
              <w:rPr>
                <w:rFonts w:ascii="Liberation Serif" w:hAnsi="Liberation Serif" w:cs="Arial CYR"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библиотечного обслуживания населения, </w:t>
            </w:r>
            <w:r>
              <w:rPr>
                <w:rFonts w:ascii="Liberation Serif" w:hAnsi="Liberation Serif" w:cs="Arial CYR"/>
                <w:color w:val="000000"/>
              </w:rPr>
              <w:t>формирование и хранение библиотечных фондов муниципальных библиотек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зданий и помещений, в которых размещаются муниципальные </w:t>
            </w:r>
            <w:r>
              <w:rPr>
                <w:rFonts w:ascii="Liberation Serif" w:hAnsi="Liberation Serif" w:cs="Arial CYR"/>
                <w:color w:val="000000"/>
              </w:rPr>
              <w:t>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участие коллективов в </w:t>
            </w:r>
            <w:r>
              <w:rPr>
                <w:rFonts w:ascii="Liberation Serif" w:hAnsi="Liberation Serif" w:cs="Arial CYR"/>
                <w:color w:val="000000"/>
              </w:rPr>
              <w:t>областных и международных мероприятиях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</w:t>
            </w:r>
            <w:r>
              <w:rPr>
                <w:rFonts w:ascii="Liberation Serif" w:hAnsi="Liberation Serif" w:cs="Arial CYR"/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134 270 071,00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Социальное обеспечение и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120 982 766,12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88 782 766,12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87 782 766,12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</w:t>
            </w:r>
            <w:r>
              <w:rPr>
                <w:rFonts w:ascii="Liberation Serif" w:hAnsi="Liberation Serif" w:cs="Arial CYR"/>
                <w:color w:val="000000"/>
              </w:rPr>
              <w:t>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</w:t>
            </w: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55393C">
        <w:trPr>
          <w:trHeight w:val="30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</w:t>
            </w:r>
            <w:r>
              <w:rPr>
                <w:rFonts w:ascii="Liberation Serif" w:hAnsi="Liberation Serif" w:cs="Arial CYR"/>
                <w:color w:val="000000"/>
              </w:rPr>
              <w:t>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46 731 221,64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55393C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</w:t>
            </w:r>
            <w:r>
              <w:rPr>
                <w:rFonts w:ascii="Liberation Serif" w:hAnsi="Liberation Serif" w:cs="Arial CYR"/>
                <w:color w:val="000000"/>
              </w:rPr>
              <w:t xml:space="preserve">стного самоуправления муниципальных образований, расположенных на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13 235 000,00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</w:t>
            </w: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55393C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</w:t>
            </w:r>
            <w:r>
              <w:rPr>
                <w:rFonts w:ascii="Liberation Serif" w:hAnsi="Liberation Serif" w:cs="Arial CYR"/>
                <w:color w:val="000000"/>
              </w:rPr>
              <w:t xml:space="preserve">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</w:t>
            </w:r>
            <w:r>
              <w:rPr>
                <w:rFonts w:ascii="Liberation Serif" w:hAnsi="Liberation Serif" w:cs="Arial CYR"/>
                <w:color w:val="000000"/>
              </w:rPr>
              <w:t>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46 </w:t>
            </w:r>
            <w:r>
              <w:rPr>
                <w:rFonts w:ascii="Liberation Serif" w:hAnsi="Liberation Serif" w:cs="Arial CYR"/>
                <w:color w:val="000000"/>
              </w:rPr>
              <w:t>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</w:t>
            </w:r>
            <w:r>
              <w:rPr>
                <w:rFonts w:ascii="Liberation Serif" w:hAnsi="Liberation Serif" w:cs="Arial CYR"/>
                <w:color w:val="000000"/>
              </w:rPr>
              <w:t>жильем молодых семей"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32 </w:t>
            </w: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Другие вопросы в области </w:t>
            </w:r>
            <w:r>
              <w:rPr>
                <w:rFonts w:ascii="Liberation Serif" w:hAnsi="Liberation Serif" w:cs="Arial CYR"/>
                <w:color w:val="000000"/>
              </w:rPr>
              <w:t>социальной политики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</w:t>
            </w:r>
            <w:r>
              <w:rPr>
                <w:rFonts w:ascii="Liberation Serif" w:hAnsi="Liberation Serif" w:cs="Arial CYR"/>
                <w:color w:val="000000"/>
              </w:rPr>
              <w:t xml:space="preserve">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82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</w:t>
            </w:r>
            <w:r>
              <w:rPr>
                <w:rFonts w:ascii="Liberation Serif" w:hAnsi="Liberation Serif" w:cs="Arial CYR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</w:t>
            </w:r>
            <w:r>
              <w:rPr>
                <w:rFonts w:ascii="Liberation Serif" w:hAnsi="Liberation Serif" w:cs="Arial CYR"/>
                <w:color w:val="000000"/>
              </w:rPr>
              <w:t xml:space="preserve">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</w:t>
            </w:r>
            <w:r>
              <w:rPr>
                <w:rFonts w:ascii="Liberation Serif" w:hAnsi="Liberation Serif" w:cs="Arial CYR"/>
                <w:color w:val="000000"/>
              </w:rPr>
              <w:t>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1 990 355,52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55393C">
        <w:trPr>
          <w:trHeight w:val="30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r>
              <w:rPr>
                <w:rFonts w:ascii="Liberation Serif" w:hAnsi="Liberation Serif" w:cs="Arial CYR"/>
                <w:color w:val="000000"/>
              </w:rPr>
              <w:t>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</w:t>
            </w:r>
            <w:r>
              <w:rPr>
                <w:rFonts w:ascii="Liberation Serif" w:hAnsi="Liberation Serif" w:cs="Arial CYR"/>
                <w:color w:val="000000"/>
              </w:rPr>
              <w:t>ориям граждан компенсаций расходов на оплату жилого помещения и коммунальных услуг"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4 332 778,36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  <w:r>
              <w:rPr>
                <w:rFonts w:ascii="Liberation Serif" w:hAnsi="Liberation Serif" w:cs="Arial CYR"/>
                <w:color w:val="000000"/>
              </w:rPr>
              <w:t xml:space="preserve"> 795 131,80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</w:t>
            </w:r>
            <w:r>
              <w:rPr>
                <w:rFonts w:ascii="Liberation Serif" w:hAnsi="Liberation Serif" w:cs="Arial CYR"/>
                <w:color w:val="000000"/>
              </w:rPr>
              <w:t xml:space="preserve">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983 764,00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некоммерческим организациям (за исключением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учреждений)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Освещение в электронных</w:t>
            </w:r>
            <w:r>
              <w:rPr>
                <w:rFonts w:ascii="Liberation Serif" w:hAnsi="Liberation Serif" w:cs="Arial CYR"/>
                <w:color w:val="000000"/>
              </w:rPr>
              <w:t xml:space="preserve">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Обслуживание государственного </w:t>
            </w:r>
            <w:r>
              <w:rPr>
                <w:rFonts w:ascii="Liberation Serif" w:hAnsi="Liberation Serif" w:cs="Arial CYR"/>
                <w:color w:val="000000"/>
              </w:rPr>
              <w:t>внутреннего и муниципального долга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Обслуживание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r>
              <w:rPr>
                <w:rFonts w:ascii="Liberation Serif" w:hAnsi="Liberation Serif" w:cs="Arial CYR"/>
                <w:color w:val="000000"/>
              </w:rPr>
              <w:t xml:space="preserve"> муниципального долга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255"/>
        </w:trPr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1 069 431 050,84</w:t>
            </w:r>
          </w:p>
        </w:tc>
      </w:tr>
    </w:tbl>
    <w:p w:rsidR="0055393C" w:rsidRDefault="0055393C">
      <w:pPr>
        <w:sectPr w:rsidR="0055393C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7 </w:t>
      </w: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54731D" w:rsidRDefault="0054731D" w:rsidP="0054731D">
      <w:pPr>
        <w:ind w:left="5102"/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25.04.2019 г. № 363</w:t>
      </w:r>
    </w:p>
    <w:p w:rsidR="0055393C" w:rsidRDefault="0055393C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5393C" w:rsidRDefault="004170C5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</w:t>
      </w: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690"/>
        <w:gridCol w:w="827"/>
        <w:gridCol w:w="1500"/>
        <w:gridCol w:w="691"/>
        <w:gridCol w:w="2997"/>
        <w:gridCol w:w="1892"/>
      </w:tblGrid>
      <w:tr w:rsidR="0055393C">
        <w:trPr>
          <w:trHeight w:val="30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Liberation Serif" w:hAnsi="Liberation Serif" w:cs="Arial CYR"/>
                <w:color w:val="000000"/>
              </w:rPr>
              <w:t>ве-домства</w:t>
            </w:r>
            <w:proofErr w:type="spellEnd"/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раздела,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под-раздела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расходов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55393C">
        <w:trPr>
          <w:trHeight w:val="81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55393C" w:rsidRDefault="0055393C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4"/>
        <w:gridCol w:w="689"/>
        <w:gridCol w:w="830"/>
        <w:gridCol w:w="1521"/>
        <w:gridCol w:w="691"/>
        <w:gridCol w:w="3038"/>
        <w:gridCol w:w="1912"/>
      </w:tblGrid>
      <w:tr w:rsidR="0055393C">
        <w:trPr>
          <w:trHeight w:val="255"/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379 755 206,04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53 247 389,77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</w:t>
            </w:r>
            <w:r>
              <w:rPr>
                <w:rFonts w:ascii="Liberation Serif" w:hAnsi="Liberation Serif" w:cs="Arial CYR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64 000,00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</w:t>
            </w:r>
            <w:r>
              <w:rPr>
                <w:rFonts w:ascii="Liberation Serif" w:hAnsi="Liberation Serif" w:cs="Arial CYR"/>
                <w:color w:val="00000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rFonts w:ascii="Liberation Serif" w:hAnsi="Liberation Serif" w:cs="Arial CYR"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33 461 041,00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33 </w:t>
            </w:r>
            <w:r>
              <w:rPr>
                <w:rFonts w:ascii="Liberation Serif" w:hAnsi="Liberation Serif" w:cs="Arial CYR"/>
                <w:color w:val="000000"/>
              </w:rPr>
              <w:t>461 041,00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7 535 502,08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7 535 502,08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</w:t>
            </w:r>
            <w:r>
              <w:rPr>
                <w:rFonts w:ascii="Liberation Serif" w:hAnsi="Liberation Serif" w:cs="Arial CYR"/>
                <w:color w:val="000000"/>
              </w:rPr>
              <w:t xml:space="preserve">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20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Субвенции, предоставляемые за счет субвенции областному бюджету из федерального </w:t>
            </w:r>
            <w:r>
              <w:rPr>
                <w:rFonts w:ascii="Liberation Serif" w:hAnsi="Liberation Serif" w:cs="Arial CYR"/>
                <w:color w:val="000000"/>
              </w:rPr>
              <w:t>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</w:t>
            </w:r>
            <w:r>
              <w:rPr>
                <w:rFonts w:ascii="Liberation Serif" w:hAnsi="Liberation Serif" w:cs="Arial CYR"/>
                <w:color w:val="000000"/>
              </w:rPr>
              <w:t>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</w:rPr>
              <w:t>077 363,20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Резервные </w:t>
            </w:r>
            <w:r>
              <w:rPr>
                <w:rFonts w:ascii="Liberation Serif" w:hAnsi="Liberation Serif" w:cs="Arial CYR"/>
                <w:color w:val="000000"/>
              </w:rPr>
              <w:t>средства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1 077 363,20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8 862 273,49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3 968</w:t>
            </w:r>
            <w:r>
              <w:rPr>
                <w:rFonts w:ascii="Liberation Serif" w:hAnsi="Liberation Serif" w:cs="Arial CYR"/>
                <w:color w:val="000000"/>
              </w:rPr>
              <w:t xml:space="preserve"> 700,00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органами </w:t>
            </w:r>
            <w:r>
              <w:rPr>
                <w:rFonts w:ascii="Liberation Serif" w:hAnsi="Liberation Serif" w:cs="Arial CYR"/>
                <w:color w:val="000000"/>
              </w:rPr>
              <w:t>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</w:t>
            </w:r>
            <w:r>
              <w:rPr>
                <w:rFonts w:ascii="Liberation Serif" w:hAnsi="Liberation Serif" w:cs="Arial CYR"/>
                <w:color w:val="000000"/>
              </w:rPr>
              <w:t>деятельности муниципального архива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бюджетным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определению перечня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4 893 573,49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4 893 573,49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583 063,19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583 063,19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533 063,19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Приобретение, </w:t>
            </w:r>
            <w:r>
              <w:rPr>
                <w:rFonts w:ascii="Liberation Serif" w:hAnsi="Liberation Serif" w:cs="Arial CYR"/>
                <w:color w:val="000000"/>
              </w:rPr>
              <w:t>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</w:t>
            </w:r>
            <w:r>
              <w:rPr>
                <w:rFonts w:ascii="Liberation Serif" w:hAnsi="Liberation Serif" w:cs="Arial CYR"/>
                <w:color w:val="000000"/>
              </w:rPr>
              <w:t>принципалу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7 077 200,00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Liberation Serif" w:hAnsi="Liberation Serif" w:cs="Arial CYR"/>
                <w:color w:val="000000"/>
              </w:rPr>
              <w:t>гражданская оборона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</w:t>
            </w:r>
            <w:r>
              <w:rPr>
                <w:rFonts w:ascii="Liberation Serif" w:hAnsi="Liberation Serif" w:cs="Arial CYR"/>
                <w:color w:val="000000"/>
              </w:rPr>
              <w:t xml:space="preserve">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1 572 800,00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защиты населения от опасностей, возникающих </w:t>
            </w:r>
            <w:r>
              <w:rPr>
                <w:rFonts w:ascii="Liberation Serif" w:hAnsi="Liberation Serif" w:cs="Arial CYR"/>
                <w:color w:val="000000"/>
              </w:rPr>
              <w:t>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</w:t>
            </w:r>
            <w:r>
              <w:rPr>
                <w:rFonts w:ascii="Liberation Serif" w:hAnsi="Liberation Serif" w:cs="Arial CYR"/>
                <w:color w:val="000000"/>
              </w:rPr>
              <w:t xml:space="preserve">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</w:t>
            </w:r>
            <w:r>
              <w:rPr>
                <w:rFonts w:ascii="Liberation Serif" w:hAnsi="Liberation Serif" w:cs="Arial CYR"/>
                <w:color w:val="000000"/>
              </w:rPr>
              <w:t xml:space="preserve">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Fonts w:ascii="Liberation Serif" w:hAnsi="Liberation Serif" w:cs="Arial CYR"/>
                <w:color w:val="000000"/>
              </w:rPr>
              <w:t>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</w:t>
            </w:r>
            <w:r>
              <w:rPr>
                <w:rFonts w:ascii="Liberation Serif" w:hAnsi="Liberation Serif" w:cs="Arial CYR"/>
                <w:color w:val="000000"/>
              </w:rPr>
              <w:t>безопасности населения, снижение рисков возникнове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278 900,00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НАЦИОНАЛЬНАЯ </w:t>
            </w:r>
            <w:r>
              <w:rPr>
                <w:rFonts w:ascii="Liberation Serif" w:hAnsi="Liberation Serif" w:cs="Arial CYR"/>
                <w:color w:val="000000"/>
              </w:rPr>
              <w:t>ЭКОНОМИКА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70 473 015,53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611 </w:t>
            </w:r>
            <w:r>
              <w:rPr>
                <w:rFonts w:ascii="Liberation Serif" w:hAnsi="Liberation Serif" w:cs="Arial CYR"/>
                <w:color w:val="000000"/>
              </w:rPr>
              <w:t>400,00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организации проведения </w:t>
            </w:r>
            <w:r>
              <w:rPr>
                <w:rFonts w:ascii="Liberation Serif" w:hAnsi="Liberation Serif" w:cs="Arial CYR"/>
                <w:color w:val="000000"/>
              </w:rPr>
              <w:t>мероприятий по отлову и содержанию безнадзорных собак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</w:t>
            </w:r>
            <w:r>
              <w:rPr>
                <w:rFonts w:ascii="Liberation Serif" w:hAnsi="Liberation Serif" w:cs="Arial CYR"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415 800,00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</w:t>
            </w:r>
            <w:r>
              <w:rPr>
                <w:rFonts w:ascii="Liberation Serif" w:hAnsi="Liberation Serif" w:cs="Arial CYR"/>
                <w:color w:val="000000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1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64 715 </w:t>
            </w:r>
            <w:r>
              <w:rPr>
                <w:rFonts w:ascii="Liberation Serif" w:hAnsi="Liberation Serif" w:cs="Arial CYR"/>
                <w:color w:val="000000"/>
              </w:rPr>
              <w:t>915,53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64 715 915,53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58 905 110,53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57 303 315,53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3 729 900,00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3 729 900,00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Разработка </w:t>
            </w:r>
            <w:r>
              <w:rPr>
                <w:rFonts w:ascii="Liberation Serif" w:hAnsi="Liberation Serif" w:cs="Arial CYR"/>
                <w:color w:val="000000"/>
              </w:rPr>
              <w:t>документации по планировке территории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</w:t>
            </w:r>
            <w:r>
              <w:rPr>
                <w:rFonts w:ascii="Liberation Serif" w:hAnsi="Liberation Serif" w:cs="Arial CYR"/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400 000,00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</w:t>
            </w:r>
            <w:r>
              <w:rPr>
                <w:rFonts w:ascii="Liberation Serif" w:hAnsi="Liberation Serif" w:cs="Arial CYR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на основе конкурсного отбора субъектов малого и среднего </w:t>
            </w:r>
            <w:r>
              <w:rPr>
                <w:rFonts w:ascii="Liberation Serif" w:hAnsi="Liberation Serif" w:cs="Arial CYR"/>
                <w:color w:val="000000"/>
              </w:rPr>
              <w:t>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</w:t>
            </w:r>
            <w:r>
              <w:rPr>
                <w:rFonts w:ascii="Liberation Serif" w:hAnsi="Liberation Serif" w:cs="Arial CYR"/>
                <w:color w:val="000000"/>
              </w:rPr>
              <w:t xml:space="preserve">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144 791 870,82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Жилищное </w:t>
            </w:r>
            <w:r>
              <w:rPr>
                <w:rFonts w:ascii="Liberation Serif" w:hAnsi="Liberation Serif" w:cs="Arial CYR"/>
                <w:color w:val="000000"/>
              </w:rPr>
              <w:t>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50 342 152,08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10 345 152,08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</w:t>
            </w:r>
            <w:r>
              <w:rPr>
                <w:rFonts w:ascii="Liberation Serif" w:hAnsi="Liberation Serif" w:cs="Arial CYR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взноса на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общего имущества в многоквартирных домах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Капитальные вложения в объекты </w:t>
            </w:r>
            <w:r>
              <w:rPr>
                <w:rFonts w:ascii="Liberation Serif" w:hAnsi="Liberation Serif" w:cs="Arial CYR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</w:t>
            </w:r>
            <w:r>
              <w:rPr>
                <w:rFonts w:ascii="Liberation Serif" w:hAnsi="Liberation Serif" w:cs="Arial CYR"/>
                <w:color w:val="000000"/>
              </w:rPr>
              <w:t xml:space="preserve">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35 161 649,13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  <w:r>
              <w:rPr>
                <w:rFonts w:ascii="Liberation Serif" w:hAnsi="Liberation Serif" w:cs="Arial CYR"/>
                <w:color w:val="000000"/>
              </w:rPr>
              <w:t xml:space="preserve"> 927 800,00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</w:t>
            </w:r>
            <w:r>
              <w:rPr>
                <w:rFonts w:ascii="Liberation Serif" w:hAnsi="Liberation Serif" w:cs="Arial CYR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переводом на газообразное топливо на котельной ЗСМ, расположенной </w:t>
            </w:r>
            <w:r>
              <w:rPr>
                <w:rFonts w:ascii="Liberation Serif" w:hAnsi="Liberation Serif" w:cs="Arial CYR"/>
                <w:color w:val="000000"/>
              </w:rPr>
              <w:t xml:space="preserve">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, ул. Строителей,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25 382 413,00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</w:t>
            </w:r>
            <w:r>
              <w:rPr>
                <w:rFonts w:ascii="Liberation Serif" w:hAnsi="Liberation Serif" w:cs="Arial CYR"/>
                <w:color w:val="000000"/>
              </w:rPr>
              <w:t xml:space="preserve">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</w:t>
            </w:r>
            <w:r>
              <w:rPr>
                <w:rFonts w:ascii="Liberation Serif" w:hAnsi="Liberation Serif" w:cs="Arial CYR"/>
                <w:color w:val="000000"/>
              </w:rPr>
              <w:t xml:space="preserve">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1 625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Реализация программ формирования современной </w:t>
            </w:r>
            <w:r>
              <w:rPr>
                <w:rFonts w:ascii="Liberation Serif" w:hAnsi="Liberation Serif" w:cs="Arial CYR"/>
                <w:color w:val="000000"/>
              </w:rPr>
              <w:t>городской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</w:t>
            </w:r>
            <w:r>
              <w:rPr>
                <w:rFonts w:ascii="Liberation Serif" w:hAnsi="Liberation Serif" w:cs="Arial CYR"/>
                <w:color w:val="000000"/>
              </w:rPr>
              <w:t xml:space="preserve">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33 905 656,61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18 910 469,61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</w:t>
            </w:r>
            <w:r>
              <w:rPr>
                <w:rFonts w:ascii="Liberation Serif" w:hAnsi="Liberation Serif" w:cs="Arial CYR"/>
                <w:color w:val="000000"/>
              </w:rPr>
              <w:t>881 626,00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гражданам, проживающим на </w:t>
            </w:r>
            <w:r>
              <w:rPr>
                <w:rFonts w:ascii="Liberation Serif" w:hAnsi="Liberation Serif" w:cs="Arial CYR"/>
                <w:color w:val="000000"/>
              </w:rPr>
              <w:t>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5 012 843,61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5 012 843,61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1 123 160,59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1 123 160,59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налогов, </w:t>
            </w:r>
            <w:r>
              <w:rPr>
                <w:rFonts w:ascii="Liberation Serif" w:hAnsi="Liberation Serif" w:cs="Arial CYR"/>
                <w:color w:val="000000"/>
              </w:rPr>
              <w:t>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14 995 187,00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100 938 618,00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</w:t>
            </w:r>
            <w:r>
              <w:rPr>
                <w:rFonts w:ascii="Liberation Serif" w:hAnsi="Liberation Serif" w:cs="Arial CYR"/>
                <w:color w:val="000000"/>
              </w:rPr>
              <w:t xml:space="preserve"> 218,00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88 782 766,12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88 782 766,12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87 782 766,12</w:t>
            </w:r>
          </w:p>
        </w:tc>
      </w:tr>
      <w:tr w:rsidR="0055393C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>
              <w:rPr>
                <w:rFonts w:ascii="Liberation Serif" w:hAnsi="Liberation Serif" w:cs="Arial CYR"/>
                <w:color w:val="000000"/>
              </w:rPr>
              <w:t>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</w:t>
            </w:r>
            <w:r>
              <w:rPr>
                <w:rFonts w:ascii="Liberation Serif" w:hAnsi="Liberation Serif" w:cs="Arial CYR"/>
                <w:color w:val="000000"/>
              </w:rPr>
              <w:t>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27 769 644,48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55393C">
        <w:trPr>
          <w:trHeight w:val="30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</w:t>
            </w:r>
            <w:r>
              <w:rPr>
                <w:rFonts w:ascii="Liberation Serif" w:hAnsi="Liberation Serif" w:cs="Arial CYR"/>
                <w:color w:val="000000"/>
              </w:rPr>
              <w:t xml:space="preserve">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расположенных на территории Свердловской области, государственным пол</w:t>
            </w:r>
            <w:r>
              <w:rPr>
                <w:rFonts w:ascii="Liberation Serif" w:hAnsi="Liberation Serif" w:cs="Arial CYR"/>
                <w:color w:val="000000"/>
              </w:rPr>
              <w:t>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46 731 221,64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</w:t>
            </w:r>
            <w:r>
              <w:rPr>
                <w:rFonts w:ascii="Liberation Serif" w:hAnsi="Liberation Serif" w:cs="Arial CYR"/>
                <w:color w:val="000000"/>
              </w:rPr>
              <w:t xml:space="preserve">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55393C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Российской Федерации по </w:t>
            </w:r>
            <w:r>
              <w:rPr>
                <w:rFonts w:ascii="Liberation Serif" w:hAnsi="Liberation Serif" w:cs="Arial CYR"/>
                <w:color w:val="000000"/>
              </w:rPr>
              <w:t>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</w:t>
            </w:r>
            <w:r>
              <w:rPr>
                <w:rFonts w:ascii="Liberation Serif" w:hAnsi="Liberation Serif" w:cs="Arial CYR"/>
                <w:color w:val="000000"/>
              </w:rPr>
              <w:t>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13 235 000,00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Социальное </w:t>
            </w:r>
            <w:r>
              <w:rPr>
                <w:rFonts w:ascii="Liberation Serif" w:hAnsi="Liberation Serif" w:cs="Arial CYR"/>
                <w:color w:val="000000"/>
              </w:rPr>
              <w:t>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55393C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</w:t>
            </w:r>
            <w:r>
              <w:rPr>
                <w:rFonts w:ascii="Liberation Serif" w:hAnsi="Liberation Serif" w:cs="Arial CYR"/>
                <w:color w:val="000000"/>
              </w:rPr>
              <w:t>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</w:t>
            </w:r>
            <w:r>
              <w:rPr>
                <w:rFonts w:ascii="Liberation Serif" w:hAnsi="Liberation Serif" w:cs="Arial CYR"/>
                <w:color w:val="000000"/>
              </w:rPr>
              <w:t>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жильем молодых </w:t>
            </w:r>
            <w:r>
              <w:rPr>
                <w:rFonts w:ascii="Liberation Serif" w:hAnsi="Liberation Serif" w:cs="Arial CYR"/>
                <w:color w:val="000000"/>
              </w:rPr>
              <w:t>семей"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7 865 </w:t>
            </w:r>
            <w:r>
              <w:rPr>
                <w:rFonts w:ascii="Liberation Serif" w:hAnsi="Liberation Serif" w:cs="Arial CYR"/>
                <w:color w:val="000000"/>
              </w:rPr>
              <w:t>633,88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Выплата единовременного </w:t>
            </w:r>
            <w:r>
              <w:rPr>
                <w:rFonts w:ascii="Liberation Serif" w:hAnsi="Liberation Serif" w:cs="Arial CYR"/>
                <w:color w:val="000000"/>
              </w:rPr>
              <w:t>денежного вознаграждения Почетным гражданам города Камышлова к Дню города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57 </w:t>
            </w:r>
            <w:r>
              <w:rPr>
                <w:rFonts w:ascii="Liberation Serif" w:hAnsi="Liberation Serif" w:cs="Arial CYR"/>
                <w:color w:val="000000"/>
              </w:rPr>
              <w:t>500,00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55393C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</w:t>
            </w:r>
            <w:r>
              <w:rPr>
                <w:rFonts w:ascii="Liberation Serif" w:hAnsi="Liberation Serif" w:cs="Arial CYR"/>
                <w:color w:val="000000"/>
              </w:rPr>
              <w:t>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1 990 355,52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</w:t>
            </w:r>
            <w:r>
              <w:rPr>
                <w:rFonts w:ascii="Liberation Serif" w:hAnsi="Liberation Serif" w:cs="Arial CYR"/>
                <w:color w:val="00000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1 691 242,22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</w:t>
            </w:r>
            <w:r>
              <w:rPr>
                <w:rFonts w:ascii="Liberation Serif" w:hAnsi="Liberation Serif" w:cs="Arial CYR"/>
                <w:color w:val="000000"/>
              </w:rPr>
              <w:t>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55393C">
        <w:trPr>
          <w:trHeight w:val="30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</w:t>
            </w:r>
            <w:r>
              <w:rPr>
                <w:rFonts w:ascii="Liberation Serif" w:hAnsi="Liberation Serif" w:cs="Arial CYR"/>
                <w:color w:val="000000"/>
              </w:rPr>
              <w:t>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</w:t>
            </w:r>
            <w:r>
              <w:rPr>
                <w:rFonts w:ascii="Liberation Serif" w:hAnsi="Liberation Serif" w:cs="Arial CYR"/>
                <w:color w:val="000000"/>
              </w:rPr>
              <w:t>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4 332 778,36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983 764,00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</w:t>
            </w:r>
            <w:r>
              <w:rPr>
                <w:rFonts w:ascii="Liberation Serif" w:hAnsi="Liberation Serif" w:cs="Arial CYR"/>
                <w:color w:val="000000"/>
              </w:rPr>
              <w:t>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Освещение в электронных средствах массовой информации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44 566 300,00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12 366 300,00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6 228 765,00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6 228 765,00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5 909 600,00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</w:t>
            </w:r>
            <w:r>
              <w:rPr>
                <w:rFonts w:ascii="Liberation Serif" w:hAnsi="Liberation Serif" w:cs="Arial CYR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Прочие расходы на управление и </w:t>
            </w:r>
            <w:r>
              <w:rPr>
                <w:rFonts w:ascii="Liberation Serif" w:hAnsi="Liberation Serif" w:cs="Arial CYR"/>
                <w:color w:val="000000"/>
              </w:rPr>
              <w:t>содержание программы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Социальная выплата гражданам, имеющим </w:t>
            </w:r>
            <w:r>
              <w:rPr>
                <w:rFonts w:ascii="Liberation Serif" w:hAnsi="Liberation Serif" w:cs="Arial CYR"/>
                <w:color w:val="000000"/>
              </w:rPr>
              <w:t>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619 105 433,80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6 463 097,00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Liberation Serif" w:hAnsi="Liberation Serif" w:cs="Arial CYR"/>
                <w:color w:val="000000"/>
              </w:rPr>
              <w:t>Федерации, местных администраций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Liberation Serif" w:hAnsi="Liberation Serif" w:cs="Arial CYR"/>
                <w:color w:val="000000"/>
              </w:rPr>
              <w:t xml:space="preserve">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6 257 964,00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6 257 964,00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Другие общегосударственные </w:t>
            </w:r>
            <w:r>
              <w:rPr>
                <w:rFonts w:ascii="Liberation Serif" w:hAnsi="Liberation Serif" w:cs="Arial CYR"/>
                <w:color w:val="000000"/>
              </w:rPr>
              <w:t>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96 </w:t>
            </w: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</w:t>
            </w:r>
            <w:r>
              <w:rPr>
                <w:rFonts w:ascii="Liberation Serif" w:hAnsi="Liberation Serif" w:cs="Arial CYR"/>
                <w:color w:val="000000"/>
              </w:rPr>
              <w:t>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</w:t>
            </w:r>
            <w:r>
              <w:rPr>
                <w:rFonts w:ascii="Liberation Serif" w:hAnsi="Liberation Serif" w:cs="Arial CYR"/>
                <w:color w:val="000000"/>
              </w:rPr>
              <w:t xml:space="preserve">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554 997 594,00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215 741 187,00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215 741 187,00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 дошкольного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215 741 187,00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</w:t>
            </w:r>
            <w:r>
              <w:rPr>
                <w:rFonts w:ascii="Liberation Serif" w:hAnsi="Liberation Serif" w:cs="Arial CYR"/>
                <w:color w:val="000000"/>
              </w:rPr>
              <w:t>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1 950 000,00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55393C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</w:t>
            </w:r>
            <w:r>
              <w:rPr>
                <w:rFonts w:ascii="Liberation Serif" w:hAnsi="Liberation Serif" w:cs="Arial CYR"/>
                <w:color w:val="000000"/>
              </w:rPr>
              <w:t>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131 050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</w:t>
            </w:r>
            <w:r>
              <w:rPr>
                <w:rFonts w:ascii="Liberation Serif" w:hAnsi="Liberation Serif" w:cs="Arial CYR"/>
                <w:color w:val="000000"/>
              </w:rPr>
              <w:t>расходов на приобретение учебников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55393C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Liberation Serif" w:hAnsi="Liberation Serif" w:cs="Arial CYR"/>
                <w:color w:val="000000"/>
              </w:rPr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</w:t>
            </w:r>
            <w:r>
              <w:rPr>
                <w:rFonts w:ascii="Liberation Serif" w:hAnsi="Liberation Serif" w:cs="Arial CYR"/>
                <w:color w:val="000000"/>
              </w:rPr>
              <w:t>ников общеобразовательных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55393C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>
              <w:rPr>
                <w:rFonts w:ascii="Liberation Serif" w:hAnsi="Liberation Serif" w:cs="Arial CYR"/>
                <w:color w:val="000000"/>
              </w:rPr>
              <w:t>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</w:t>
            </w:r>
            <w:r>
              <w:rPr>
                <w:rFonts w:ascii="Liberation Serif" w:hAnsi="Liberation Serif" w:cs="Arial CYR"/>
                <w:color w:val="000000"/>
              </w:rPr>
              <w:t>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54 </w:t>
            </w:r>
            <w:r>
              <w:rPr>
                <w:rFonts w:ascii="Liberation Serif" w:hAnsi="Liberation Serif" w:cs="Arial CYR"/>
                <w:color w:val="000000"/>
              </w:rPr>
              <w:t>900,00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</w:t>
            </w:r>
            <w:r>
              <w:rPr>
                <w:rFonts w:ascii="Liberation Serif" w:hAnsi="Liberation Serif" w:cs="Arial CYR"/>
                <w:color w:val="000000"/>
              </w:rPr>
              <w:t>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227 018 271,00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227 018 271,00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 общего образования в</w:t>
            </w:r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227 018 271,00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</w:t>
            </w:r>
            <w:r>
              <w:rPr>
                <w:rFonts w:ascii="Liberation Serif" w:hAnsi="Liberation Serif" w:cs="Arial CYR"/>
                <w:color w:val="000000"/>
              </w:rPr>
              <w:t xml:space="preserve">условий для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содержания детей в муниципальных 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53 865 871,00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</w:t>
            </w:r>
            <w:r>
              <w:rPr>
                <w:rFonts w:ascii="Liberation Serif" w:hAnsi="Liberation Serif" w:cs="Arial CYR"/>
                <w:color w:val="000000"/>
              </w:rPr>
              <w:t>которых размещаются муниципальные общеобразовательные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55393C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>
              <w:rPr>
                <w:rFonts w:ascii="Liberation Serif" w:hAnsi="Liberation Serif" w:cs="Arial CYR"/>
                <w:color w:val="000000"/>
              </w:rPr>
              <w:t>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</w:t>
            </w:r>
            <w:r>
              <w:rPr>
                <w:rFonts w:ascii="Liberation Serif" w:hAnsi="Liberation Serif" w:cs="Arial CYR"/>
                <w:color w:val="000000"/>
              </w:rPr>
              <w:t>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136 847 400,00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</w:t>
            </w:r>
            <w:r>
              <w:rPr>
                <w:rFonts w:ascii="Liberation Serif" w:hAnsi="Liberation Serif" w:cs="Arial CYR"/>
                <w:color w:val="000000"/>
              </w:rPr>
              <w:t>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укреплению и развитию материально-технической базы муниципальных </w:t>
            </w:r>
            <w:r>
              <w:rPr>
                <w:rFonts w:ascii="Liberation Serif" w:hAnsi="Liberation Serif" w:cs="Arial CYR"/>
                <w:color w:val="000000"/>
              </w:rPr>
              <w:t>общеобразовательных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1 335 400,00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47 728</w:t>
            </w:r>
            <w:r>
              <w:rPr>
                <w:rFonts w:ascii="Liberation Serif" w:hAnsi="Liberation Serif" w:cs="Arial CYR"/>
                <w:color w:val="000000"/>
              </w:rPr>
              <w:t xml:space="preserve"> 295,00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предоставления дополнительного образования детей в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муниципальных учреждениях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41 980 580,40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и приведение в соответствие с </w:t>
            </w:r>
            <w:r>
              <w:rPr>
                <w:rFonts w:ascii="Liberation Serif" w:hAnsi="Liberation Serif" w:cs="Arial CYR"/>
                <w:color w:val="000000"/>
              </w:rPr>
              <w:t>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участие коллективов в </w:t>
            </w:r>
            <w:r>
              <w:rPr>
                <w:rFonts w:ascii="Liberation Serif" w:hAnsi="Liberation Serif" w:cs="Arial CYR"/>
                <w:color w:val="000000"/>
              </w:rPr>
              <w:t>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55393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2 854 </w:t>
            </w:r>
            <w:r>
              <w:rPr>
                <w:rFonts w:ascii="Liberation Serif" w:hAnsi="Liberation Serif" w:cs="Arial CYR"/>
                <w:color w:val="000000"/>
              </w:rPr>
              <w:t>299,60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32 760 496,00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29 917 096,00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29 917 096,00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5 880 055,00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24 037 041,00</w:t>
            </w:r>
          </w:p>
        </w:tc>
      </w:tr>
      <w:tr w:rsidR="0055393C">
        <w:trPr>
          <w:trHeight w:val="20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меры социальной поддержки по бесплатному </w:t>
            </w:r>
            <w:r>
              <w:rPr>
                <w:rFonts w:ascii="Liberation Serif" w:hAnsi="Liberation Serif" w:cs="Arial CYR"/>
                <w:color w:val="000000"/>
              </w:rPr>
              <w:t>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</w:t>
            </w:r>
            <w:r>
              <w:rPr>
                <w:rFonts w:ascii="Liberation Serif" w:hAnsi="Liberation Serif" w:cs="Arial CYR"/>
                <w:color w:val="000000"/>
              </w:rPr>
              <w:t xml:space="preserve"> граждан, нуждающихся в социальной поддержке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</w:t>
            </w:r>
            <w:r>
              <w:rPr>
                <w:rFonts w:ascii="Liberation Serif" w:hAnsi="Liberation Serif" w:cs="Arial CYR"/>
                <w:color w:val="000000"/>
              </w:rPr>
              <w:t xml:space="preserve">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805 027,00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1 758 373,00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15 836 656,00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</w:t>
            </w:r>
            <w:r>
              <w:rPr>
                <w:rFonts w:ascii="Liberation Serif" w:hAnsi="Liberation Serif" w:cs="Arial CYR"/>
                <w:color w:val="000000"/>
              </w:rPr>
              <w:t xml:space="preserve">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15 836 656,00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14 293 656,00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55393C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</w:t>
            </w:r>
            <w:r>
              <w:rPr>
                <w:rFonts w:ascii="Liberation Serif" w:hAnsi="Liberation Serif" w:cs="Arial CYR"/>
                <w:color w:val="000000"/>
              </w:rPr>
              <w:t>бное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813 000,00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613 000,00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</w:t>
            </w:r>
            <w:r>
              <w:rPr>
                <w:rFonts w:ascii="Liberation Serif" w:hAnsi="Liberation Serif" w:cs="Arial CYR"/>
                <w:color w:val="000000"/>
              </w:rPr>
              <w:t xml:space="preserve">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наглядно-методической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</w:t>
            </w:r>
            <w:r>
              <w:rPr>
                <w:rFonts w:ascii="Liberation Serif" w:hAnsi="Liberation Serif" w:cs="Arial CYR"/>
                <w:color w:val="000000"/>
              </w:rPr>
              <w:t>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26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  <w:r>
              <w:rPr>
                <w:rFonts w:ascii="Liberation Serif" w:hAnsi="Liberation Serif" w:cs="Arial CYR"/>
                <w:color w:val="000000"/>
              </w:rPr>
              <w:t>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</w:t>
            </w:r>
            <w:r>
              <w:rPr>
                <w:rFonts w:ascii="Liberation Serif" w:hAnsi="Liberation Serif" w:cs="Arial CYR"/>
                <w:color w:val="000000"/>
              </w:rPr>
              <w:t xml:space="preserve">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45 409 611,00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</w:t>
            </w:r>
            <w:r>
              <w:rPr>
                <w:rFonts w:ascii="Liberation Serif" w:hAnsi="Liberation Serif" w:cs="Arial CYR"/>
                <w:color w:val="000000"/>
              </w:rPr>
              <w:t>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6 853 </w:t>
            </w:r>
            <w:r>
              <w:rPr>
                <w:rFonts w:ascii="Liberation Serif" w:hAnsi="Liberation Serif" w:cs="Arial CYR"/>
                <w:color w:val="000000"/>
              </w:rPr>
              <w:t>730,00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15 </w:t>
            </w:r>
            <w:r>
              <w:rPr>
                <w:rFonts w:ascii="Liberation Serif" w:hAnsi="Liberation Serif" w:cs="Arial CYR"/>
                <w:color w:val="000000"/>
              </w:rPr>
              <w:t>156 396,00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20 029 485,00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зданий и помещений, в которых размещаются муниципальные учреждения культуры, приведение в соответствие с </w:t>
            </w:r>
            <w:r>
              <w:rPr>
                <w:rFonts w:ascii="Liberation Serif" w:hAnsi="Liberation Serif" w:cs="Arial CYR"/>
                <w:color w:val="000000"/>
              </w:rPr>
              <w:t>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участие коллективов в областных и международных </w:t>
            </w:r>
            <w:r>
              <w:rPr>
                <w:rFonts w:ascii="Liberation Serif" w:hAnsi="Liberation Serif" w:cs="Arial CYR"/>
                <w:color w:val="000000"/>
              </w:rPr>
              <w:t>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11 795 131,80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</w:t>
            </w:r>
            <w:r>
              <w:rPr>
                <w:rFonts w:ascii="Liberation Serif" w:hAnsi="Liberation Serif" w:cs="Arial CYR"/>
                <w:color w:val="000000"/>
              </w:rPr>
              <w:t xml:space="preserve"> 795 131,80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</w:t>
            </w:r>
            <w:r>
              <w:rPr>
                <w:rFonts w:ascii="Liberation Serif" w:hAnsi="Liberation Serif" w:cs="Arial CYR"/>
                <w:color w:val="000000"/>
              </w:rPr>
              <w:t>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</w:t>
            </w:r>
            <w:r>
              <w:rPr>
                <w:rFonts w:ascii="Liberation Serif" w:hAnsi="Liberation Serif" w:cs="Arial CYR"/>
                <w:color w:val="000000"/>
              </w:rPr>
              <w:t xml:space="preserve">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Дума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5 787 287,00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</w:t>
            </w:r>
            <w:r>
              <w:rPr>
                <w:rFonts w:ascii="Liberation Serif" w:hAnsi="Liberation Serif" w:cs="Arial CYR"/>
                <w:color w:val="00000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2 117 229,00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</w:rPr>
              <w:t>701 852,00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3 700 </w:t>
            </w:r>
            <w:r>
              <w:rPr>
                <w:rFonts w:ascii="Liberation Serif" w:hAnsi="Liberation Serif" w:cs="Arial CYR"/>
                <w:color w:val="000000"/>
              </w:rPr>
              <w:t>967,00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3 700 </w:t>
            </w:r>
            <w:r>
              <w:rPr>
                <w:rFonts w:ascii="Liberation Serif" w:hAnsi="Liberation Serif" w:cs="Arial CYR"/>
                <w:color w:val="000000"/>
              </w:rPr>
              <w:t>967,00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2 503 606,00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</w:t>
            </w:r>
            <w:r>
              <w:rPr>
                <w:rFonts w:ascii="Liberation Serif" w:hAnsi="Liberation Serif" w:cs="Arial CYR"/>
                <w:color w:val="00000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</w:t>
            </w:r>
          </w:p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16 515 857,00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16 015 857,00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55393C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Liberation Serif" w:hAnsi="Liberation Serif" w:cs="Arial CYR"/>
                <w:color w:val="00000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</w:t>
            </w:r>
            <w:r>
              <w:rPr>
                <w:rFonts w:ascii="Liberation Serif" w:hAnsi="Liberation Serif" w:cs="Arial CYR"/>
                <w:color w:val="000000"/>
              </w:rPr>
              <w:t xml:space="preserve">действий (бездействия)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органов либо должностных лиц этих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2 735 365,00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2 735 </w:t>
            </w:r>
            <w:r>
              <w:rPr>
                <w:rFonts w:ascii="Liberation Serif" w:hAnsi="Liberation Serif" w:cs="Arial CYR"/>
                <w:color w:val="000000"/>
              </w:rPr>
              <w:t>365,00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Обслуживание государственного внутреннего и муниципального долга (процентные </w:t>
            </w:r>
            <w:r>
              <w:rPr>
                <w:rFonts w:ascii="Liberation Serif" w:hAnsi="Liberation Serif" w:cs="Arial CYR"/>
                <w:color w:val="000000"/>
              </w:rPr>
              <w:t>платежи по муниципальному долгу)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3C" w:rsidRDefault="004170C5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55393C">
        <w:trPr>
          <w:trHeight w:val="255"/>
        </w:trPr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 xml:space="preserve">1 069 431 </w:t>
            </w:r>
            <w:r>
              <w:rPr>
                <w:rFonts w:ascii="Liberation Serif" w:hAnsi="Liberation Serif" w:cs="Arial CYR"/>
                <w:bCs/>
                <w:color w:val="000000"/>
              </w:rPr>
              <w:t>050,84</w:t>
            </w:r>
          </w:p>
        </w:tc>
      </w:tr>
    </w:tbl>
    <w:p w:rsidR="0055393C" w:rsidRDefault="0055393C">
      <w:pPr>
        <w:sectPr w:rsidR="0055393C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55393C" w:rsidRDefault="0055393C">
      <w:pPr>
        <w:spacing w:line="14" w:lineRule="exact"/>
        <w:rPr>
          <w:rFonts w:ascii="Liberation Serif" w:hAnsi="Liberation Serif" w:cs="Liberation Serif"/>
          <w:sz w:val="28"/>
          <w:szCs w:val="28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tabs>
          <w:tab w:val="left" w:pos="7485"/>
        </w:tabs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11  </w:t>
      </w:r>
    </w:p>
    <w:p w:rsidR="0055393C" w:rsidRDefault="004170C5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54731D" w:rsidRDefault="0054731D" w:rsidP="0054731D">
      <w:pPr>
        <w:ind w:left="5102"/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25.04.2019 г. № 363</w:t>
      </w:r>
    </w:p>
    <w:p w:rsidR="0055393C" w:rsidRDefault="004170C5">
      <w:pPr>
        <w:ind w:left="510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55393C" w:rsidRDefault="004170C5">
      <w:pPr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Свод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</w:t>
      </w:r>
    </w:p>
    <w:p w:rsidR="0055393C" w:rsidRDefault="0055393C">
      <w:pPr>
        <w:spacing w:line="14" w:lineRule="exac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p w:rsidR="0055393C" w:rsidRDefault="0055393C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13"/>
        <w:gridCol w:w="3482"/>
        <w:gridCol w:w="2944"/>
        <w:gridCol w:w="2006"/>
      </w:tblGrid>
      <w:tr w:rsidR="0055393C">
        <w:trPr>
          <w:trHeight w:val="52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</w:pPr>
            <w:proofErr w:type="gramStart"/>
            <w:r>
              <w:rPr>
                <w:rFonts w:ascii="Liberation Serif" w:hAnsi="Liberation Serif" w:cs="Arial CYR"/>
              </w:rPr>
              <w:t>Но-мер</w:t>
            </w:r>
            <w:proofErr w:type="gramEnd"/>
            <w:r>
              <w:rPr>
                <w:rFonts w:ascii="Liberation Serif" w:hAnsi="Liberation Serif" w:cs="Arial CYR"/>
              </w:rPr>
              <w:t xml:space="preserve"> строки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Arial CYR"/>
              </w:rPr>
              <w:t>Наименование источника внутреннего финансирования дефицита местного бюджета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Сумма, руб.</w:t>
            </w:r>
          </w:p>
        </w:tc>
      </w:tr>
      <w:tr w:rsidR="0055393C">
        <w:trPr>
          <w:trHeight w:val="108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3C" w:rsidRDefault="0055393C">
            <w:pPr>
              <w:snapToGrid w:val="0"/>
              <w:rPr>
                <w:rFonts w:ascii="Liberation Serif" w:hAnsi="Liberation Serif" w:cs="Arial CYR"/>
              </w:rPr>
            </w:pPr>
          </w:p>
        </w:tc>
      </w:tr>
    </w:tbl>
    <w:p w:rsidR="0055393C" w:rsidRDefault="0055393C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59"/>
        <w:gridCol w:w="3594"/>
        <w:gridCol w:w="3041"/>
        <w:gridCol w:w="2051"/>
      </w:tblGrid>
      <w:tr w:rsidR="0055393C">
        <w:trPr>
          <w:trHeight w:val="255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000 90 00 00 00 00 0000 000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14 760 350,84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Бюджетные кредиты от других бюджетов </w:t>
            </w:r>
            <w:proofErr w:type="gramStart"/>
            <w:r>
              <w:rPr>
                <w:rFonts w:ascii="Liberation Serif" w:hAnsi="Liberation Serif" w:cs="Arial CYR"/>
                <w:bCs/>
              </w:rPr>
              <w:t>бюджетной  системы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919 01 03 00 00 00 0000 000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-5 865 000,00</w:t>
            </w:r>
          </w:p>
        </w:tc>
      </w:tr>
      <w:tr w:rsidR="0055393C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919 01 03 01 00 00 0000 700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55393C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919 01 03 01 00 04 0000 710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55393C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Погашение бюджетных кредитов, </w:t>
            </w:r>
            <w:r>
              <w:rPr>
                <w:rFonts w:ascii="Liberation Serif" w:hAnsi="Liberation Serif" w:cs="Arial CYR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Arial CYR"/>
              </w:rPr>
              <w:t>919 01 03 01 00 00 0000 800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-15 865 000,00</w:t>
            </w:r>
          </w:p>
        </w:tc>
      </w:tr>
      <w:tr w:rsidR="0055393C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бюджетами городских округов кредитов от других бюджетов бюджетной системы Российской Федерации в вал</w:t>
            </w:r>
            <w:r>
              <w:rPr>
                <w:rFonts w:ascii="Liberation Serif" w:hAnsi="Liberation Serif" w:cs="Arial CYR"/>
              </w:rPr>
              <w:t>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-15 865 000,00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Иные источники внутреннего </w:t>
            </w:r>
            <w:proofErr w:type="gramStart"/>
            <w:r>
              <w:rPr>
                <w:rFonts w:ascii="Liberation Serif" w:hAnsi="Liberation Serif" w:cs="Arial CYR"/>
                <w:bCs/>
              </w:rPr>
              <w:t>финансирования  дефицитов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919 01 06 00 00 00 0000 000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-22 000 000,00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Исполнение государственных и </w:t>
            </w:r>
            <w:proofErr w:type="gramStart"/>
            <w:r>
              <w:rPr>
                <w:rFonts w:ascii="Liberation Serif" w:hAnsi="Liberation Serif" w:cs="Arial CYR"/>
                <w:bCs/>
              </w:rPr>
              <w:t>муниципальных  гарантий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в валюте Российской </w:t>
            </w:r>
            <w:r>
              <w:rPr>
                <w:rFonts w:ascii="Liberation Serif" w:hAnsi="Liberation Serif" w:cs="Arial CYR"/>
                <w:bCs/>
              </w:rPr>
              <w:t>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919 01 06 04 01 00 0000 000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-22 000 000,00</w:t>
            </w:r>
          </w:p>
        </w:tc>
      </w:tr>
      <w:tr w:rsidR="0055393C">
        <w:trPr>
          <w:trHeight w:val="16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</w:t>
            </w:r>
            <w:r>
              <w:rPr>
                <w:rFonts w:ascii="Liberation Serif" w:hAnsi="Liberation Serif" w:cs="Arial CYR"/>
              </w:rPr>
              <w:t>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919 01 06 04 01 00 0000 800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-22 000 000,00</w:t>
            </w:r>
          </w:p>
        </w:tc>
      </w:tr>
      <w:tr w:rsidR="0055393C">
        <w:trPr>
          <w:trHeight w:val="17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</w:t>
            </w:r>
            <w:r>
              <w:rPr>
                <w:rFonts w:ascii="Liberation Serif" w:hAnsi="Liberation Serif" w:cs="Arial CYR"/>
              </w:rPr>
              <w:t xml:space="preserve">вания бенефициара к принципалу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919 01 06 04 01 04 0000 810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-22 000 000,00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919 01 05 00 00 00 0000 000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42 625 350,84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919 01 05 00 00 00 0000 500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-1 </w:t>
            </w:r>
            <w:r>
              <w:rPr>
                <w:rFonts w:ascii="Liberation Serif" w:hAnsi="Liberation Serif" w:cs="Arial CYR"/>
              </w:rPr>
              <w:t>064 670 700,00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919 01 05 02 00 00 0000 500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-1 064 670 700,00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919 01 05 02 01 00 0000 510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-1 064 670 700,00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  <w:r>
              <w:rPr>
                <w:rFonts w:ascii="Liberation Serif" w:hAnsi="Liberation Serif" w:cs="Arial CYR"/>
              </w:rPr>
              <w:t xml:space="preserve"> городских округов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-1 064 670 700,00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919 01 05 00 00 00 0000 600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1 107 296 050,84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919 01 05 02 00 00 0000 600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1 107 296 </w:t>
            </w:r>
            <w:r>
              <w:rPr>
                <w:rFonts w:ascii="Liberation Serif" w:hAnsi="Liberation Serif" w:cs="Arial CYR"/>
              </w:rPr>
              <w:t>050,84</w:t>
            </w:r>
          </w:p>
        </w:tc>
      </w:tr>
      <w:tr w:rsidR="0055393C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1 107 296 050,84</w:t>
            </w:r>
          </w:p>
        </w:tc>
      </w:tr>
      <w:tr w:rsidR="0055393C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3C" w:rsidRDefault="004170C5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  <w:r>
              <w:rPr>
                <w:rFonts w:ascii="Liberation Serif" w:hAnsi="Liberation Serif" w:cs="Arial CYR"/>
              </w:rPr>
              <w:t xml:space="preserve"> городских округов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93C" w:rsidRDefault="004170C5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1 107 296 050,84</w:t>
            </w:r>
          </w:p>
        </w:tc>
      </w:tr>
    </w:tbl>
    <w:p w:rsidR="0055393C" w:rsidRDefault="0055393C">
      <w:pPr>
        <w:widowControl w:val="0"/>
      </w:pPr>
    </w:p>
    <w:sectPr w:rsidR="0055393C">
      <w:headerReference w:type="default" r:id="rId8"/>
      <w:headerReference w:type="first" r:id="rId9"/>
      <w:pgSz w:w="11906" w:h="16838"/>
      <w:pgMar w:top="1134" w:right="850" w:bottom="993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C5" w:rsidRDefault="004170C5">
      <w:r>
        <w:separator/>
      </w:r>
    </w:p>
  </w:endnote>
  <w:endnote w:type="continuationSeparator" w:id="0">
    <w:p w:rsidR="004170C5" w:rsidRDefault="0041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C5" w:rsidRDefault="004170C5">
      <w:r>
        <w:separator/>
      </w:r>
    </w:p>
  </w:footnote>
  <w:footnote w:type="continuationSeparator" w:id="0">
    <w:p w:rsidR="004170C5" w:rsidRDefault="0041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C" w:rsidRDefault="004170C5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4731D">
      <w:rPr>
        <w:noProof/>
      </w:rPr>
      <w:t>2</w:t>
    </w:r>
    <w:r>
      <w:fldChar w:fldCharType="end"/>
    </w:r>
  </w:p>
  <w:p w:rsidR="0055393C" w:rsidRDefault="005539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C" w:rsidRDefault="005539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291"/>
    <w:multiLevelType w:val="multilevel"/>
    <w:tmpl w:val="7212B964"/>
    <w:lvl w:ilvl="0">
      <w:start w:val="1"/>
      <w:numFmt w:val="decimal"/>
      <w:lvlText w:val="%1)"/>
      <w:lvlJc w:val="left"/>
      <w:pPr>
        <w:ind w:left="360" w:hanging="360"/>
      </w:pPr>
      <w:rPr>
        <w:rFonts w:cs="Liberation Serif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0640E9"/>
    <w:multiLevelType w:val="multilevel"/>
    <w:tmpl w:val="C5165F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3C"/>
    <w:rsid w:val="004170C5"/>
    <w:rsid w:val="0054731D"/>
    <w:rsid w:val="0055393C"/>
    <w:rsid w:val="007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E567C-A109-41F4-BB2C-5049780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character" w:customStyle="1" w:styleId="ListLabel1">
    <w:name w:val="ListLabel 1"/>
    <w:qFormat/>
    <w:rPr>
      <w:rFonts w:cs="Liberation Serif"/>
      <w:sz w:val="28"/>
      <w:szCs w:val="28"/>
    </w:rPr>
  </w:style>
  <w:style w:type="character" w:customStyle="1" w:styleId="ListLabel2">
    <w:name w:val="ListLabel 2"/>
    <w:qFormat/>
    <w:rPr>
      <w:rFonts w:ascii="Liberation Serif" w:hAnsi="Liberation Serif" w:cs="Liberation Seri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uppressAutoHyphens/>
      <w:jc w:val="both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qFormat/>
    <w:pPr>
      <w:spacing w:before="280" w:after="280"/>
      <w:textAlignment w:val="top"/>
    </w:p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2">
    <w:name w:val="xl82"/>
    <w:basedOn w:val="a"/>
    <w:qFormat/>
    <w:pPr>
      <w:spacing w:before="280" w:after="280"/>
      <w:textAlignment w:val="top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rFonts w:ascii="Arial" w:hAnsi="Arial" w:cs="Arial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124</Pages>
  <Words>29990</Words>
  <Characters>170948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SPecialiST RePack</Company>
  <LinksUpToDate>false</LinksUpToDate>
  <CharactersWithSpaces>200537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dc:description/>
  <cp:lastModifiedBy>Пользователь</cp:lastModifiedBy>
  <cp:revision>3</cp:revision>
  <cp:lastPrinted>2019-04-16T10:53:00Z</cp:lastPrinted>
  <dcterms:created xsi:type="dcterms:W3CDTF">2019-04-29T04:16:00Z</dcterms:created>
  <dcterms:modified xsi:type="dcterms:W3CDTF">2019-04-29T04:19:00Z</dcterms:modified>
  <dc:language>ru-RU</dc:language>
</cp:coreProperties>
</file>