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7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7"/>
        <w:jc w:val="center"/>
        <w:rPr/>
      </w:pPr>
      <w:r>
        <w:rPr>
          <w:rStyle w:val="Style16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27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27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7"/>
        <w:widowControl/>
        <w:jc w:val="both"/>
        <w:rPr>
          <w:rFonts w:ascii="Liberation Serif" w:hAnsi="Liberation Serif"/>
        </w:rPr>
      </w:pPr>
      <w:r>
        <w:rPr>
          <w:rStyle w:val="Style16"/>
          <w:rFonts w:ascii="Liberation Serif" w:hAnsi="Liberation Serif"/>
          <w:b/>
          <w:sz w:val="28"/>
          <w:szCs w:val="28"/>
        </w:rPr>
        <w:t xml:space="preserve">от </w:t>
      </w:r>
      <w:r>
        <w:rPr>
          <w:rStyle w:val="Style16"/>
          <w:rFonts w:ascii="Liberation Serif" w:hAnsi="Liberation Serif"/>
          <w:b/>
          <w:sz w:val="28"/>
          <w:szCs w:val="24"/>
        </w:rPr>
        <w:t>17.12.</w:t>
      </w:r>
      <w:r>
        <w:rPr>
          <w:rStyle w:val="Style16"/>
          <w:rFonts w:ascii="Liberation Serif" w:hAnsi="Liberation Serif"/>
          <w:b/>
          <w:sz w:val="28"/>
          <w:szCs w:val="28"/>
        </w:rPr>
        <w:t>2021 N 961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Title"/>
        <w:widowControl/>
        <w:jc w:val="center"/>
        <w:rPr/>
      </w:pPr>
      <w:bookmarkStart w:id="0" w:name="__DdeLink__26876_3825583016"/>
      <w:r>
        <w:rPr>
          <w:rFonts w:cs="Times New Roman" w:ascii="Liberation Serif" w:hAnsi="Liberation Serif"/>
          <w:sz w:val="28"/>
          <w:szCs w:val="28"/>
        </w:rPr>
        <w:t>О внесении изменений в постановление главы Камышловского городского округа от 05.12.2017 года № 1114 «Об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 Камышловского городского округа, реализующих образовательную программу дошкольного образования»(с изменениями, внесенными постановлениями от 23.11.2018 № 1021, от 27.12.2019 № 1126, от 29.12.2020 № 910)</w:t>
      </w:r>
      <w:bookmarkEnd w:id="0"/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Title"/>
        <w:widowControl/>
        <w:suppressAutoHyphens w:val="true"/>
        <w:ind w:firstLine="709"/>
        <w:jc w:val="both"/>
        <w:rPr/>
      </w:pPr>
      <w:r>
        <w:rPr>
          <w:rFonts w:ascii="Liberation Serif" w:hAnsi="Liberation Serif"/>
          <w:b w:val="false"/>
          <w:sz w:val="28"/>
          <w:szCs w:val="28"/>
        </w:rPr>
        <w:t>В соответствии с Федеральным законом от 29 декабря 2012 года № 273-ФЗ «Об образовании в Российской Федерации» (с изменениями), Законом Свердловской области от 15 июля 2013 года № 78-ОЗ «Об образовании в Свердловской области» (с изменениями), Федеральным законом от 06 октября 2003 года № 131-ФЗ «Об общих принципах организации местного самоуправления в Российской Федерации» (с изменениями), постановлением Правительства Свердловской области от 18 декабря 2013 года № 1548-ПП «О порядке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 (с изменениями), постановлением Правительства Свердловской области от 04 марта 2016 года № 150-ПП «Об установлении максимального и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основную образовательную программу дошкольного образования» (с изменениями), Санитарно-эпидемиологическими требованиями к организации общественного питания населения2.3/2.4.3590-20, утвержденными постановлением Главного государственного санитарного врача Российской Федерации от 27октября 2020 года № 32, Уставом Камышловского городского округа администрация Камышловского городского округа</w:t>
      </w:r>
    </w:p>
    <w:p>
      <w:pPr>
        <w:pStyle w:val="ConsPlusTitle"/>
        <w:widowControl/>
        <w:suppressAutoHyphens w:val="true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ПОСТАНОВЛЯЕТ: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276" w:leader="none"/>
        </w:tabs>
        <w:suppressAutoHyphens w:val="true"/>
        <w:spacing w:lineRule="auto" w:line="240" w:before="0" w:after="0"/>
        <w:ind w:left="0" w:firstLine="709"/>
        <w:contextualSpacing/>
        <w:jc w:val="both"/>
        <w:rPr/>
      </w:pPr>
      <w:r>
        <w:rPr>
          <w:rFonts w:ascii="Liberation Serif" w:hAnsi="Liberation Serif"/>
          <w:sz w:val="28"/>
          <w:szCs w:val="28"/>
        </w:rPr>
        <w:t>Внести в постановление главы Камышловского городского округа от 05.12.2017 года № 1114 «Об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 Камышловского городского округа, реализующих образовательную программу дошкольного образования» следующие изменения:</w:t>
      </w:r>
    </w:p>
    <w:p>
      <w:pPr>
        <w:pStyle w:val="ConsPlusTitle"/>
        <w:numPr>
          <w:ilvl w:val="1"/>
          <w:numId w:val="2"/>
        </w:numPr>
        <w:tabs>
          <w:tab w:val="clear" w:pos="709"/>
          <w:tab w:val="left" w:pos="1276" w:leader="none"/>
        </w:tabs>
        <w:suppressAutoHyphens w:val="true"/>
        <w:ind w:left="0" w:firstLine="709"/>
        <w:jc w:val="both"/>
        <w:outlineLvl w:val="0"/>
        <w:rPr/>
      </w:pPr>
      <w:r>
        <w:rPr>
          <w:rFonts w:ascii="Liberation Serif" w:hAnsi="Liberation Serif"/>
          <w:b w:val="false"/>
          <w:sz w:val="28"/>
          <w:szCs w:val="28"/>
        </w:rPr>
        <w:t>Преамбулу постановления изложить в следующей редакции: «В соответствии с Федеральным законом от 29 декабря 2012 года № 273-ФЗ «Об образовании в Российской Федерации» (с изменениями), Законом Свердловской области от 15 июля 2013 года № 78-ОЗ «Об образовании в Свердловской области» (с изменениями), Федеральным законом от 06 октября 2003 года № 131-ФЗ «Об общих принципах организации местного самоуправления в Российской Федерации» (с изменениями), постановлением Правительства Свердловской области от 18 декабря 2013 года № 1548-ПП «О порядке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 (с изменениями), постановлением Правительства Свердловской области от 04 марта 2016 года № 150-ПП «Об установлении максимального и среднего размера платы, взимаемой с родителей (законных представителей),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основную образовательную программу дошкольного образования» (с изменениями), Санитарно-эпидемиологическими требованиями к организации общественного питания населения 2.3/2.4.3590-20, утвержденными постановлением Главного государственного санитарного врача Российской Федерации от 27октября 2020 года № 32, Уставом Камышловского округа Свердловской области ,администрация Камышловского городского округа  постановляет:».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276" w:leader="none"/>
        </w:tabs>
        <w:suppressAutoHyphens w:val="true"/>
        <w:spacing w:lineRule="auto" w:line="240" w:before="0" w:after="0"/>
        <w:ind w:left="0" w:firstLine="709"/>
        <w:contextualSpacing/>
        <w:jc w:val="both"/>
        <w:rPr/>
      </w:pPr>
      <w:r>
        <w:rPr>
          <w:rFonts w:ascii="Liberation Serif" w:hAnsi="Liberation Serif"/>
          <w:sz w:val="28"/>
          <w:szCs w:val="28"/>
        </w:rPr>
        <w:t>Пункт 3, пункт 5, пункт 6 дополнить словом «основную» перед словами «образовательную программу дошкольного образования».</w:t>
      </w:r>
    </w:p>
    <w:p>
      <w:pPr>
        <w:pStyle w:val="ListParagraph"/>
        <w:widowControl w:val="false"/>
        <w:numPr>
          <w:ilvl w:val="1"/>
          <w:numId w:val="2"/>
        </w:numPr>
        <w:tabs>
          <w:tab w:val="clear" w:pos="709"/>
          <w:tab w:val="left" w:pos="1276" w:leader="none"/>
        </w:tabs>
        <w:suppressAutoHyphens w:val="true"/>
        <w:spacing w:lineRule="auto" w:line="240" w:before="0" w:after="0"/>
        <w:ind w:left="0"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Пункт 1 изложить в следующей редакции: 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uppressAutoHyphens w:val="true"/>
        <w:spacing w:lineRule="auto" w:line="240" w:before="0" w:after="0"/>
        <w:ind w:left="0" w:firstLine="709"/>
        <w:jc w:val="both"/>
        <w:rPr/>
      </w:pPr>
      <w:r>
        <w:rPr>
          <w:rFonts w:ascii="Liberation Serif" w:hAnsi="Liberation Serif"/>
          <w:sz w:val="28"/>
          <w:szCs w:val="28"/>
        </w:rPr>
        <w:t>«1. Установить с 01 января 2022 года ежемесячный размер платы, взимаемой с родителей (законных представителей) (далее – родительская плата) за присмотр и уход за детьми в муниципальных образовательных учреждениях Камышловского городского округа, реализующих основную образовательную программу дошкольного образования, в размере 2522 (Две тысячи пятьсот двадцать два) рубля 71 коп.».</w:t>
      </w:r>
    </w:p>
    <w:p>
      <w:pPr>
        <w:pStyle w:val="ListParagraph"/>
        <w:widowControl w:val="false"/>
        <w:numPr>
          <w:ilvl w:val="1"/>
          <w:numId w:val="2"/>
        </w:numPr>
        <w:tabs>
          <w:tab w:val="clear" w:pos="709"/>
          <w:tab w:val="left" w:pos="1276" w:leader="none"/>
        </w:tabs>
        <w:suppressAutoHyphens w:val="true"/>
        <w:spacing w:lineRule="auto" w:line="240" w:before="0" w:after="0"/>
        <w:ind w:left="0" w:firstLine="709"/>
        <w:jc w:val="both"/>
        <w:rPr/>
      </w:pPr>
      <w:r>
        <w:rPr>
          <w:rFonts w:ascii="Liberation Serif" w:hAnsi="Liberation Serif"/>
          <w:sz w:val="28"/>
          <w:szCs w:val="28"/>
        </w:rPr>
        <w:t>Пункт 2 изложить в следующей редакции:</w:t>
      </w:r>
    </w:p>
    <w:p>
      <w:pPr>
        <w:pStyle w:val="ListParagraph"/>
        <w:widowControl w:val="false"/>
        <w:tabs>
          <w:tab w:val="clear" w:pos="709"/>
          <w:tab w:val="left" w:pos="1276" w:leader="none"/>
        </w:tabs>
        <w:suppressAutoHyphens w:val="true"/>
        <w:spacing w:lineRule="auto" w:line="240" w:before="0" w:after="0"/>
        <w:ind w:left="0" w:firstLine="709"/>
        <w:jc w:val="both"/>
        <w:rPr/>
      </w:pPr>
      <w:r>
        <w:rPr>
          <w:rFonts w:ascii="Liberation Serif" w:hAnsi="Liberation Serif"/>
          <w:sz w:val="28"/>
          <w:szCs w:val="28"/>
        </w:rPr>
        <w:t>«2. Сумму установленной родительской платы за присмотр и уход за детьми в муниципальных образовательных учреждениях, реализующих основную образовательную программу дошкольного образования, направить на комплекс мер по организации питания.».</w:t>
      </w:r>
    </w:p>
    <w:p>
      <w:pPr>
        <w:pStyle w:val="ListParagraph"/>
        <w:widowControl w:val="false"/>
        <w:numPr>
          <w:ilvl w:val="1"/>
          <w:numId w:val="2"/>
        </w:numPr>
        <w:tabs>
          <w:tab w:val="clear" w:pos="709"/>
          <w:tab w:val="left" w:pos="1276" w:leader="none"/>
        </w:tabs>
        <w:suppressAutoHyphens w:val="true"/>
        <w:spacing w:lineRule="auto" w:line="240" w:before="0" w:after="0"/>
        <w:ind w:left="0" w:firstLine="709"/>
        <w:jc w:val="both"/>
        <w:rPr/>
      </w:pPr>
      <w:r>
        <w:rPr>
          <w:rFonts w:ascii="Liberation Serif" w:hAnsi="Liberation Serif"/>
          <w:sz w:val="28"/>
          <w:szCs w:val="28"/>
        </w:rPr>
        <w:t>Пункт 3 признать утратившим силу.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709" w:leader="none"/>
          <w:tab w:val="left" w:pos="1276" w:leader="none"/>
        </w:tabs>
        <w:suppressAutoHyphens w:val="true"/>
        <w:spacing w:lineRule="auto" w:line="240" w:before="0" w:after="0"/>
        <w:ind w:left="0" w:firstLine="709"/>
        <w:contextualSpacing/>
        <w:jc w:val="both"/>
        <w:rPr/>
      </w:pPr>
      <w:r>
        <w:rPr>
          <w:rFonts w:ascii="Liberation Serif" w:hAnsi="Liberation Serif"/>
          <w:sz w:val="28"/>
          <w:szCs w:val="28"/>
        </w:rPr>
        <w:t>Настоящее постановление вступает в силу с 1 января 2022 года.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276" w:leader="none"/>
        </w:tabs>
        <w:suppressAutoHyphens w:val="true"/>
        <w:spacing w:lineRule="auto" w:line="240" w:before="0" w:after="1"/>
        <w:ind w:left="0" w:firstLine="709"/>
        <w:contextualSpacing/>
        <w:jc w:val="both"/>
        <w:rPr/>
      </w:pPr>
      <w:r>
        <w:rPr>
          <w:rFonts w:ascii="Liberation Serif" w:hAnsi="Liberation Serif"/>
          <w:sz w:val="28"/>
          <w:szCs w:val="28"/>
        </w:rPr>
        <w:t>Настоящее постановление разместить на официальном сайте Камышловского городского округа (</w:t>
      </w:r>
      <w:hyperlink r:id="rId3">
        <w:r>
          <w:rPr>
            <w:rFonts w:ascii="Liberation Serif" w:hAnsi="Liberation Serif"/>
            <w:sz w:val="28"/>
            <w:szCs w:val="28"/>
          </w:rPr>
          <w:t>www.gorod-kamyshlov.ru</w:t>
        </w:r>
      </w:hyperlink>
      <w:r>
        <w:rPr>
          <w:rFonts w:ascii="Liberation Serif" w:hAnsi="Liberation Serif"/>
          <w:sz w:val="28"/>
          <w:szCs w:val="28"/>
        </w:rPr>
        <w:t>).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276" w:leader="none"/>
        </w:tabs>
        <w:suppressAutoHyphens w:val="true"/>
        <w:spacing w:lineRule="auto" w:line="240" w:before="0" w:after="1"/>
        <w:ind w:left="0" w:firstLine="709"/>
        <w:contextualSpacing/>
        <w:jc w:val="both"/>
        <w:rPr/>
      </w:pPr>
      <w:r>
        <w:rPr>
          <w:rFonts w:ascii="Liberation Serif" w:hAnsi="Liberation Serif"/>
          <w:sz w:val="28"/>
          <w:szCs w:val="28"/>
        </w:rPr>
        <w:t>Контроль исполнения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ConsPlusNormal1"/>
        <w:suppressAutoHyphens w:val="true"/>
        <w:ind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suppressAutoHyphens w:val="true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suppressAutoHyphens w:val="true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ConsPlusNormal1"/>
        <w:suppressAutoHyphens w:val="true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ConsPlusNormal1"/>
        <w:suppressAutoHyphens w:val="true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bookmarkStart w:id="1" w:name="_GoBack"/>
      <w:bookmarkStart w:id="2" w:name="_GoBack"/>
      <w:bookmarkEnd w:id="2"/>
    </w:p>
    <w:p>
      <w:pPr>
        <w:pStyle w:val="ConsPlusNormal1"/>
        <w:suppressAutoHyphens w:val="true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9"/>
          <w:tab w:val="left" w:pos="5954" w:leader="none"/>
        </w:tabs>
        <w:suppressAutoHyphens w:val="tru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9"/>
          <w:tab w:val="left" w:pos="5954" w:leader="none"/>
        </w:tabs>
        <w:suppressAutoHyphens w:val="true"/>
        <w:ind w:firstLine="5529"/>
        <w:rPr>
          <w:rFonts w:ascii="Liberation Serif" w:hAnsi="Liberation Serif" w:eastAsia="Arial Unicode MS"/>
          <w:b/>
          <w:b/>
          <w:sz w:val="24"/>
          <w:szCs w:val="24"/>
        </w:rPr>
      </w:pPr>
      <w:r>
        <w:rPr>
          <w:rFonts w:eastAsia="Arial Unicode MS" w:ascii="Liberation Serif" w:hAnsi="Liberation Serif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5954" w:leader="none"/>
        </w:tabs>
        <w:suppressAutoHyphens w:val="true"/>
        <w:ind w:firstLine="5529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1134" w:top="1191" w:footer="0" w:bottom="1134" w:gutter="0"/>
      <w:pgNumType w:fmt="decimal"/>
      <w:formProt w:val="false"/>
      <w:titlePg/>
      <w:textDirection w:val="lrTb"/>
      <w:docGrid w:type="default" w:linePitch="60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Calibri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2234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3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0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3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2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5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2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56" w:hanging="21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6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30dc"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Style17"/>
    <w:next w:val="Normal"/>
    <w:qFormat/>
    <w:rsid w:val="00fe30dc"/>
    <w:pPr>
      <w:widowControl w:val="false"/>
      <w:numPr>
        <w:ilvl w:val="0"/>
        <w:numId w:val="1"/>
      </w:numPr>
      <w:jc w:val="center"/>
      <w:outlineLvl w:val="0"/>
    </w:pPr>
    <w:rPr>
      <w:rFonts w:ascii="Times New Roman" w:hAnsi="Times New Roman" w:eastAsia="Times New Roman" w:cs="Times New Roman"/>
      <w:sz w:val="24"/>
      <w:szCs w:val="20"/>
    </w:rPr>
  </w:style>
  <w:style w:type="paragraph" w:styleId="4">
    <w:name w:val="Heading 4"/>
    <w:basedOn w:val="Style17"/>
    <w:next w:val="Normal"/>
    <w:qFormat/>
    <w:rsid w:val="00fe30dc"/>
    <w:pPr>
      <w:keepLines/>
      <w:widowControl w:val="false"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Style17"/>
    <w:next w:val="Normal"/>
    <w:qFormat/>
    <w:rsid w:val="00fe30dc"/>
    <w:pPr>
      <w:widowControl w:val="false"/>
      <w:numPr>
        <w:ilvl w:val="4"/>
        <w:numId w:val="1"/>
      </w:numPr>
      <w:overflowPunct w:val="false"/>
      <w:spacing w:before="240" w:after="60"/>
      <w:textAlignment w:val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qFormat/>
    <w:rsid w:val="00fe30dc"/>
    <w:rPr>
      <w:lang w:val="ru-RU" w:eastAsia="ru-RU" w:bidi="ar-SA"/>
    </w:rPr>
  </w:style>
  <w:style w:type="character" w:styleId="51" w:customStyle="1">
    <w:name w:val="Заголовок 5 Знак"/>
    <w:basedOn w:val="DefaultParagraphFont"/>
    <w:qFormat/>
    <w:rsid w:val="00fe30dc"/>
    <w:rPr>
      <w:rFonts w:ascii="Calibri" w:hAnsi="Calibri"/>
      <w:b/>
      <w:bCs/>
      <w:i/>
      <w:iCs/>
      <w:sz w:val="26"/>
      <w:szCs w:val="26"/>
    </w:rPr>
  </w:style>
  <w:style w:type="character" w:styleId="HTML" w:customStyle="1">
    <w:name w:val="Стандартный HTML Знак"/>
    <w:basedOn w:val="DefaultParagraphFont"/>
    <w:qFormat/>
    <w:rsid w:val="00fe30dc"/>
    <w:rPr>
      <w:rFonts w:ascii="Courier New" w:hAnsi="Courier New" w:cs="Courier New"/>
    </w:rPr>
  </w:style>
  <w:style w:type="character" w:styleId="ConsPlusNormal" w:customStyle="1">
    <w:name w:val="ConsPlusNormal Знак Знак"/>
    <w:qFormat/>
    <w:rsid w:val="00fe30dc"/>
    <w:rPr>
      <w:rFonts w:ascii="Arial" w:hAnsi="Arial"/>
      <w:sz w:val="24"/>
      <w:szCs w:val="24"/>
    </w:rPr>
  </w:style>
  <w:style w:type="character" w:styleId="Blk" w:customStyle="1">
    <w:name w:val="blk"/>
    <w:basedOn w:val="DefaultParagraphFont"/>
    <w:qFormat/>
    <w:rsid w:val="00fe30dc"/>
    <w:rPr/>
  </w:style>
  <w:style w:type="character" w:styleId="611pt" w:customStyle="1">
    <w:name w:val="Основной текст (6) + 11 pt"/>
    <w:qFormat/>
    <w:rsid w:val="00fe30dc"/>
    <w:rPr>
      <w:rFonts w:ascii="Times New Roman" w:hAnsi="Times New Roman" w:cs="Times New Roman"/>
      <w:sz w:val="22"/>
      <w:szCs w:val="22"/>
      <w:highlight w:val="white"/>
    </w:rPr>
  </w:style>
  <w:style w:type="character" w:styleId="6" w:customStyle="1">
    <w:name w:val="Основной текст (6)_"/>
    <w:qFormat/>
    <w:rsid w:val="00fe30dc"/>
    <w:rPr>
      <w:sz w:val="21"/>
      <w:szCs w:val="21"/>
      <w:highlight w:val="white"/>
    </w:rPr>
  </w:style>
  <w:style w:type="character" w:styleId="Style11" w:customStyle="1">
    <w:name w:val="Основной текст Знак"/>
    <w:basedOn w:val="DefaultParagraphFont"/>
    <w:qFormat/>
    <w:rsid w:val="00fe30dc"/>
    <w:rPr/>
  </w:style>
  <w:style w:type="character" w:styleId="Style12" w:customStyle="1">
    <w:name w:val="Интернет-ссылка"/>
    <w:rsid w:val="00fe30dc"/>
    <w:rPr>
      <w:color w:val="000080"/>
      <w:u w:val="single"/>
    </w:rPr>
  </w:style>
  <w:style w:type="character" w:styleId="Applestylespan" w:customStyle="1">
    <w:name w:val="apple-style-span"/>
    <w:basedOn w:val="DefaultParagraphFont"/>
    <w:qFormat/>
    <w:rsid w:val="00fe30dc"/>
    <w:rPr/>
  </w:style>
  <w:style w:type="character" w:styleId="Appleconvertedspace" w:customStyle="1">
    <w:name w:val="apple-converted-space"/>
    <w:basedOn w:val="DefaultParagraphFont"/>
    <w:qFormat/>
    <w:rsid w:val="00fe30dc"/>
    <w:rPr/>
  </w:style>
  <w:style w:type="character" w:styleId="Ts21" w:customStyle="1">
    <w:name w:val="ts21"/>
    <w:basedOn w:val="DefaultParagraphFont"/>
    <w:qFormat/>
    <w:rsid w:val="00fe30dc"/>
    <w:rPr>
      <w:rFonts w:ascii="Times New Roman" w:hAnsi="Times New Roman" w:cs="Times New Roman"/>
      <w:color w:val="884706"/>
      <w:sz w:val="32"/>
      <w:szCs w:val="32"/>
    </w:rPr>
  </w:style>
  <w:style w:type="character" w:styleId="Style13" w:customStyle="1">
    <w:name w:val="Основной текст_"/>
    <w:basedOn w:val="DefaultParagraphFont"/>
    <w:qFormat/>
    <w:rsid w:val="00fe30dc"/>
    <w:rPr>
      <w:sz w:val="23"/>
      <w:szCs w:val="23"/>
      <w:highlight w:val="white"/>
    </w:rPr>
  </w:style>
  <w:style w:type="character" w:styleId="41" w:customStyle="1">
    <w:name w:val="Заголовок 4 Знак"/>
    <w:basedOn w:val="DefaultParagraphFont"/>
    <w:qFormat/>
    <w:rsid w:val="00fe30dc"/>
    <w:rPr>
      <w:rFonts w:ascii="Cambria" w:hAnsi="Cambria" w:eastAsia="Times New Roman" w:cs="Times New Roman"/>
      <w:b/>
      <w:bCs/>
      <w:i/>
      <w:iCs/>
      <w:color w:val="4F81BD"/>
    </w:rPr>
  </w:style>
  <w:style w:type="character" w:styleId="Heading4Char" w:customStyle="1">
    <w:name w:val="Heading 4 Char"/>
    <w:basedOn w:val="DefaultParagraphFont"/>
    <w:qFormat/>
    <w:rsid w:val="00fe30dc"/>
    <w:rPr>
      <w:rFonts w:ascii="Calibri" w:hAnsi="Calibri" w:eastAsia="Times New Roman" w:cs="Times New Roman"/>
      <w:b/>
      <w:bCs/>
      <w:sz w:val="28"/>
      <w:szCs w:val="28"/>
    </w:rPr>
  </w:style>
  <w:style w:type="character" w:styleId="Style14" w:customStyle="1">
    <w:name w:val="Верхний колонтитул Знак"/>
    <w:basedOn w:val="DefaultParagraphFont"/>
    <w:qFormat/>
    <w:rsid w:val="00fe30dc"/>
    <w:rPr/>
  </w:style>
  <w:style w:type="character" w:styleId="Style15" w:customStyle="1">
    <w:name w:val="Нижний колонтитул Знак"/>
    <w:basedOn w:val="DefaultParagraphFont"/>
    <w:qFormat/>
    <w:rsid w:val="00fe30dc"/>
    <w:rPr/>
  </w:style>
  <w:style w:type="character" w:styleId="WWCharLFO1LVL2" w:customStyle="1">
    <w:name w:val="WW_CharLFO1LVL2"/>
    <w:qFormat/>
    <w:rsid w:val="00fe30dc"/>
    <w:rPr>
      <w:b w:val="false"/>
      <w:i w:val="false"/>
    </w:rPr>
  </w:style>
  <w:style w:type="character" w:styleId="WWCharLFO1LVL3" w:customStyle="1">
    <w:name w:val="WW_CharLFO1LVL3"/>
    <w:qFormat/>
    <w:rsid w:val="00fe30dc"/>
    <w:rPr>
      <w:b w:val="false"/>
      <w:i w:val="false"/>
    </w:rPr>
  </w:style>
  <w:style w:type="character" w:styleId="WWCharLFO1LVL4" w:customStyle="1">
    <w:name w:val="WW_CharLFO1LVL4"/>
    <w:qFormat/>
    <w:rsid w:val="00fe30dc"/>
    <w:rPr>
      <w:b w:val="false"/>
      <w:i w:val="false"/>
    </w:rPr>
  </w:style>
  <w:style w:type="character" w:styleId="WWCharLFO1LVL5" w:customStyle="1">
    <w:name w:val="WW_CharLFO1LVL5"/>
    <w:qFormat/>
    <w:rsid w:val="00fe30dc"/>
    <w:rPr>
      <w:b w:val="false"/>
      <w:i w:val="false"/>
    </w:rPr>
  </w:style>
  <w:style w:type="character" w:styleId="WWCharLFO1LVL6" w:customStyle="1">
    <w:name w:val="WW_CharLFO1LVL6"/>
    <w:qFormat/>
    <w:rsid w:val="00fe30dc"/>
    <w:rPr>
      <w:b w:val="false"/>
      <w:i w:val="false"/>
    </w:rPr>
  </w:style>
  <w:style w:type="character" w:styleId="WWCharLFO1LVL7" w:customStyle="1">
    <w:name w:val="WW_CharLFO1LVL7"/>
    <w:qFormat/>
    <w:rsid w:val="00fe30dc"/>
    <w:rPr>
      <w:b w:val="false"/>
      <w:i w:val="false"/>
    </w:rPr>
  </w:style>
  <w:style w:type="character" w:styleId="WWCharLFO1LVL8" w:customStyle="1">
    <w:name w:val="WW_CharLFO1LVL8"/>
    <w:qFormat/>
    <w:rsid w:val="00fe30dc"/>
    <w:rPr>
      <w:b w:val="false"/>
      <w:i w:val="false"/>
    </w:rPr>
  </w:style>
  <w:style w:type="character" w:styleId="WWCharLFO1LVL9" w:customStyle="1">
    <w:name w:val="WW_CharLFO1LVL9"/>
    <w:qFormat/>
    <w:rsid w:val="00fe30dc"/>
    <w:rPr>
      <w:b w:val="false"/>
      <w:i w:val="false"/>
    </w:rPr>
  </w:style>
  <w:style w:type="character" w:styleId="Style16">
    <w:name w:val="Основной шрифт абзаца"/>
    <w:qFormat/>
    <w:rPr/>
  </w:style>
  <w:style w:type="paragraph" w:styleId="Style17" w:customStyle="1">
    <w:name w:val="Заголовок"/>
    <w:basedOn w:val="Normal"/>
    <w:next w:val="Style18"/>
    <w:qFormat/>
    <w:rsid w:val="00fe30dc"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8">
    <w:name w:val="Body Text"/>
    <w:basedOn w:val="Normal"/>
    <w:rsid w:val="00fe30dc"/>
    <w:pPr>
      <w:widowControl w:val="false"/>
      <w:spacing w:before="0" w:after="120"/>
    </w:pPr>
    <w:rPr/>
  </w:style>
  <w:style w:type="paragraph" w:styleId="Style19">
    <w:name w:val="List"/>
    <w:basedOn w:val="Style18"/>
    <w:rsid w:val="00fe30dc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rsid w:val="00fe30d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rsid w:val="00fe30dc"/>
    <w:pPr>
      <w:suppressLineNumbers/>
    </w:pPr>
    <w:rPr>
      <w:rFonts w:cs="Lucida Sans"/>
    </w:rPr>
  </w:style>
  <w:style w:type="paragraph" w:styleId="ConsPlusNormal1" w:customStyle="1">
    <w:name w:val="ConsPlusNormal"/>
    <w:qFormat/>
    <w:rsid w:val="00fe30dc"/>
    <w:pPr>
      <w:widowControl w:val="false"/>
      <w:suppressAutoHyphens w:val="true"/>
      <w:overflowPunct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rsid w:val="00fe30dc"/>
    <w:pPr>
      <w:spacing w:lineRule="auto" w:line="480" w:before="0" w:after="120"/>
    </w:pPr>
    <w:rPr/>
  </w:style>
  <w:style w:type="paragraph" w:styleId="ConsPlusTitle" w:customStyle="1">
    <w:name w:val="ConsPlusTitle"/>
    <w:qFormat/>
    <w:rsid w:val="00fe30dc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rsid w:val="00fe30dc"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qFormat/>
    <w:rsid w:val="00fe30dc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ru-RU" w:bidi="ar-SA"/>
    </w:rPr>
  </w:style>
  <w:style w:type="paragraph" w:styleId="NoSpacing">
    <w:name w:val="No Spacing"/>
    <w:qFormat/>
    <w:rsid w:val="00fe30d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HTMLPreformatted">
    <w:name w:val="HTML Preformatted"/>
    <w:basedOn w:val="Normal"/>
    <w:qFormat/>
    <w:rsid w:val="00fe30dc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overflowPunct w:val="false"/>
      <w:textAlignment w:val="auto"/>
    </w:pPr>
    <w:rPr>
      <w:rFonts w:ascii="Courier New" w:hAnsi="Courier New" w:cs="Courier New"/>
    </w:rPr>
  </w:style>
  <w:style w:type="paragraph" w:styleId="Style22" w:customStyle="1">
    <w:name w:val="Прижатый влево"/>
    <w:basedOn w:val="Normal"/>
    <w:next w:val="Normal"/>
    <w:qFormat/>
    <w:rsid w:val="00fe30dc"/>
    <w:pPr>
      <w:widowControl w:val="false"/>
      <w:overflowPunct w:val="false"/>
      <w:textAlignment w:val="auto"/>
    </w:pPr>
    <w:rPr>
      <w:rFonts w:ascii="Arial" w:hAnsi="Arial" w:cs="Arial"/>
      <w:sz w:val="24"/>
      <w:szCs w:val="24"/>
    </w:rPr>
  </w:style>
  <w:style w:type="paragraph" w:styleId="Style23" w:customStyle="1">
    <w:name w:val="Знак Знак Знак"/>
    <w:basedOn w:val="Normal"/>
    <w:qFormat/>
    <w:rsid w:val="00fe30dc"/>
    <w:pPr>
      <w:overflowPunct w:val="false"/>
      <w:spacing w:lineRule="exact" w:line="240" w:before="0" w:after="160"/>
      <w:jc w:val="both"/>
      <w:textAlignment w:val="auto"/>
    </w:pPr>
    <w:rPr>
      <w:rFonts w:ascii="Verdana" w:hAnsi="Verdana" w:cs="Verdana"/>
      <w:lang w:val="en-US" w:eastAsia="en-US"/>
    </w:rPr>
  </w:style>
  <w:style w:type="paragraph" w:styleId="ConsTitle" w:customStyle="1">
    <w:name w:val="ConsTitle"/>
    <w:qFormat/>
    <w:rsid w:val="00fe30dc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20"/>
      <w:szCs w:val="20"/>
      <w:lang w:val="ru-RU" w:eastAsia="ru-RU" w:bidi="ar-SA"/>
    </w:rPr>
  </w:style>
  <w:style w:type="paragraph" w:styleId="ConsPlusNormal2" w:customStyle="1">
    <w:name w:val="ConsPlusNormal Знак"/>
    <w:qFormat/>
    <w:rsid w:val="00fe30dc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fe30dc"/>
    <w:pPr>
      <w:overflowPunct w:val="false"/>
      <w:spacing w:lineRule="auto" w:line="276" w:before="0" w:after="200"/>
      <w:ind w:left="720" w:hanging="0"/>
      <w:textAlignment w:val="auto"/>
    </w:pPr>
    <w:rPr>
      <w:rFonts w:ascii="Calibri" w:hAnsi="Calibri" w:eastAsia="Calibri"/>
      <w:sz w:val="22"/>
      <w:szCs w:val="22"/>
      <w:lang w:eastAsia="en-US"/>
    </w:rPr>
  </w:style>
  <w:style w:type="paragraph" w:styleId="Consplusnonformat" w:customStyle="1">
    <w:name w:val="consplusnonformat"/>
    <w:basedOn w:val="Normal"/>
    <w:qFormat/>
    <w:rsid w:val="00fe30dc"/>
    <w:pPr>
      <w:overflowPunct w:val="false"/>
      <w:spacing w:before="75" w:after="75"/>
      <w:textAlignment w:val="auto"/>
    </w:pPr>
    <w:rPr>
      <w:rFonts w:ascii="Arial" w:hAnsi="Arial" w:cs="Arial"/>
      <w:color w:val="000000"/>
    </w:rPr>
  </w:style>
  <w:style w:type="paragraph" w:styleId="Subheader" w:customStyle="1">
    <w:name w:val="subheader"/>
    <w:basedOn w:val="Normal"/>
    <w:qFormat/>
    <w:rsid w:val="00fe30dc"/>
    <w:pPr>
      <w:overflowPunct w:val="false"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styleId="61" w:customStyle="1">
    <w:name w:val="Основной текст (6)"/>
    <w:basedOn w:val="Normal"/>
    <w:qFormat/>
    <w:rsid w:val="00fe30dc"/>
    <w:pPr>
      <w:shd w:val="clear" w:color="auto" w:fill="FFFFFF"/>
      <w:overflowPunct w:val="false"/>
      <w:spacing w:lineRule="exact" w:line="269" w:before="0" w:after="1320"/>
      <w:ind w:hanging="1300"/>
      <w:jc w:val="right"/>
      <w:textAlignment w:val="auto"/>
    </w:pPr>
    <w:rPr>
      <w:sz w:val="21"/>
      <w:szCs w:val="21"/>
      <w:highlight w:val="white"/>
    </w:rPr>
  </w:style>
  <w:style w:type="paragraph" w:styleId="ConsPlusNonformat1" w:customStyle="1">
    <w:name w:val="ConsPlusNonformat"/>
    <w:qFormat/>
    <w:rsid w:val="00fe30dc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alibri" w:cs="Courier New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rsid w:val="00fe30dc"/>
    <w:pPr>
      <w:overflowPunct w:val="false"/>
      <w:spacing w:before="100" w:after="100"/>
      <w:textAlignment w:val="auto"/>
    </w:pPr>
    <w:rPr>
      <w:sz w:val="24"/>
      <w:szCs w:val="24"/>
    </w:rPr>
  </w:style>
  <w:style w:type="paragraph" w:styleId="11" w:customStyle="1">
    <w:name w:val="Основной текст1"/>
    <w:basedOn w:val="Normal"/>
    <w:qFormat/>
    <w:rsid w:val="00fe30dc"/>
    <w:pPr>
      <w:shd w:val="clear" w:color="auto" w:fill="FFFFFF"/>
      <w:overflowPunct w:val="false"/>
      <w:spacing w:lineRule="atLeast" w:line="240" w:before="0" w:after="60"/>
      <w:textAlignment w:val="auto"/>
    </w:pPr>
    <w:rPr>
      <w:sz w:val="23"/>
      <w:szCs w:val="23"/>
      <w:highlight w:val="white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rsid w:val="00fe30dc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rsid w:val="00fe30dc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2"/>
    <w:uiPriority w:val="39"/>
    <w:rsid w:val="00bf5b2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orod-kamyshlov.ru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00432-993C-40E2-9616-7CA75142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Application>LibreOffice/6.4.7.2$Linux_X86_64 LibreOffice_project/40$Build-2</Application>
  <Pages>2</Pages>
  <Words>628</Words>
  <Characters>4582</Characters>
  <CharactersWithSpaces>5230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2019-10-25T05:12:00Z</dcterms:created>
  <dc:creator>отдел экономики</dc:creator>
  <dc:description/>
  <dc:language>ru-RU</dc:language>
  <cp:lastModifiedBy/>
  <cp:lastPrinted>2021-12-17T15:47:17Z</cp:lastPrinted>
  <dcterms:modified xsi:type="dcterms:W3CDTF">2021-12-17T15:47:32Z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