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79425" cy="7473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keepNext w:val="true"/>
        <w:jc w:val="left"/>
        <w:rPr>
          <w:rFonts w:ascii="Liberation Serif" w:hAnsi="Liberation Serif"/>
          <w:sz w:val="16"/>
          <w:szCs w:val="16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от 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10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77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9</w:t>
      </w:r>
    </w:p>
    <w:p>
      <w:pPr>
        <w:pStyle w:val="Style14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Style14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постановление главы Камышловского городского округа от 05.02.2015 года № 149 «Об утверждении Реестра наиболее коррупционно опасных сфер деятельности администрации Камышловского городского округа и наиболее коррупциогенных должностей муниципальной службы, муниципальных учреждений </w:t>
      </w:r>
    </w:p>
    <w:p>
      <w:pPr>
        <w:pStyle w:val="Style14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и предприятий Камышловского городского округа»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Style14"/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В соответствии Федеральным законом от 25.12.2008 года № 273-ФЗ «О противодействии коррупции», в целях совершенствования муниципального управления и противодействия коррупции в администрации Камышловского городского округа, администрация Камышловского городского округа</w:t>
      </w:r>
    </w:p>
    <w:p>
      <w:pPr>
        <w:pStyle w:val="Style14"/>
        <w:suppressAutoHyphens w:val="true"/>
        <w:ind w:left="0" w:right="0" w:hanging="0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ПОСТАНОВЛЯЕТ: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1. Внести изменения в постановление главы Камышловского городского округа от 05.02.2015 года № 149 «Об утверждении Реестра наиболее коррупционно опасных сфер деятельности администрации Камышловского городского округа и наиболее коррупциогенных должностей муниципальной службы, муниципальных учреждений и предприятий Камышловского городского округа»: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1) В наименовании и по всему тексту постановления, приложений слова «, муниципальных учреждений и предприятий Камышловского городского округа» исключить.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2) Реестр наиболее коррупциогенных должностей муниципальной службы изложить в новой редакции (прилагается).</w:t>
      </w:r>
    </w:p>
    <w:p>
      <w:pPr>
        <w:pStyle w:val="Style14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         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2.</w:t>
        <w:tab/>
        <w:t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</w:t>
      </w:r>
      <w:r>
        <w:rPr>
          <w:rFonts w:cs="Times New Roman" w:ascii="Liberation Serif" w:hAnsi="Liberation Serif"/>
          <w:sz w:val="28"/>
          <w:szCs w:val="28"/>
        </w:rPr>
        <w:t>администрации</w:t>
      </w:r>
      <w:r>
        <w:rPr>
          <w:rFonts w:cs="Times New Roman" w:ascii="Liberation Serif" w:hAnsi="Liberation Serif"/>
          <w:sz w:val="28"/>
          <w:szCs w:val="28"/>
        </w:rPr>
        <w:t xml:space="preserve">    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Liberation Serif" w:hAnsi="Liberation Serif"/>
          <w:sz w:val="28"/>
          <w:szCs w:val="28"/>
        </w:rPr>
        <w:t xml:space="preserve">от  </w:t>
      </w:r>
      <w:r>
        <w:rPr>
          <w:rFonts w:cs="Times New Roman" w:ascii="Liberation Serif" w:hAnsi="Liberation Serif"/>
          <w:sz w:val="28"/>
          <w:szCs w:val="28"/>
        </w:rPr>
        <w:t>10.11.2020 № 779</w:t>
      </w:r>
    </w:p>
    <w:p>
      <w:pPr>
        <w:pStyle w:val="Style14"/>
        <w:suppressAutoHyphens w:val="false"/>
        <w:autoSpaceDE w:val="false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autoSpaceDE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Реестр </w:t>
      </w:r>
    </w:p>
    <w:p>
      <w:pPr>
        <w:pStyle w:val="Style14"/>
        <w:suppressAutoHyphens w:val="false"/>
        <w:autoSpaceDE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наиболее коррупциогенных должностей муниципальной службы</w:t>
      </w:r>
    </w:p>
    <w:p>
      <w:pPr>
        <w:pStyle w:val="Style14"/>
        <w:suppressAutoHyphens w:val="false"/>
        <w:autoSpaceDE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5670"/>
      </w:tblGrid>
      <w:tr>
        <w:trPr/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Должности муниципальной службы, </w:t>
            </w:r>
          </w:p>
          <w:p>
            <w:pPr>
              <w:pStyle w:val="Style14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учреждаемые для обеспечения исполнения полномочий </w:t>
            </w:r>
          </w:p>
          <w:p>
            <w:pPr>
              <w:pStyle w:val="Style14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администрации Камышловского городского округа, отраслевых </w:t>
            </w:r>
          </w:p>
          <w:p>
            <w:pPr>
              <w:pStyle w:val="Style14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(функциональных) органов администрации </w:t>
            </w:r>
          </w:p>
          <w:p>
            <w:pPr>
              <w:pStyle w:val="Style14"/>
              <w:suppressAutoHyphens w:val="false"/>
              <w:jc w:val="center"/>
              <w:textAlignment w:val="auto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Высшие должности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Главные должности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Комитета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Ведущие должности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 управления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управления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комитета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Старшие должности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специалист 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</w:t>
            </w:r>
          </w:p>
        </w:tc>
      </w:tr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Младшие должности</w:t>
            </w:r>
          </w:p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 </w:t>
            </w:r>
          </w:p>
        </w:tc>
      </w:tr>
    </w:tbl>
    <w:p>
      <w:pPr>
        <w:pStyle w:val="Style14"/>
        <w:suppressAutoHyphens w:val="false"/>
        <w:autoSpaceDE w:val="false"/>
        <w:jc w:val="center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14"/>
        <w:suppressAutoHyphens w:val="false"/>
        <w:autoSpaceDE w:val="false"/>
        <w:jc w:val="center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14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center"/>
      <w:outlineLvl w:val="1"/>
    </w:pPr>
    <w:rPr>
      <w:b/>
      <w:sz w:val="28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1">
    <w:name w:val="Знак1"/>
    <w:basedOn w:val="Style14"/>
    <w:qFormat/>
    <w:pPr>
      <w:suppressAutoHyphens w:val="true"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Calibri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4"/>
    <w:qFormat/>
    <w:pPr>
      <w:suppressAutoHyphens w:val="true"/>
      <w:jc w:val="center"/>
    </w:pPr>
    <w:rPr>
      <w:b/>
      <w:sz w:val="28"/>
    </w:rPr>
  </w:style>
  <w:style w:type="paragraph" w:styleId="Style15">
    <w:name w:val="Текст выноски"/>
    <w:basedOn w:val="Style1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6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2">
    <w:name w:val=" Знак1"/>
    <w:basedOn w:val="Style14"/>
    <w:qFormat/>
    <w:pPr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both"/>
      <w:textAlignment w:val="auto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271</Words>
  <CharactersWithSpaces>2851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2020-11-03T10:13:00Z</dcterms:created>
  <dc:creator>Общий отдел</dc:creator>
  <dc:description/>
  <dc:language>ru-RU</dc:language>
  <cp:lastModifiedBy/>
  <cp:lastPrinted>2020-11-10T13:48:43Z</cp:lastPrinted>
  <dcterms:modified xsi:type="dcterms:W3CDTF">2020-11-10T13:49:32Z</dcterms:modified>
  <cp:revision>5</cp:revision>
  <dc:subject/>
  <dc:title> </dc:title>
</cp:coreProperties>
</file>