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5" w:rsidRPr="00B1461C" w:rsidRDefault="00AA38E5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Перечень нормативно-правовых актов, регулирующих</w:t>
      </w:r>
    </w:p>
    <w:p w:rsidR="00AA38E5" w:rsidRPr="00B1461C" w:rsidRDefault="00AF434E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предоставление услуги</w:t>
      </w:r>
    </w:p>
    <w:p w:rsidR="00D10097" w:rsidRPr="00B1461C" w:rsidRDefault="00D10097" w:rsidP="00AA38E5">
      <w:pPr>
        <w:widowControl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– Градостроительный кодекс Российской Федерации от 29.12.2004 </w:t>
      </w:r>
      <w:r w:rsidRPr="00B1461C">
        <w:rPr>
          <w:rFonts w:ascii="Liberation Serif" w:hAnsi="Liberation Serif"/>
          <w:sz w:val="28"/>
          <w:szCs w:val="28"/>
        </w:rPr>
        <w:br/>
        <w:t>№ 190-ФЗ («Российская газета», 2004, 30 декабря, № 290);</w:t>
      </w:r>
    </w:p>
    <w:p w:rsidR="00B1461C" w:rsidRPr="00B1461C" w:rsidRDefault="00B1461C" w:rsidP="00B1461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- Федеральный закон от 06.10.2003 года № 131-ФЗ "Об общих принципах организации местного самоуправления в Российской Федерации";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27 июля 2006 года № 152-ФЗ «О персональных данных» («Собрание законодательства Российской Федерации», 2006, № 31);</w:t>
      </w:r>
    </w:p>
    <w:p w:rsidR="00D10097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Постановление Правительства Российской Федерации от 30 апреля 2014 года № 403 «об исчерпывающем перечне </w:t>
      </w:r>
      <w:r w:rsidR="00407AFD">
        <w:rPr>
          <w:rFonts w:ascii="Liberation Serif" w:hAnsi="Liberation Serif"/>
          <w:sz w:val="28"/>
          <w:szCs w:val="28"/>
        </w:rPr>
        <w:t>процедур в сфере жилищного строительства№;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– Правила землепользования и застройки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- Генеральный план развития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округа до 2032 года;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- Местные нормативы градостроительного проектирования </w:t>
      </w:r>
      <w:proofErr w:type="spellStart"/>
      <w:r w:rsidR="004C246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C2462">
        <w:rPr>
          <w:rFonts w:ascii="Liberation Serif" w:hAnsi="Liberation Serif"/>
          <w:sz w:val="28"/>
          <w:szCs w:val="28"/>
        </w:rPr>
        <w:t xml:space="preserve"> городского округа;</w:t>
      </w:r>
      <w:bookmarkStart w:id="0" w:name="_GoBack"/>
      <w:bookmarkEnd w:id="0"/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- Постановление администрации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округа от 02 июля 2019 года № 619 «Об утверждении Порядка разработки и утверждения административных регламентов по предоставлению муниципальных услуг».</w:t>
      </w:r>
    </w:p>
    <w:p w:rsidR="000A3601" w:rsidRPr="00B1461C" w:rsidRDefault="000A3601">
      <w:pPr>
        <w:rPr>
          <w:rFonts w:ascii="Liberation Serif" w:hAnsi="Liberation Serif"/>
        </w:rPr>
      </w:pPr>
    </w:p>
    <w:sectPr w:rsidR="000A3601" w:rsidRPr="00B1461C" w:rsidSect="00AA3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F"/>
    <w:rsid w:val="000A095F"/>
    <w:rsid w:val="000A3601"/>
    <w:rsid w:val="00407AFD"/>
    <w:rsid w:val="004C2462"/>
    <w:rsid w:val="00945574"/>
    <w:rsid w:val="00AA38E5"/>
    <w:rsid w:val="00AE64EA"/>
    <w:rsid w:val="00AF434E"/>
    <w:rsid w:val="00B1461C"/>
    <w:rsid w:val="00D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2D72"/>
  <w15:chartTrackingRefBased/>
  <w15:docId w15:val="{B83FB716-E136-4B95-9FAF-1B22DBA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2022-10-19T09:23:00Z</dcterms:created>
  <dcterms:modified xsi:type="dcterms:W3CDTF">2022-10-19T09:33:00Z</dcterms:modified>
</cp:coreProperties>
</file>