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8C" w:rsidRDefault="00857A8C" w:rsidP="00283B89">
      <w:pPr>
        <w:autoSpaceDE w:val="0"/>
        <w:autoSpaceDN w:val="0"/>
        <w:adjustRightInd w:val="0"/>
        <w:spacing w:line="240" w:lineRule="auto"/>
        <w:ind w:left="5400" w:firstLine="0"/>
        <w:jc w:val="left"/>
        <w:rPr>
          <w:rFonts w:ascii="Times New Roman" w:hAnsi="Times New Roman" w:cs="Times New Roman"/>
          <w:b/>
          <w:bCs/>
          <w:color w:val="000002"/>
          <w:sz w:val="28"/>
          <w:szCs w:val="28"/>
        </w:rPr>
      </w:pPr>
    </w:p>
    <w:p w:rsidR="00857A8C" w:rsidRPr="00857A8C" w:rsidRDefault="00857A8C" w:rsidP="00857A8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685800"/>
            <wp:effectExtent l="0" t="0" r="9525" b="0"/>
            <wp:docPr id="2" name="Рисунок 81" descr="Описание: 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Описание: 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A8C" w:rsidRPr="00857A8C" w:rsidRDefault="00857A8C" w:rsidP="00857A8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КАМЫШЛОВСКОГО ГОРОДСКОГО ОКРУГА</w:t>
      </w:r>
    </w:p>
    <w:p w:rsidR="00857A8C" w:rsidRPr="00857A8C" w:rsidRDefault="00857A8C" w:rsidP="00857A8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857A8C" w:rsidRPr="00857A8C" w:rsidRDefault="00857A8C" w:rsidP="00857A8C">
      <w:pPr>
        <w:pBdr>
          <w:top w:val="thinThickSmallGap" w:sz="24" w:space="1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7A8C" w:rsidRPr="00857A8C" w:rsidRDefault="00857A8C" w:rsidP="00857A8C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02.07.2012  года   №  946                              </w:t>
      </w:r>
    </w:p>
    <w:p w:rsidR="00857A8C" w:rsidRPr="00857A8C" w:rsidRDefault="00857A8C" w:rsidP="00857A8C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Камышлов </w:t>
      </w:r>
    </w:p>
    <w:p w:rsidR="00857A8C" w:rsidRPr="00857A8C" w:rsidRDefault="00857A8C" w:rsidP="00857A8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57A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</w:p>
    <w:p w:rsidR="00857A8C" w:rsidRPr="00857A8C" w:rsidRDefault="00857A8C" w:rsidP="00857A8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857A8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 или кадастровой карте соответствующей территории»</w:t>
      </w:r>
    </w:p>
    <w:p w:rsidR="00857A8C" w:rsidRPr="00857A8C" w:rsidRDefault="00857A8C" w:rsidP="00857A8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857A8C" w:rsidRPr="00857A8C" w:rsidRDefault="00857A8C" w:rsidP="00857A8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857A8C" w:rsidRPr="00857A8C" w:rsidRDefault="00857A8C" w:rsidP="00857A8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A8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Земельным кодексом  Российской Федерации, Федеральным законом от 25.10.200 года № 137-ФЗ «О введении в действие Земельного кодекса Российской Федерации», Федеральным законом от 06.10.2003 года № 131-ФЗ «Об общих принципах организации местного самоуправления в Российской Федерации», Федеральным законом от 21.07.2010 года № 210-ФЗ «Об организации предоставления государственных и муниципальных услуг», Устава Камышловского городского округа, утверждённого  Решением Думы Камышловского городского округа</w:t>
      </w:r>
      <w:r w:rsidRPr="0085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7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857A8C" w:rsidRPr="00857A8C" w:rsidRDefault="00857A8C" w:rsidP="00857A8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57A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ПОСТАНОВИЛ:</w:t>
      </w:r>
    </w:p>
    <w:p w:rsidR="00857A8C" w:rsidRPr="00857A8C" w:rsidRDefault="00857A8C" w:rsidP="00857A8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57A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 Утвердить административный регламент о предоставлении муниципальной услуги «Утверждение схемы расположения земельного участка на кадастровом плане или кадастровой карте соответствующей территории» (прилагается).</w:t>
      </w:r>
    </w:p>
    <w:p w:rsidR="00857A8C" w:rsidRPr="00857A8C" w:rsidRDefault="00857A8C" w:rsidP="00857A8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7A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Административно-правовому отделу администрации Камышловского городского округа опубликовать настоящее постановление в газете «Камышловские известия» и на официальном сайте Камышловского городского округа.</w:t>
      </w:r>
    </w:p>
    <w:p w:rsidR="00857A8C" w:rsidRPr="00857A8C" w:rsidRDefault="00857A8C" w:rsidP="00857A8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7A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Pr="00857A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Контроль за исполнением настоящего постановления возложить на заместителя главы администрации Камышловского городского округа по городскому хозяйству Пушкарёва М.М. </w:t>
      </w:r>
    </w:p>
    <w:p w:rsidR="00857A8C" w:rsidRPr="00857A8C" w:rsidRDefault="00857A8C" w:rsidP="00857A8C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A8C" w:rsidRPr="00857A8C" w:rsidRDefault="00857A8C" w:rsidP="00857A8C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A8C" w:rsidRPr="00857A8C" w:rsidRDefault="00857A8C" w:rsidP="00857A8C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A8C" w:rsidRPr="00857A8C" w:rsidRDefault="00857A8C" w:rsidP="00857A8C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A8C" w:rsidRPr="00857A8C" w:rsidRDefault="00857A8C" w:rsidP="00857A8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7A8C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Камышловского городского  округа                                       М.Н.Чухарев</w:t>
      </w:r>
    </w:p>
    <w:p w:rsidR="00857A8C" w:rsidRPr="00857A8C" w:rsidRDefault="00857A8C" w:rsidP="00857A8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A8C" w:rsidRPr="00857A8C" w:rsidRDefault="00857A8C" w:rsidP="00857A8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A8C" w:rsidRPr="00857A8C" w:rsidRDefault="00857A8C" w:rsidP="00857A8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A8C" w:rsidRPr="00857A8C" w:rsidRDefault="00857A8C" w:rsidP="00857A8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A8C" w:rsidRDefault="00857A8C" w:rsidP="00283B89">
      <w:pPr>
        <w:autoSpaceDE w:val="0"/>
        <w:autoSpaceDN w:val="0"/>
        <w:adjustRightInd w:val="0"/>
        <w:spacing w:line="240" w:lineRule="auto"/>
        <w:ind w:left="5400" w:firstLine="0"/>
        <w:jc w:val="left"/>
        <w:rPr>
          <w:rFonts w:ascii="Times New Roman" w:hAnsi="Times New Roman" w:cs="Times New Roman"/>
          <w:b/>
          <w:bCs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left="5400" w:firstLine="0"/>
        <w:jc w:val="left"/>
        <w:rPr>
          <w:rFonts w:ascii="Times New Roman" w:hAnsi="Times New Roman" w:cs="Times New Roman"/>
          <w:b/>
          <w:bCs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b/>
          <w:bCs/>
          <w:color w:val="000002"/>
          <w:sz w:val="28"/>
          <w:szCs w:val="28"/>
        </w:rPr>
        <w:t>УТВЕРЖДЕН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left="5400" w:firstLine="0"/>
        <w:jc w:val="left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>п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остановлением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главы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left="5400" w:firstLine="0"/>
        <w:jc w:val="left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Камышловского городского округа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left="5400" w:firstLine="0"/>
        <w:jc w:val="left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2"/>
          <w:sz w:val="28"/>
          <w:szCs w:val="28"/>
        </w:rPr>
        <w:t>02.07.2012 года № 946</w:t>
      </w:r>
    </w:p>
    <w:p w:rsidR="00A21155" w:rsidRDefault="00A21155" w:rsidP="00283B89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b/>
          <w:bCs/>
          <w:color w:val="000002"/>
          <w:sz w:val="28"/>
          <w:szCs w:val="28"/>
        </w:rPr>
        <w:t>Административный регламент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b/>
          <w:bCs/>
          <w:color w:val="000002"/>
          <w:sz w:val="28"/>
          <w:szCs w:val="28"/>
        </w:rPr>
        <w:t>предоставления муниципальной услуги «Утверждение схемы расположения земельного участка на кадастровом плане или кадастровой карте соответствующей территории</w:t>
      </w:r>
      <w:r>
        <w:rPr>
          <w:rFonts w:ascii="Times New Roman" w:hAnsi="Times New Roman" w:cs="Times New Roman"/>
          <w:b/>
          <w:bCs/>
          <w:color w:val="000002"/>
          <w:sz w:val="28"/>
          <w:szCs w:val="28"/>
        </w:rPr>
        <w:t>»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2"/>
          <w:sz w:val="28"/>
          <w:szCs w:val="28"/>
        </w:rPr>
      </w:pPr>
      <w:r w:rsidRPr="00C00EA4">
        <w:rPr>
          <w:rFonts w:ascii="Times New Roman" w:hAnsi="Times New Roman" w:cs="Times New Roman"/>
          <w:b/>
          <w:bCs/>
          <w:color w:val="000002"/>
          <w:sz w:val="28"/>
          <w:szCs w:val="28"/>
        </w:rPr>
        <w:t>Раздел 1. Общие положения</w:t>
      </w:r>
    </w:p>
    <w:p w:rsidR="00A21155" w:rsidRPr="00C00EA4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1.1. Настоящий административный регламент разработан в целях повышения качества исполнения и доступности муниципальной услуги «по утверждению схемы расположения  земельного участка на кадастровом плане или кадастровой карте соответствующей территории» (далее - муниципальная услуга),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1.2. Муниципальная услуга исполняется в отношении физических и юридических лиц, которые обращаются с заявлением на утверждение схемы расположения земельного участка на кадастровом плане или кадастровой карте соответствующей территории. От имени физических и юридических лиц заявление на утверждение схемы расположения земельного участка на кадастровом плане или кадастровой карте соответствующей территории, могут подавать  уполномоченные ими представители.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1.3. Требования к порядку информирования о предоставлении муниципальной услуги: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1.3.1. Информация о местах нахождения и графике работы уполномоченного органа, предоставляющего муниципальную услугу: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Предоставление муниципальной услуги производится по адресу: 624860,  Свердловская область, г.Камышлов,  ул.Свердлова, 41, 2 этаж, кабинет № 1.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Дни приема: Вторник, четверг  с  8.30 – 16.30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 (перерыв с 12.00 до 13.00) часов;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1.3.2. Способы получения информации о местах нахождения и графиках работы органов местного самоуправления, обращение в которые необходимо для предоставления муниципальной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услуги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Адрес, телефоны для справок, адрес электронной почты, сведения о часах приема, графике сообщаются по справочному телефону, а также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размещаются в информационно - телекоммуникационной сети Интернет, в том числе на официальном сайте органов местного самоуправления муниципального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lastRenderedPageBreak/>
        <w:t>образования — город Камышлов Свердловской области, в государственной информационной системе «Единый портал государственных и муниципальных услуг (функций)», в информационных изданиях, на информационном стенде.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1.3.3. Справочные телефоны уполномоченных органов, его структурных подразделений, предоставляющих муниципальную услугу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Справочные телефоны  службы главного архитектора: 8 (34375) 2-08-66, 2-47-37.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1.3.4 Адрес официального сайта: Камышловский городской округ в информационно – телекоммуникационной сети Интернет, содержащих информацию о предоставлении муниципальной услуги, услугах, необходимых и обязательных для предоставления муниципальной услуги, адреса электронной почты: </w:t>
      </w:r>
      <w:hyperlink r:id="rId8" w:history="1">
        <w:r w:rsidRPr="00283B89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r w:rsidRPr="00283B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gorod</w:t>
        </w:r>
      </w:hyperlink>
      <w:r w:rsidRPr="00283B89">
        <w:rPr>
          <w:rFonts w:ascii="Times New Roman" w:hAnsi="Times New Roman" w:cs="Times New Roman"/>
          <w:color w:val="4B31BB"/>
          <w:sz w:val="28"/>
          <w:szCs w:val="28"/>
        </w:rPr>
        <w:t>-</w:t>
      </w:r>
      <w:r w:rsidRPr="00283B89">
        <w:rPr>
          <w:rFonts w:ascii="Times New Roman" w:hAnsi="Times New Roman" w:cs="Times New Roman"/>
          <w:color w:val="4B31BB"/>
          <w:sz w:val="28"/>
          <w:szCs w:val="28"/>
          <w:lang w:val="en-US"/>
        </w:rPr>
        <w:t>kamyshlov</w:t>
      </w:r>
      <w:r w:rsidRPr="00283B89">
        <w:rPr>
          <w:rFonts w:ascii="Times New Roman" w:hAnsi="Times New Roman" w:cs="Times New Roman"/>
          <w:color w:val="4B31BB"/>
          <w:sz w:val="28"/>
          <w:szCs w:val="28"/>
        </w:rPr>
        <w:t>.ru/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Адрес элек</w:t>
      </w:r>
      <w:r>
        <w:rPr>
          <w:rFonts w:ascii="Times New Roman" w:hAnsi="Times New Roman" w:cs="Times New Roman"/>
          <w:color w:val="000002"/>
          <w:sz w:val="28"/>
          <w:szCs w:val="28"/>
        </w:rPr>
        <w:t>тронной почты службы главного архитектора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: </w:t>
      </w:r>
      <w:r w:rsidRPr="00283B89">
        <w:rPr>
          <w:rFonts w:ascii="Times New Roman" w:hAnsi="Times New Roman" w:cs="Times New Roman"/>
          <w:color w:val="000002"/>
          <w:sz w:val="28"/>
          <w:szCs w:val="28"/>
          <w:lang w:val="en-US"/>
        </w:rPr>
        <w:t>kamgo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-</w:t>
      </w:r>
      <w:r w:rsidRPr="00283B89">
        <w:rPr>
          <w:rFonts w:ascii="Times New Roman" w:hAnsi="Times New Roman" w:cs="Times New Roman"/>
          <w:color w:val="000002"/>
          <w:sz w:val="28"/>
          <w:szCs w:val="28"/>
          <w:lang w:val="en-US"/>
        </w:rPr>
        <w:t>arxitektura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@</w:t>
      </w:r>
      <w:r w:rsidRPr="00283B89">
        <w:rPr>
          <w:rFonts w:ascii="Times New Roman" w:hAnsi="Times New Roman" w:cs="Times New Roman"/>
          <w:color w:val="000002"/>
          <w:sz w:val="28"/>
          <w:szCs w:val="28"/>
          <w:lang w:val="en-US"/>
        </w:rPr>
        <w:t>mail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.ru.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1.3.5. Порядок получения заявителями информации по вопросам предоставления муниципальной услуги, сведений о ходе предоставления муниципальной услуги, информирование заявителей по вопросам предоставления муниципальной услуги осуществляется: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при личном обращении граждан непосредственно в отдел архитектуры, с использованием почтовой и телефонной связи, с использованием средств массовой информации, посредством размещения информации в информационно - телекоммуникационной сети. Интернет, в том числе на официальном сайте органов местного самоуправления муниципального образования — Камышловский городской округ, в государственной информационной системе «Единый портал государственных и муниципальных услуг (функций)»;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на информационных стендах в помещении земельного отдела, предназначенного для приёма граждан. Информирование заявителей о ходе предоставления муниципальной услуги осуществляется при личном обращении граждан непосредственно в отдел архитектуры, а также с использованием почтовой и телефонной связи.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В случае подачи документов для получения муниципальной услуги в электронном виде информирование заявителей о ходе предоставления муниципальной услуги может производиться с использованием государственной информационной системы «Единый портал государственных и муниципальных услуг (функций)».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Информирование по вопросам предоставления муниципальной услуги осуществляется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уполномоченными лицами – специалистами 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службы главного архитектора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администрации.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Основными требованиями к уполномоченным лицам при консультировании являются: компетентность, достоверность и объективность предоставляемой информации, четкость и лаконичность в изложении материала, полнота консультирования, вежливая и спокойная тональность общения.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lastRenderedPageBreak/>
        <w:t xml:space="preserve">При личном обращении гражданина в </w:t>
      </w:r>
      <w:r>
        <w:rPr>
          <w:rFonts w:ascii="Times New Roman" w:hAnsi="Times New Roman" w:cs="Times New Roman"/>
          <w:color w:val="000002"/>
          <w:sz w:val="28"/>
          <w:szCs w:val="28"/>
        </w:rPr>
        <w:t>службу главного архитектора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  для получения консультации о порядке предоставления муниципальной услуги, время ожидания в очереди не должно превышать 30 минут.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Ответ на телефонный звонок должен начинаться с информации о наименовании уполномоченного органа </w:t>
      </w:r>
      <w:r>
        <w:rPr>
          <w:rFonts w:ascii="Times New Roman" w:hAnsi="Times New Roman" w:cs="Times New Roman"/>
          <w:color w:val="000002"/>
          <w:sz w:val="28"/>
          <w:szCs w:val="28"/>
        </w:rPr>
        <w:t>администрации Камышловского городского округа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, фамилии, имени, отчестве и должности лица, принявшего телефонный звонок.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Уполномоченные лица, осуществляющие личный приём граждан для проведения информирования о порядке предоставления муниципальной услуги, должны принять необходимые меры для полного и оперативного ответа на поставленные вопросы, в том числе с привлечением других должностных лиц.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По желанию гражданина ответ на заданные в ходе личного приёма вопросы может быть дан письменно или устно.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В случае получения запроса на письменное </w:t>
      </w:r>
      <w:r>
        <w:rPr>
          <w:rFonts w:ascii="Times New Roman" w:hAnsi="Times New Roman" w:cs="Times New Roman"/>
          <w:color w:val="000002"/>
          <w:sz w:val="28"/>
          <w:szCs w:val="28"/>
        </w:rPr>
        <w:t>информирование специалисты службы главного архитектора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color w:val="000002"/>
          <w:sz w:val="28"/>
          <w:szCs w:val="28"/>
        </w:rPr>
        <w:t>ы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 ответить на него в срок до 30 календарных дней.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Личный приём граждан для проведения информирования о порядке предоставления муниципальной услуги, как правило, не должен превышать 15 минут.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главой Камышловского городского округа либо его заместителем.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Заявители в обязательном порядке информируются: о должностных лицах, которым поручено рассмотрение заявления, о сроках и способе уведомления заявителей о результатах рассмотрения заявлений.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1.3.6. Порядок, форма и место размещения информации о порядке предоставления муниципальной услуги.</w:t>
      </w:r>
    </w:p>
    <w:p w:rsidR="00A21155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Информация о порядке предоставления муниципальной услуги в местах ожидания личного приёма на втором этаже здания Администрации Камышловского городского округа должна быть размещена на информационных стендах. 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2"/>
          <w:sz w:val="28"/>
          <w:szCs w:val="28"/>
        </w:rPr>
      </w:pPr>
      <w:r w:rsidRPr="00C00EA4">
        <w:rPr>
          <w:rFonts w:ascii="Times New Roman" w:hAnsi="Times New Roman" w:cs="Times New Roman"/>
          <w:b/>
          <w:bCs/>
          <w:color w:val="000002"/>
          <w:sz w:val="28"/>
          <w:szCs w:val="28"/>
        </w:rPr>
        <w:t>Раздел 2. Стандарт предоставления муниципальной услуги</w:t>
      </w:r>
    </w:p>
    <w:p w:rsidR="00A21155" w:rsidRPr="00C00EA4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2.1. Наименование муниципальной услуги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«Утверждение схемы расположения земельного участка на кадастровом плане или кадастровой карте соответствующей территории».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2.2. Наименование органа, непосредственно предоставляющего муниципальную услугу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Органом, предоставляющим муниципальную услугу, является служба главного архитектора </w:t>
      </w:r>
      <w:r>
        <w:rPr>
          <w:rFonts w:ascii="Times New Roman" w:hAnsi="Times New Roman" w:cs="Times New Roman"/>
          <w:color w:val="000002"/>
          <w:sz w:val="28"/>
          <w:szCs w:val="28"/>
        </w:rPr>
        <w:t>а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дминистрации Камышловского городского округа. Непосредственное предоставление услуги осуществляют уполномоченные лица.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2.3. Результат предоставления муниципальной услуги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lastRenderedPageBreak/>
        <w:t>Результатами предоставления муниципальной услуги являются: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Постановление главы Камышловского городского округа об утверждении схемы расположения земельного участка на кадастровом плане или кадастровой карте соответствующей территории;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отказ в утверждении схемы расположения земельного участка на кадастровом плане или кадастровой карте соответствующей территории.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2.4. Срок предоставления муниципальной услуги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Общий срок предоставления муниципальной услуги не может превышать 30 дней со дня приёма документов от заявителя.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Предоставление муниципальной услуги может быть приостановлено на период получения информации, необходимой для предоставления муниципальной услуги.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правовыми, правовыми актами: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Конституцией Российской Федерации;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Земельным кодексом Российской Федерации от 25.10.2001 №136-ФЗ;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- Федеральным законом от 25.10.2001 № 137-ФЗ «О введении в действие Земельного кодекса Российской Федерации»; 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- Федеральным законом от 06.10.2003 № 131-ФЗ «Об общих принципах организации местного самоуправления в Российской Федерации»; 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Федеральным законом от 02.05.2006 N 59-ФЗ "О порядке рассмотрения обращений граждан Российской Федерации";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Федеральный закон от 27 июля 2010 г. № 210-ФЗ «Об организации предоставления государственных и муниципальных услуг»;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Уставом  Камышловского городского округа;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2.6. Перечень документов, необходимых для предоставления муниципальной услуги</w:t>
      </w:r>
      <w:r>
        <w:rPr>
          <w:rFonts w:ascii="Times New Roman" w:hAnsi="Times New Roman" w:cs="Times New Roman"/>
          <w:color w:val="000002"/>
          <w:sz w:val="28"/>
          <w:szCs w:val="28"/>
        </w:rPr>
        <w:t>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2.6.1. Для получения муниципальной услуги заявитель представляет в  службу главного архитектора  следующие документы: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2.6.1.1. заявление на утверждение схемы расположения земельного участка на кадастровом плане или кадастровой карте соответствующей территории, оформленное юридическими или физическими лицами лично либо их представителями, и удостоверенное уполномоченным лицом.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Заявление, предоставляемое заявителем, оформляется рукописно на бланках по форме согласно Приложению № 2 к настоящему Административному регламенту. Заполнение бланка заявления может быть выполнено с использованием компьютера, при этом графы заявлений «Подпись» заполняются заявителем собственноручно;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2.6.1.2. документ, удостоверяющий личность заявителя, его копия. Для юридического лица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lastRenderedPageBreak/>
        <w:t>– документ, подтверждающий государственную регистрацию юридического лица, его копия;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2.6.1.3. нотариально удостоверенная доверенность, в случае подачи заявления представителем заявителя;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2.6.1.4. схема расположения земельного участка на кадастровом плане или кадастровой карте соответствующей территории (далее - Схема);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2.6.1.5. сведения о проектируемом земельном участке и смежных с ним земельных участках в виде кадастрового плана (карты) территории, выданные органом, осуществляющим ведение государственного кадастра недвижимости;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2.6.1.6. выписка из ЕГРП о правах на земельный участок, в отношении которого производится изготовление Схемы, выданная органом, осуществляющим государственную регистрацию прав на недвижимое имущество и сделок с ним.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Если право на проектируемый земельный участок не зарегистрировано в ЕГРП, то представляется мотивированный отказ в предоставлении информации, выданный в письменной форме органом, осуществляющим государственную регистрацию прав на недвижимое имущество и сделок с ним, в связи с отсутствием права на объект, зарегистрированного в ЕГРП.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2.6.1.7. копия документа о правах на земельный участок (земельные участки), затрагиваемый при изготовлении Схемы (при наличии такового), выданного до начала функционирования органа, осуществляющего государственную регистрацию прав на недвижимое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имущество и сделок с ним.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Если право на эти существующие объекты не зарегистрировано в ЕГРП, то представляется мотивированный отказ в предоставлении информации, выданный в письменной форме органом, осуществляющим государственную регистрацию прав на недвижимое имущество и сделок с ним, в связи с отсутствием права на объект, зарегистрированного в ЕГРП;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2.6.1.8. дополнительные документы при проектировании земельных участков, на которых расположены существующие объекты недвижимого имущества, дополнительно представляются: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копия технического паспорта на существующий объект, выданного организацией технической инвентаризации;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выписка из ЕГРП о правах на существующие объекты, выданная органом, осуществляющим государственную регистрацию прав на недвижимое имущество и сделок с ним.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Если право на существующий объект не зарегистрировано в ЕГРП, то представляются следующие документы: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мотивированный отказ в предоставлении информации, выданный в письменной форме органом, осуществляющим государственную регистрацию прав на недвижимое имущество и сделок с ним, в связи с отсутствием права на объект, зарегистрированного в ЕГРП;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копия документа, на основании которого возникло право собственности на объект (договор купли-продажи с приложением акта приема-передачи, договор дарения и т.п.);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lastRenderedPageBreak/>
        <w:t>- выписка из реестра государственной или муниципальной собственности по объекту, если объект находится в государственной или муниципальной собственности;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2.6.1.9. иные документы в случаях, если законом установлена обязательность такого представления.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2.6.2. Документы, указанные в пункте 2.6.1 настоящего Административного регламента представляются в службу главного архитектора на бумажных носителях.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2.6.3. Документы, указанные в пункте 2.6.1 настоящего Административного регламента могут быть направлены в электронном виде посредством государственной информационной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системы «Единый портал государственных и муниципальных услуг (функций)» в информационно- телекоммуникационной сети Интернет. При подаче документов в электронном виде прикрепляются </w:t>
      </w:r>
      <w:r>
        <w:rPr>
          <w:rFonts w:ascii="Times New Roman" w:hAnsi="Times New Roman" w:cs="Times New Roman"/>
          <w:color w:val="000002"/>
          <w:sz w:val="28"/>
          <w:szCs w:val="28"/>
        </w:rPr>
        <w:t>сканированные образцы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 документов и заверяются электронно-цифровой подписью.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2.6.4. Документы, указанные в пунктах 2.6.1.1., 2.6.1.2., 2.6.1.3, 2.6.1.4 настоящего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Административного регламента представляются заявителем в обязательном порядке.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2.6.5. Документы, указанные в пунктах 2.6.1.5., 2.6.1.6., 2.6.1.7., 2.6.1.8. настоящего Административного регламента, могут представляться заявителем по желанию. При их отсутствии служба главного архитектора запрашивает подтверждение их выдачи, наличия необходимых сведений в них в компетентных органах посредством письменного обращения либо в электронном виде в рамках межведомственного электронного взаимодействия.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2.6.6. Служба главного архитектора не вправе истребовать иные документы от заявителя.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2.7. Перечень оснований для отказа в приёме документов, необходимых для предоставления муниципальной услуги.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Возможность отказа в приёме документов, необходимых для предоставления муниципальной услуги, не предусматривается.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2.8. Перечень оснований для отказа в предоставлении муниципальной услуги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Основаниями для отказа в предоставлении муниципальной услуги являются: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с заявлением о предоставлении муниципальной услуги обратилось ненадлежащее лицо;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недостоверность сведений, указанных в заявлении, в части наличия полномочий у представителя заявителя. Под недостоверностью сведений понимается наличие неточностей, искажений сведений в заявлении, выявленных в результате их проверки. Отказ в предоставлении услуги по данному основанию не препятствует повторной подаче документов, с учетом ранее выявленной недостоверности;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документы, представленные для предоставления муниципальной услуги, по перечню, форме и содержанию не соответствуют требованиям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lastRenderedPageBreak/>
        <w:t>нормативных правовых и правовых актов, настоящего Административного регламента;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земельные участки или земельный участок не входит в состав земельных участков, управление и распоряжение которыми осуществляет отдел архитектуры.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2.9. Перечень оснований для приостановления предоставления муниципальной услуги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Основаниями для приостановления предоставления муниципальной услуги являются: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отсутствие в тексте заявления необходимых сведений, наличие которых обязательно для предоставления муниципальной услуги. Приостановление производится до момента внесения необходимых сведений;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отсутствие документов, необходимых для предоставления услуги (документов, сбор которых осуществляет отдел архитектуры).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Предоставление муниципальной услуги производится бесплатно. Информация о предоставлении муниципальной услуги предоставляется бесплатно.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20 минут.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2.12. Срок и порядок регистрации запроса заявителя о предоставлении муниципальной услуги.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Заявление на утверждение схемы расположения земельного участка на кадастровом плане или кадастровой карте соответствующей территории, подлежат обязательной регистрации в системе электронного документооборота и делопроизводства Камышловского городского округа не позднее следующего дня после их поступления независимо от формы представления документов: на бумажных носителях, в электронной форме.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2.13. Требования к помещениям, в которых предоставляются муниципальные услуги, к местам ожидания и приёма заявителей, размещению и оформлению визуальной, текстовой информации о порядке предоставления муниципальной услуги.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2.13.1. Ожидание личного приёма осуществляется в помещении администрации Камышловского городского округа.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2.13.2. Места ожидания и предоставления муниципальной услуги должны соответствовать санитарно - эпидемиологическим правилам и нормативам, обеспечивать комфортное пребывание посетителей и исполнителей муниципальной услуги. 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2.13.3. Приём заявителей осуществляется уполномоченными лицами в рабочих кабинетах уполномоченных лиц.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2.13.4. Рабочие места уполномоченных лиц должны быть оборудованы оргтехникой, необходимыми канцелярскими товарами, справочно-информационными материалами.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lastRenderedPageBreak/>
        <w:t>2.13.5. Уполномоченные лица, ведущие личный приём, обеспечиваются личными идентификационными карточками или настольными табличками.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2.13.6. В целях обеспечения конфиденциальности сведений о заявителях уполномоченным лицом одновременно ведется приём только одного заявителя.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2.14. Показатели доступности и качества муниципальных услуг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2.14.1. Показателями доступности муниципальной услуги являются: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информированность о предоставлении муниципальной услуги;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комфортность ожидания и получения услуги (техническая оснащенность, санитарно-гигиенические условия помещения, эстетическое оформление);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информационная, территориальная и физическая доступность оказываемой услуги;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отношение специалистов к получателям услуги (вежливость, тактичность, отзывчивость).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2.14.2. Показатели качества предоставления муниципальной услуги: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решения приняты в соответствии с действующим законодательством;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получение заявителем муниципальной услуги своевременно и в полном объеме;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получение заявителем полной, актуальной и достоверной информации о порядке предоставления муниципальной услуги;</w:t>
      </w:r>
    </w:p>
    <w:p w:rsidR="00A21155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соблюдение порядка проведения административных процедур специалистами отдела.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2"/>
          <w:sz w:val="28"/>
          <w:szCs w:val="28"/>
        </w:rPr>
      </w:pPr>
      <w:r w:rsidRPr="00E56C76">
        <w:rPr>
          <w:rFonts w:ascii="Times New Roman" w:hAnsi="Times New Roman" w:cs="Times New Roman"/>
          <w:b/>
          <w:bCs/>
          <w:color w:val="000002"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A21155" w:rsidRPr="00E56C76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3.1. Перечень административных процедур.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приём документов, необходимых для предоставления муниципальной услуги;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выявление необходимости подготовки и направления запросов о предоставлении сведений, информации, необходимых для оказания муниципальной услуги, получение и приобщение полученных материалов;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проверка предоставленной схемы на соответствие действующему земельному и градостроительному законодательству, проверка прилагаемых документов на соответствие федеральным и местным нормативным актам;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подготовка Постановления главы Камышловского городского округа об утверждении схемы расположения земельного участка;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- выдача заявителю утвержденной схемы расположения земельного участка или отказа в утверждении схемы расположения земельного участка.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3.2. Приём документов, необходимых для предоставления муниципальной услуги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3.2.1. Основанием для начала административной процедуры «Приём документов, необходимых для предоставления муниципальной услуги»,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lastRenderedPageBreak/>
        <w:t>является обращение заявителя либо его представителя в службу главного архитектора с документами на бумажном носителе либо в электронном виде посредством использования государственной информационной системы «Единый портал государственных и муниципальных услуг (функций)» в информационно – телекоммуникационной сети Интернет.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3.2.2. Уполномоченное лицо приостанавливает предоставление муниципальной услуги в случае установления не указания в тексте заявления необходимых сведений, наличие которых обязательно для предоставления муниципальной услуги.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Не позднее следующего дня после обнаружения вышеназванного обстоятельства уполномоченное лицо информирует заявителя о приостановлении предоставления муниципальной услуги в письменном виде. Приостановление действует до момента внесения заявителем необходимых записей в заявление.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Заявитель в письменном виде уведомляется об окончании приостановления предоставления муниципальной услуги.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При представлении заявителями документов в электронном виде уведомление об окончании приостановления предоставления муниципальной услуги направляется на электронный адрес заявителя либо другой адрес, указанный в заявлении.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3.3. Проверка предоставленной схемы на соответствие действующему земельному и градостроительному законодательству, проверка прилагаемых документов на соответствие федеральным и местным нормативным актам.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3.3.1.Основанием для начала административной процедуры «Проверка предоставленной схемы на соответствие действующему земельному и градостроительному законодательству,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проверка прилагаемых документов на со</w:t>
      </w:r>
      <w:r>
        <w:rPr>
          <w:rFonts w:ascii="Times New Roman" w:hAnsi="Times New Roman" w:cs="Times New Roman"/>
          <w:color w:val="000002"/>
          <w:sz w:val="28"/>
          <w:szCs w:val="28"/>
        </w:rPr>
        <w:t>о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тветствие федеральным и местным нормативным актам» является поступление документов уполномоченному лицу.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3.3.2. Уполномоченное лицо проверяет: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наличие полномочий у представителей, если заявление оформлено представителями;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действительность иных документов, не являющихся правоустанавливающими, но необходимых для оказания муниципальной услуги;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соответствие представленных документов перечню документов, указанных в пункте 2.6.1. настоящего Административного регламента.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Время выполнения действия составляет 60 минут.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3.3.3. При отсутствии нарушений схема расположения земельного участка передается с комплектом документов главному специалисту, главному архитектору города для подписания.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Время выполнения действия составляет 15 минут.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3.3.4. Подписанная главным специалистом, главным архитектором схема расположения земельного участка передается специалисту администрации с комплектом документов для подготовки проекта Постановления главы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lastRenderedPageBreak/>
        <w:t>Камышловского городского округа об утверждении схемы расположения земельного участка.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Время выполнения действия составляет 30 минут.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3.3.5. При наличии оснований, предусмотренных пунктом 2.8. настоящего Административного регламента уполномоченное лицо готовит письменное сообщение об отказе в утверждении схемы расположения земельного участка на кадастровом плане или кадастровой карте соответствующей территории. В сообщении указываются: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адрес заявителя;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фамилия, имя, отчество заявителя;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причины, послужившие основанием для принятия решения об отказе в утверждении схемы расположения земельного участка на кадастровом плане или кадастровой карте соответствующей территории;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разъяснение о возможности обжалования решения об отказе в предоставлении муниципальной услуги.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Время выполнения действия составляет 20 минут.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3.3.6. Сообщение об отказе в предоставлении муниципальной услуги подписывается главой Камышловского городского округа.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Время выполнения действия составляет 15 минут.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Уполномоченное лицо фиксирует в единой системе электронного документооборота и делопроизводства Администрации Камышловского городского округа направление сообщения в предоставлении муниципальной услуги.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Данное сообщение направляется заявителю уполномоченным лицом не позднее следующего дня после получения документа для отправки по адресу заявителя простым почтовым отправлением либо по электронному адресу заявителя, указанному в заявлении, представленном в электронном виде.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Время выполнения действия составляет 10 минут.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3.3.7. Уполномоченное лицо помещает второй экземпляр сообщения об отказе в предоставлении муниципальной услуги и иные документы, поступившие и сформированные в ходе рассмотрения заявления, в дело.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Время выполнения действия составляет 2 минуты.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3.3.8. Заявители имеют право отказаться от процедуры предоставления муниципальной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услуги на этапах прохождения административных процедур до момента принятия решения об утверждении либо отказе в утверждении схемы расположения земельного участка на кадастровом плане или кадастровой карте соответствующей территории.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3.3.9. Письменное заявление о прекращении процедуры предоставления муниципальной услуги является основанием для прекращения данной процедуры.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3.3.10. Заявление о прекращении процедуры должно содержать фамилию, имя, отчество заявителя, просьбу прекратить процедуру предоставления муниципальной услуги, адрес, дату и подпись заявителя. Заявление адресуется главе Камышловского городского округа. Заявление может быть представлено на бумажном носителе либо в электронном виде посредством государственной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lastRenderedPageBreak/>
        <w:t>информационной системы «Единый портал государственных и муниципальных услуг (функций)»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в информационно - телекоммуникационной сети Интернет и подтверждено электронной цифровой подписью.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3.3.11. Уполномоченное лицо в случае прекращения процедуры предоставления муниципальной услуги возвращает заявителю документы, представленные для предоставления муниципальной услуги, оформляет расписку о возвращенных документах. Документы могут быть возвращены заявителю либо его представителю при представлении им документа, подтверждающего полномочия.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Время выполнения действия 20 минут.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3.3.12. Сообщение о прекращении процедуры предоставления муниципальной услуги подписывается главой Камышловского городского округа, либо заместителем  главы администрации главе Камышловского городского округа.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3.3.13. Уполномоченное лицо помещает заявление гражданина о прекращении процедуры предоставления муниципальной услуги и копии документов, поступивших и сформированных в ходе рассмотрения заявления в дело.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3.4. Подготовка </w:t>
      </w:r>
      <w:r>
        <w:rPr>
          <w:rFonts w:ascii="Times New Roman" w:hAnsi="Times New Roman" w:cs="Times New Roman"/>
          <w:color w:val="000002"/>
          <w:sz w:val="28"/>
          <w:szCs w:val="28"/>
        </w:rPr>
        <w:t>п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остановления главы  Камышловского городского округа об утверждении схемы расположения земельного участка.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3.5. Выдача заявителю утвержденной схемы расположения земельного участка или отказа в утверждении схемы расположения земельного участка.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3.5.1. Уполномоченным лицом производится выдача заявителю утвержденной схемы расположения земельного участка и копии </w:t>
      </w:r>
      <w:r>
        <w:rPr>
          <w:rFonts w:ascii="Times New Roman" w:hAnsi="Times New Roman" w:cs="Times New Roman"/>
          <w:color w:val="000002"/>
          <w:sz w:val="28"/>
          <w:szCs w:val="28"/>
        </w:rPr>
        <w:t>п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остановления главы Камышловского городского округа об утверждении данной схемы;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Уполномоченное лицо выполняет следующие действия: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проверяет документ, удостоверяющий личность физического лица, документ,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подтверждающий государственную регистрацию юридического лица, либо документ, подтверждающий полномочия их представителя (документ, удостоверяющий личность представителя);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предлагает заявителю ознакомиться с текстом Постановления об утверждении схемы расположения земельного участка.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3.5.2. Уполномоченное лицо помещает Постановление о предоставлении муниципальной услуги либо об отказе в ее предоставлении и иные документы, поступившие и сформированные в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ходе предоставления муниципальной услуги, в дело.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Дело хранится в службе главного архитектора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администрации Камышловского городского округа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.</w:t>
      </w:r>
    </w:p>
    <w:p w:rsidR="00A21155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Время выполнения действия составляет 25 минут.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2"/>
          <w:sz w:val="28"/>
          <w:szCs w:val="28"/>
        </w:rPr>
      </w:pPr>
      <w:r w:rsidRPr="0003220C">
        <w:rPr>
          <w:rFonts w:ascii="Times New Roman" w:hAnsi="Times New Roman" w:cs="Times New Roman"/>
          <w:b/>
          <w:bCs/>
          <w:color w:val="000002"/>
          <w:sz w:val="28"/>
          <w:szCs w:val="28"/>
        </w:rPr>
        <w:t>Раздел 4. Порядок и формы контроля за исполнением административного регламента.</w:t>
      </w:r>
    </w:p>
    <w:p w:rsidR="00A21155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lastRenderedPageBreak/>
        <w:t>4.1. Персональная ответственность уполномоченных лиц закрепляется в их должностных инструкциях в соответствии с требованиями нормативных правовых, правовых актов.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4.2. Текущий контроль за соблюдением последовательности и сроков действий, определенных административными процедурами по предоставлению муниципальной услуги и принятием решений специалистами осуществляется главным специалистом, главным архитектором города. 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4.3. Текущий контроль осуществляется путем проведения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4.4.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принятие решений и подготовку ответов на обращения заявителей, содержащих жалобы на решения, действия (бездействие) должностных лиц службы главного архитектора администрации Камышловского городского округа.</w:t>
      </w:r>
    </w:p>
    <w:p w:rsidR="00A21155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4.5.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2"/>
          <w:sz w:val="28"/>
          <w:szCs w:val="28"/>
        </w:rPr>
      </w:pPr>
      <w:r w:rsidRPr="0003220C">
        <w:rPr>
          <w:rFonts w:ascii="Times New Roman" w:hAnsi="Times New Roman" w:cs="Times New Roman"/>
          <w:b/>
          <w:bCs/>
          <w:color w:val="000002"/>
          <w:sz w:val="28"/>
          <w:szCs w:val="28"/>
        </w:rPr>
        <w:t>Раздел 5. Досудебный (внесудебный) порядок обжалования</w:t>
      </w:r>
      <w:r>
        <w:rPr>
          <w:rFonts w:ascii="Times New Roman" w:hAnsi="Times New Roman" w:cs="Times New Roman"/>
          <w:b/>
          <w:bCs/>
          <w:color w:val="000002"/>
          <w:sz w:val="28"/>
          <w:szCs w:val="28"/>
        </w:rPr>
        <w:t xml:space="preserve">  </w:t>
      </w:r>
      <w:r w:rsidRPr="0003220C">
        <w:rPr>
          <w:rFonts w:ascii="Times New Roman" w:hAnsi="Times New Roman" w:cs="Times New Roman"/>
          <w:b/>
          <w:bCs/>
          <w:color w:val="000002"/>
          <w:sz w:val="28"/>
          <w:szCs w:val="28"/>
        </w:rPr>
        <w:t>решений и действий (бездействия) органа, предоставляющего муниципальную услугу, должностных лиц, сотрудников уполномоченного органа</w:t>
      </w:r>
    </w:p>
    <w:p w:rsidR="00A21155" w:rsidRPr="0003220C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5.1. Информация для заявителей об их праве на внесудебное обжалование действий (бездействий) и решений, принятых (осуществляемых) в ходе предоставления муниципальной услуги и порядке использования данного права размещается на информационном стенде в помещении администрации Камышловского городского округа.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Заявитель может обратиться с жалобой в следующих случаях: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>-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 нарушение срока регистрации запроса заявителя о предоставлении муниципальной услуги;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>-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 нарушение срока предоставления муниципальной услуги;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>-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>-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lastRenderedPageBreak/>
        <w:t>-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>-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 за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>-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 отказ органа, предоставляющего муниципальную услугу, должностного лица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5.3. Заявители могут обжаловать действия или бездействие должностных лиц, участвующих в административных процедурах предоставления муниципальной услуги главе Камышловского городского округа и его заместителю.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5.4. Основанием для начала процедуры досудебного обжалования является поступление письменного предложения, заявления или жалобы (далее - письменное обращение).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5.5.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5.6. Заявитель в своем письменном обращении в обязательном порядке указывает наименование органа, в которое направляет письменное обращение, фамилию, имя, отчество соответствующего должностного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5.7. Дополнительно в письменном обращении могут быть указаны: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наименование должности, фамилия, имя и отчество должностного лица службы главного архитектора, действие (бездействие) которого обжалуется (при наличии информации);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иные сведения, которые заявитель считает необходимым сообщить.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5.8. По результатам рассмотрения обращения </w:t>
      </w:r>
      <w:r>
        <w:rPr>
          <w:rFonts w:ascii="Times New Roman" w:hAnsi="Times New Roman" w:cs="Times New Roman"/>
          <w:color w:val="000002"/>
          <w:sz w:val="28"/>
          <w:szCs w:val="28"/>
        </w:rPr>
        <w:t>главным архитектором администрации Камышловского городского округа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 принимается решение об удовлетворении требований заявителя либо об отказе в его удовлетворении.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lastRenderedPageBreak/>
        <w:t>Письменный ответ, содержащий результаты рассмотрения письменного обращения направляется заявителю в течение 30 дней со дня регистрации письменного обращения.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5.9. Если в письменном обращении не указаны фамилия заявителя, направившего обращение и почтовый адрес, по которому должен быть направлен ответ, ответ на обращение не дается.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5.1</w:t>
      </w:r>
      <w:r>
        <w:rPr>
          <w:rFonts w:ascii="Times New Roman" w:hAnsi="Times New Roman" w:cs="Times New Roman"/>
          <w:color w:val="000002"/>
          <w:sz w:val="28"/>
          <w:szCs w:val="28"/>
        </w:rPr>
        <w:t>0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. Администрация Камышловского городского округа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5.1</w:t>
      </w:r>
      <w:r>
        <w:rPr>
          <w:rFonts w:ascii="Times New Roman" w:hAnsi="Times New Roman" w:cs="Times New Roman"/>
          <w:color w:val="000002"/>
          <w:sz w:val="28"/>
          <w:szCs w:val="28"/>
        </w:rPr>
        <w:t>1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5.1</w:t>
      </w:r>
      <w:r>
        <w:rPr>
          <w:rFonts w:ascii="Times New Roman" w:hAnsi="Times New Roman" w:cs="Times New Roman"/>
          <w:color w:val="000002"/>
          <w:sz w:val="28"/>
          <w:szCs w:val="28"/>
        </w:rPr>
        <w:t>2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Камышловского городского округа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Камышловского городского округа. О данном решении уведомляется заявитель, направивший обращение.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5.1</w:t>
      </w:r>
      <w:r>
        <w:rPr>
          <w:rFonts w:ascii="Times New Roman" w:hAnsi="Times New Roman" w:cs="Times New Roman"/>
          <w:color w:val="000002"/>
          <w:sz w:val="28"/>
          <w:szCs w:val="28"/>
        </w:rPr>
        <w:t>3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5.1</w:t>
      </w:r>
      <w:r>
        <w:rPr>
          <w:rFonts w:ascii="Times New Roman" w:hAnsi="Times New Roman" w:cs="Times New Roman"/>
          <w:color w:val="000002"/>
          <w:sz w:val="28"/>
          <w:szCs w:val="28"/>
        </w:rPr>
        <w:t>4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. Решение об образовании либо об отказе в образовании земельных участков, находящихся в муниципальной собственности и государственная собственность на которые не разграничена может быть оспорена только в судебном порядке. Обжалование отказов в предоставлении муниципальной услуги осуществляется также в судебном порядке.</w:t>
      </w:r>
    </w:p>
    <w:p w:rsidR="00A21155" w:rsidRPr="00283B89" w:rsidRDefault="00A21155" w:rsidP="00D1783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5.1</w:t>
      </w:r>
      <w:r>
        <w:rPr>
          <w:rFonts w:ascii="Times New Roman" w:hAnsi="Times New Roman" w:cs="Times New Roman"/>
          <w:color w:val="000002"/>
          <w:sz w:val="28"/>
          <w:szCs w:val="28"/>
        </w:rPr>
        <w:t>5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. Сроки обжалования, юрисдикция суда установлены действующим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законодательством.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283B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br/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left="558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lastRenderedPageBreak/>
        <w:t>Приложение № 1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left="558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к административному регламенту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43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43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D1783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Блок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- схема последовательности действий при предоставлении муниципальной услуги по принятию решений об образовании земельных участков, находящихся в муниципальной собственности и государственная собственность на которые не разграничена, при подаче документов на бумажном носителе:</w:t>
      </w:r>
    </w:p>
    <w:p w:rsidR="00A21155" w:rsidRPr="00283B89" w:rsidRDefault="00A21155" w:rsidP="00D1783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Прием заявления и документов.</w:t>
      </w:r>
    </w:p>
    <w:p w:rsidR="00A21155" w:rsidRPr="00283B89" w:rsidRDefault="00A21155" w:rsidP="00D1783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Расписка о приеме документов.</w:t>
      </w:r>
    </w:p>
    <w:p w:rsidR="00A21155" w:rsidRPr="00283B89" w:rsidRDefault="00A21155" w:rsidP="00D1783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Регистрация заявления.</w:t>
      </w:r>
    </w:p>
    <w:p w:rsidR="00A21155" w:rsidRPr="00283B89" w:rsidRDefault="00A21155" w:rsidP="00D1783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Выявление необходимости подготовки и направления запросов о предоставлении сведений, информации, необходимых для оказания муниципальной услуги, получение и приобщение полученных материалов.</w:t>
      </w:r>
    </w:p>
    <w:p w:rsidR="00A21155" w:rsidRPr="00283B89" w:rsidRDefault="00A21155" w:rsidP="00D1783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Проверка предоставленной схемы на соответствие действующему земельному и градостроительному законодательству, проверка прилагаемых документов на соответствие федеральным и местным нормативным актам.</w:t>
      </w:r>
    </w:p>
    <w:p w:rsidR="00A21155" w:rsidRPr="00283B89" w:rsidRDefault="00A21155" w:rsidP="00D1783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Уведомление заявителя о положительном решении вопроса проверка предоставленной схемы на соответствие действующему земельному и градостроительному законодательству, проверка прилагаемых документов на соответствие федеральным и местным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нормативным актам подготовка </w:t>
      </w:r>
      <w:r>
        <w:rPr>
          <w:rFonts w:ascii="Times New Roman" w:hAnsi="Times New Roman" w:cs="Times New Roman"/>
          <w:color w:val="000002"/>
          <w:sz w:val="28"/>
          <w:szCs w:val="28"/>
        </w:rPr>
        <w:t>п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остановления главы Камышловского городского округа  об утверждении схемы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расположения земельного участка.</w:t>
      </w:r>
    </w:p>
    <w:p w:rsidR="00A21155" w:rsidRPr="00283B89" w:rsidRDefault="00A21155" w:rsidP="00D1783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-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Расписка в получении документов ,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выдача заявителю утвержденной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схемы расположения земельного участка или отказа в утверждении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схемы расположения земельного участка.</w:t>
      </w:r>
    </w:p>
    <w:p w:rsidR="00A21155" w:rsidRPr="00283B89" w:rsidRDefault="00A21155" w:rsidP="00D1783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D1783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D1783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CD518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lastRenderedPageBreak/>
        <w:t>БЛОК – СХЕМА</w:t>
      </w:r>
    </w:p>
    <w:p w:rsidR="00A21155" w:rsidRPr="00283B89" w:rsidRDefault="00A21155" w:rsidP="00CD518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Общей структуры предоставления муниципальной услуги </w:t>
      </w:r>
      <w:r w:rsidRPr="00CD518C">
        <w:rPr>
          <w:rFonts w:ascii="Times New Roman" w:hAnsi="Times New Roman" w:cs="Times New Roman"/>
          <w:color w:val="000002"/>
          <w:sz w:val="28"/>
          <w:szCs w:val="28"/>
        </w:rPr>
        <w:t>«Утверждение схемы расположения земельного участка на кадастровом плане или кадастровой карте соответствующей территории»</w:t>
      </w:r>
    </w:p>
    <w:p w:rsidR="00A21155" w:rsidRDefault="00A21155" w:rsidP="00CD518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857A8C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6172200" cy="7499985"/>
                <wp:effectExtent l="9525" t="10160" r="9525" b="50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499985"/>
                          <a:chOff x="1538" y="3144"/>
                          <a:chExt cx="9720" cy="11811"/>
                        </a:xfrm>
                      </wpg:grpSpPr>
                      <wps:wsp>
                        <wps:cNvPr id="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778" y="3144"/>
                            <a:ext cx="9240" cy="7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778" y="4287"/>
                            <a:ext cx="9240" cy="7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778" y="5430"/>
                            <a:ext cx="9240" cy="7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778" y="6573"/>
                            <a:ext cx="9240" cy="7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178" y="7716"/>
                            <a:ext cx="4200" cy="1524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3144"/>
                            <a:ext cx="888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1155" w:rsidRPr="00CD518C" w:rsidRDefault="00A21155" w:rsidP="00CD518C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518C">
                                <w:rPr>
                                  <w:rFonts w:ascii="Times New Roman" w:hAnsi="Times New Roman" w:cs="Times New Roman"/>
                                </w:rPr>
                                <w:t>Начало предоставления муниципальной услуги:</w:t>
                              </w:r>
                            </w:p>
                            <w:p w:rsidR="00A21155" w:rsidRPr="00CD518C" w:rsidRDefault="00A21155" w:rsidP="00CD518C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518C">
                                <w:rPr>
                                  <w:rFonts w:ascii="Times New Roman" w:hAnsi="Times New Roman" w:cs="Times New Roman"/>
                                </w:rPr>
                                <w:t>Обращение заявителя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4287"/>
                            <a:ext cx="900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1155" w:rsidRPr="00CD518C" w:rsidRDefault="00A21155" w:rsidP="00CD518C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518C">
                                <w:rPr>
                                  <w:rFonts w:ascii="Times New Roman" w:hAnsi="Times New Roman" w:cs="Times New Roman"/>
                                </w:rPr>
                                <w:t>Консультация заявителя муниципальной услуги</w:t>
                              </w:r>
                            </w:p>
                            <w:p w:rsidR="00A21155" w:rsidRPr="00343808" w:rsidRDefault="00A21155" w:rsidP="00CD518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78" y="5430"/>
                            <a:ext cx="924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1155" w:rsidRPr="00CD518C" w:rsidRDefault="00A21155" w:rsidP="00CD518C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518C">
                                <w:rPr>
                                  <w:rFonts w:ascii="Times New Roman" w:hAnsi="Times New Roman" w:cs="Times New Roman"/>
                                </w:rPr>
                                <w:t xml:space="preserve">Прием и регистрация заявления с документами.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6573"/>
                            <a:ext cx="900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1155" w:rsidRPr="00CD518C" w:rsidRDefault="00A21155" w:rsidP="00CD518C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518C">
                                <w:rPr>
                                  <w:rFonts w:ascii="Times New Roman" w:hAnsi="Times New Roman" w:cs="Times New Roman"/>
                                </w:rPr>
                                <w:t>Проведение экспертизы заявления с документами</w:t>
                              </w:r>
                            </w:p>
                            <w:p w:rsidR="00A21155" w:rsidRDefault="00A21155" w:rsidP="00CD518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38" y="8097"/>
                            <a:ext cx="2400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1155" w:rsidRPr="00CD518C" w:rsidRDefault="00A21155" w:rsidP="00CD518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518C">
                                <w:rPr>
                                  <w:rFonts w:ascii="Times New Roman" w:hAnsi="Times New Roman" w:cs="Times New Roman"/>
                                </w:rPr>
                                <w:t xml:space="preserve">ННаличие оснований для отказа в утверждении  </w:t>
                              </w:r>
                            </w:p>
                          </w:txbxContent>
                        </wps:txbx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38" y="9240"/>
                            <a:ext cx="3480" cy="1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1155" w:rsidRPr="00CD518C" w:rsidRDefault="00A21155" w:rsidP="00CD518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518C">
                                <w:rPr>
                                  <w:rFonts w:ascii="Times New Roman" w:hAnsi="Times New Roman" w:cs="Times New Roman"/>
                                </w:rPr>
                                <w:t>Пподготовка проекта решения об отказе в утверждении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38" y="11145"/>
                            <a:ext cx="3480" cy="1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1155" w:rsidRPr="00CD518C" w:rsidRDefault="00A21155" w:rsidP="00CD518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518C">
                                <w:rPr>
                                  <w:rFonts w:ascii="Times New Roman" w:hAnsi="Times New Roman" w:cs="Times New Roman"/>
                                </w:rPr>
                                <w:t xml:space="preserve">Ссогласование и подписание проекта решения  об отказе в утверждении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38" y="13431"/>
                            <a:ext cx="3240" cy="1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1155" w:rsidRPr="00CD518C" w:rsidRDefault="00A21155" w:rsidP="00CD518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518C">
                                <w:rPr>
                                  <w:rFonts w:ascii="Times New Roman" w:hAnsi="Times New Roman" w:cs="Times New Roman"/>
                                </w:rPr>
                                <w:t>Пповторное обращение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898" y="8097"/>
                            <a:ext cx="1440" cy="7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9218" y="8097"/>
                            <a:ext cx="1440" cy="7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8097"/>
                            <a:ext cx="72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1155" w:rsidRDefault="00A21155" w:rsidP="00CD518C">
                              <w:pPr>
                                <w:jc w:val="center"/>
                              </w:pPr>
                              <w:r w:rsidRPr="00CD518C">
                                <w:rPr>
                                  <w:rFonts w:ascii="Times New Roman" w:hAnsi="Times New Roman" w:cs="Times New Roman"/>
                                </w:rPr>
                                <w:t>Д</w:t>
                              </w:r>
                              <w:r>
                                <w:t>ДА</w:t>
                              </w:r>
                            </w:p>
                            <w:p w:rsidR="00A21155" w:rsidRDefault="00A21155" w:rsidP="00CD518C">
                              <w:pPr>
                                <w:jc w:val="center"/>
                              </w:pPr>
                            </w:p>
                            <w:p w:rsidR="00A21155" w:rsidRDefault="00A2115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578" y="8097"/>
                            <a:ext cx="72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1155" w:rsidRDefault="00A21155" w:rsidP="00CD518C">
                              <w:pPr>
                                <w:jc w:val="center"/>
                              </w:pPr>
                              <w:r>
                                <w:t>ННЕТ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418" y="9240"/>
                            <a:ext cx="3840" cy="1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1155" w:rsidRPr="00CD518C" w:rsidRDefault="00A21155" w:rsidP="00CD518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518C">
                                <w:rPr>
                                  <w:rFonts w:ascii="Times New Roman" w:hAnsi="Times New Roman" w:cs="Times New Roman"/>
                                </w:rPr>
                                <w:t xml:space="preserve">Пподготовка проекта решения  об утверждении схемы расположения  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418" y="10764"/>
                            <a:ext cx="3840" cy="1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1155" w:rsidRPr="00D5672A" w:rsidRDefault="00A21155" w:rsidP="00CD518C">
                              <w:pPr>
                                <w:jc w:val="center"/>
                              </w:pPr>
                              <w:r w:rsidRPr="00CD518C">
                                <w:rPr>
                                  <w:rFonts w:ascii="Times New Roman" w:hAnsi="Times New Roman" w:cs="Times New Roman"/>
                                </w:rPr>
                                <w:t>Ссогласование и подписание проекта решения  об утверждении схемы</w:t>
                              </w:r>
                              <w:r w:rsidRPr="00D5672A">
                                <w:t xml:space="preserve"> расположения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418" y="12288"/>
                            <a:ext cx="3840" cy="1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1155" w:rsidRPr="00CD518C" w:rsidRDefault="00A21155" w:rsidP="00CD518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518C">
                                <w:rPr>
                                  <w:rFonts w:ascii="Times New Roman" w:hAnsi="Times New Roman" w:cs="Times New Roman"/>
                                </w:rPr>
                                <w:t xml:space="preserve">Ррегистрация решения  об утверждении схемы расположения  </w:t>
                              </w:r>
                            </w:p>
                            <w:p w:rsidR="00A21155" w:rsidRPr="00DA64D3" w:rsidRDefault="00A21155" w:rsidP="00CD518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418" y="13812"/>
                            <a:ext cx="3840" cy="1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1155" w:rsidRPr="00CD518C" w:rsidRDefault="00A21155" w:rsidP="00CD518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518C">
                                <w:rPr>
                                  <w:rFonts w:ascii="Times New Roman" w:hAnsi="Times New Roman" w:cs="Times New Roman"/>
                                </w:rPr>
                                <w:t xml:space="preserve">Ввыдача решения  об утверждении схемы расположения  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25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6098" y="3906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6098" y="5049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6098" y="6192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6098" y="7335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2378" y="12669"/>
                            <a:ext cx="360" cy="762"/>
                          </a:xfrm>
                          <a:prstGeom prst="downArrow">
                            <a:avLst>
                              <a:gd name="adj1" fmla="val 50000"/>
                              <a:gd name="adj2" fmla="val 5291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378" y="10383"/>
                            <a:ext cx="360" cy="762"/>
                          </a:xfrm>
                          <a:prstGeom prst="downArrow">
                            <a:avLst>
                              <a:gd name="adj1" fmla="val 50000"/>
                              <a:gd name="adj2" fmla="val 5291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378" y="8859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9698" y="13431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9698" y="11907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9698" y="10383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9698" y="8859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3338" y="8373"/>
                            <a:ext cx="840" cy="381"/>
                          </a:xfrm>
                          <a:prstGeom prst="leftArrow">
                            <a:avLst>
                              <a:gd name="adj1" fmla="val 50000"/>
                              <a:gd name="adj2" fmla="val 5511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8378" y="8373"/>
                            <a:ext cx="840" cy="381"/>
                          </a:xfrm>
                          <a:prstGeom prst="rightArrow">
                            <a:avLst>
                              <a:gd name="adj1" fmla="val 50000"/>
                              <a:gd name="adj2" fmla="val 5511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12.8pt;width:486pt;height:590.55pt;z-index:251658240" coordorigin="1538,3144" coordsize="9720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">
                <v:roundrect id="AutoShape 3" o:spid="_x0000_s1027" style="position:absolute;left:1778;top:3144;width:9240;height:7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<v:roundrect id="AutoShape 4" o:spid="_x0000_s1028" style="position:absolute;left:1778;top:4287;width:9240;height:7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/>
                <v:roundrect id="AutoShape 5" o:spid="_x0000_s1029" style="position:absolute;left:1778;top:5430;width:9240;height:7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/>
                <v:roundrect id="AutoShape 6" o:spid="_x0000_s1030" style="position:absolute;left:1778;top:6573;width:9240;height:7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31" type="#_x0000_t4" style="position:absolute;left:4178;top:7716;width:4200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noMAA&#10;AADaAAAADwAAAGRycy9kb3ducmV2LnhtbERPS2rDMBDdF3oHMYXuajldFONaCaUQCE02dnuAqTWx&#10;nFgjR1Js9/bVIpDl4/2rzWIHMZEPvWMFqywHQdw63XOn4Od7+1KACBFZ4+CYFPxRgM368aHCUruZ&#10;a5qa2IkUwqFEBSbGsZQytIYshsyNxIk7Om8xJug7qT3OKdwO8jXP36TFnlODwZE+DbXn5moVnH5H&#10;Mx+KyzFvWj/Jr4PfXeq9Us9Py8c7iEhLvItv7p1WkLam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DnoMAAAADaAAAADwAAAAAAAAAAAAAAAACYAgAAZHJzL2Rvd25y&#10;ZXYueG1sUEsFBgAAAAAEAAQA9QAAAIU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1898;top:3144;width:888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A21155" w:rsidRPr="00CD518C" w:rsidRDefault="00A21155" w:rsidP="00CD518C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518C">
                          <w:rPr>
                            <w:rFonts w:ascii="Times New Roman" w:hAnsi="Times New Roman" w:cs="Times New Roman"/>
                          </w:rPr>
                          <w:t>Начало предоставления муниципальной услуги:</w:t>
                        </w:r>
                      </w:p>
                      <w:p w:rsidR="00A21155" w:rsidRPr="00CD518C" w:rsidRDefault="00A21155" w:rsidP="00CD518C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518C">
                          <w:rPr>
                            <w:rFonts w:ascii="Times New Roman" w:hAnsi="Times New Roman" w:cs="Times New Roman"/>
                          </w:rPr>
                          <w:t>Обращение заявителя муниципальной услуги</w:t>
                        </w:r>
                      </w:p>
                    </w:txbxContent>
                  </v:textbox>
                </v:shape>
                <v:shape id="Text Box 9" o:spid="_x0000_s1033" type="#_x0000_t202" style="position:absolute;left:1898;top:4287;width:900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A21155" w:rsidRPr="00CD518C" w:rsidRDefault="00A21155" w:rsidP="00CD518C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518C">
                          <w:rPr>
                            <w:rFonts w:ascii="Times New Roman" w:hAnsi="Times New Roman" w:cs="Times New Roman"/>
                          </w:rPr>
                          <w:t>Консультация заявителя муниципальной услуги</w:t>
                        </w:r>
                      </w:p>
                      <w:p w:rsidR="00A21155" w:rsidRPr="00343808" w:rsidRDefault="00A21155" w:rsidP="00CD518C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0" o:spid="_x0000_s1034" type="#_x0000_t202" style="position:absolute;left:1778;top:5430;width:924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A21155" w:rsidRPr="00CD518C" w:rsidRDefault="00A21155" w:rsidP="00CD518C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518C">
                          <w:rPr>
                            <w:rFonts w:ascii="Times New Roman" w:hAnsi="Times New Roman" w:cs="Times New Roman"/>
                          </w:rPr>
                          <w:t xml:space="preserve">Прием и регистрация заявления с документами. </w:t>
                        </w:r>
                      </w:p>
                    </w:txbxContent>
                  </v:textbox>
                </v:shape>
                <v:shape id="Text Box 11" o:spid="_x0000_s1035" type="#_x0000_t202" style="position:absolute;left:1898;top:6573;width:900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A21155" w:rsidRPr="00CD518C" w:rsidRDefault="00A21155" w:rsidP="00CD518C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518C">
                          <w:rPr>
                            <w:rFonts w:ascii="Times New Roman" w:hAnsi="Times New Roman" w:cs="Times New Roman"/>
                          </w:rPr>
                          <w:t>Проведение экспертизы заявления с документами</w:t>
                        </w:r>
                      </w:p>
                      <w:p w:rsidR="00A21155" w:rsidRDefault="00A21155" w:rsidP="00CD518C"/>
                    </w:txbxContent>
                  </v:textbox>
                </v:shape>
                <v:shape id="Text Box 12" o:spid="_x0000_s1036" type="#_x0000_t202" style="position:absolute;left:5138;top:8097;width:240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0/8QA&#10;AADbAAAADwAAAGRycy9kb3ducmV2LnhtbERPTWvCQBC9F/wPyxR6q5u2ICG6ihUKoodg0ha9Ddkx&#10;Cc3OhuyaxP76riD0No/3OYvVaBrRU+dqywpephEI4sLqmksFn/nHcwzCeWSNjWVScCUHq+XkYYGJ&#10;tgMfqM98KUIIuwQVVN63iZSuqMigm9qWOHBn2xn0AXal1B0OIdw08jWKZtJgzaGhwpY2FRU/2cUo&#10;SI/uVPz2+/T4VX6/5208O+zynVJPj+N6DsLT6P/Fd/dWh/lvcPslH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6tP/EAAAA2wAAAA8AAAAAAAAAAAAAAAAAmAIAAGRycy9k&#10;b3ducmV2LnhtbFBLBQYAAAAABAAEAPUAAACJAwAAAAA=&#10;" filled="f" stroked="f">
                  <v:textbox inset="0,0,0">
                    <w:txbxContent>
                      <w:p w:rsidR="00A21155" w:rsidRPr="00CD518C" w:rsidRDefault="00A21155" w:rsidP="00CD518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518C">
                          <w:rPr>
                            <w:rFonts w:ascii="Times New Roman" w:hAnsi="Times New Roman" w:cs="Times New Roman"/>
                          </w:rPr>
                          <w:t xml:space="preserve">ННаличие оснований для отказа в утверждении  </w:t>
                        </w:r>
                      </w:p>
                    </w:txbxContent>
                  </v:textbox>
                </v:shape>
                <v:shape id="Text Box 13" o:spid="_x0000_s1037" type="#_x0000_t202" style="position:absolute;left:1538;top:9240;width:348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A21155" w:rsidRPr="00CD518C" w:rsidRDefault="00A21155" w:rsidP="00CD518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518C">
                          <w:rPr>
                            <w:rFonts w:ascii="Times New Roman" w:hAnsi="Times New Roman" w:cs="Times New Roman"/>
                          </w:rPr>
                          <w:t>Пподготовка проекта решения об отказе в утверждении</w:t>
                        </w:r>
                      </w:p>
                    </w:txbxContent>
                  </v:textbox>
                </v:shape>
                <v:shape id="Text Box 14" o:spid="_x0000_s1038" type="#_x0000_t202" style="position:absolute;left:1538;top:11145;width:3480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A21155" w:rsidRPr="00CD518C" w:rsidRDefault="00A21155" w:rsidP="00CD518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518C">
                          <w:rPr>
                            <w:rFonts w:ascii="Times New Roman" w:hAnsi="Times New Roman" w:cs="Times New Roman"/>
                          </w:rPr>
                          <w:t xml:space="preserve">Ссогласование и подписание проекта решения  об отказе в утверждении </w:t>
                        </w:r>
                      </w:p>
                    </w:txbxContent>
                  </v:textbox>
                </v:shape>
                <v:shape id="Text Box 15" o:spid="_x0000_s1039" type="#_x0000_t202" style="position:absolute;left:1538;top:13431;width:324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A21155" w:rsidRPr="00CD518C" w:rsidRDefault="00A21155" w:rsidP="00CD518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518C">
                          <w:rPr>
                            <w:rFonts w:ascii="Times New Roman" w:hAnsi="Times New Roman" w:cs="Times New Roman"/>
                          </w:rPr>
                          <w:t>Пповторное обращение заявителя</w:t>
                        </w:r>
                      </w:p>
                    </w:txbxContent>
                  </v:textbox>
                </v:shape>
                <v:oval id="Oval 16" o:spid="_x0000_s1040" style="position:absolute;left:1898;top:8097;width:144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oval id="Oval 17" o:spid="_x0000_s1041" style="position:absolute;left:9218;top:8097;width:144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v:shape id="Text Box 18" o:spid="_x0000_s1042" type="#_x0000_t202" style="position:absolute;left:2258;top:8097;width:72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A21155" w:rsidRDefault="00A21155" w:rsidP="00CD518C">
                        <w:pPr>
                          <w:jc w:val="center"/>
                        </w:pPr>
                        <w:r w:rsidRPr="00CD518C">
                          <w:rPr>
                            <w:rFonts w:ascii="Times New Roman" w:hAnsi="Times New Roman" w:cs="Times New Roman"/>
                          </w:rPr>
                          <w:t>Д</w:t>
                        </w:r>
                        <w:r>
                          <w:t>ДА</w:t>
                        </w:r>
                      </w:p>
                      <w:p w:rsidR="00A21155" w:rsidRDefault="00A21155" w:rsidP="00CD518C">
                        <w:pPr>
                          <w:jc w:val="center"/>
                        </w:pPr>
                      </w:p>
                      <w:p w:rsidR="00A21155" w:rsidRDefault="00A21155"/>
                    </w:txbxContent>
                  </v:textbox>
                </v:shape>
                <v:shape id="Text Box 19" o:spid="_x0000_s1043" type="#_x0000_t202" style="position:absolute;left:9578;top:8097;width:72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A21155" w:rsidRDefault="00A21155" w:rsidP="00CD518C">
                        <w:pPr>
                          <w:jc w:val="center"/>
                        </w:pPr>
                        <w:r>
                          <w:t>ННЕТ</w:t>
                        </w:r>
                      </w:p>
                    </w:txbxContent>
                  </v:textbox>
                </v:shape>
                <v:shape id="Text Box 20" o:spid="_x0000_s1044" type="#_x0000_t202" style="position:absolute;left:7418;top:9240;width:384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4EcQA&#10;AADbAAAADwAAAGRycy9kb3ducmV2LnhtbESPT2sCMRTE70K/Q3gFL6JZ91B1NUoRBPVS/INeH5vn&#10;JnTzsmyibr99Uyh4HGbmN8xi1blaPKgN1rOC8SgDQVx6bblScD5thlMQISJrrD2Tgh8KsFq+9RZY&#10;aP/kAz2OsRIJwqFABSbGppAylIYchpFviJN3863DmGRbSd3iM8FdLfMs+5AOLacFgw2tDZXfx7tT&#10;MJjlk83hYnd7s/sqr9tzWNv9VKn+e/c5BxGpi6/wf3urFeRj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xeBHEAAAA2wAAAA8AAAAAAAAAAAAAAAAAmAIAAGRycy9k&#10;b3ducmV2LnhtbFBLBQYAAAAABAAEAPUAAACJAwAAAAA=&#10;">
                  <v:textbox inset=",1mm,,1mm">
                    <w:txbxContent>
                      <w:p w:rsidR="00A21155" w:rsidRPr="00CD518C" w:rsidRDefault="00A21155" w:rsidP="00CD518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518C">
                          <w:rPr>
                            <w:rFonts w:ascii="Times New Roman" w:hAnsi="Times New Roman" w:cs="Times New Roman"/>
                          </w:rPr>
                          <w:t xml:space="preserve">Пподготовка проекта решения  об утверждении схемы расположения  </w:t>
                        </w:r>
                      </w:p>
                    </w:txbxContent>
                  </v:textbox>
                </v:shape>
                <v:shape id="Text Box 21" o:spid="_x0000_s1045" type="#_x0000_t202" style="position:absolute;left:7418;top:10764;width:384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A21155" w:rsidRPr="00D5672A" w:rsidRDefault="00A21155" w:rsidP="00CD518C">
                        <w:pPr>
                          <w:jc w:val="center"/>
                        </w:pPr>
                        <w:r w:rsidRPr="00CD518C">
                          <w:rPr>
                            <w:rFonts w:ascii="Times New Roman" w:hAnsi="Times New Roman" w:cs="Times New Roman"/>
                          </w:rPr>
                          <w:t>Ссогласование и подписание проекта решения  об утверждении схемы</w:t>
                        </w:r>
                        <w:r w:rsidRPr="00D5672A">
                          <w:t xml:space="preserve"> расположения  </w:t>
                        </w:r>
                      </w:p>
                    </w:txbxContent>
                  </v:textbox>
                </v:shape>
                <v:shape id="Text Box 22" o:spid="_x0000_s1046" type="#_x0000_t202" style="position:absolute;left:7418;top:12288;width:384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9D/cQA&#10;AADbAAAADwAAAGRycy9kb3ducmV2LnhtbESPT2sCMRTE74LfITzBi9Rst1DtahQRBPVS/EN7fWye&#10;m+DmZdmkun77plDwOMzMb5j5snO1uFEbrGcFr+MMBHHpteVKwfm0eZmCCBFZY+2ZFDwowHLR782x&#10;0P7OB7odYyUShEOBCkyMTSFlKA05DGPfECfv4luHMcm2krrFe4K7WuZZ9i4dWk4LBhtaGyqvxx+n&#10;YPSRTzaHL7vbm91n+b09h7XdT5UaDrrVDESkLj7D/+2tVpC/wd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vQ/3EAAAA2wAAAA8AAAAAAAAAAAAAAAAAmAIAAGRycy9k&#10;b3ducmV2LnhtbFBLBQYAAAAABAAEAPUAAACJAwAAAAA=&#10;">
                  <v:textbox inset=",1mm,,1mm">
                    <w:txbxContent>
                      <w:p w:rsidR="00A21155" w:rsidRPr="00CD518C" w:rsidRDefault="00A21155" w:rsidP="00CD518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518C">
                          <w:rPr>
                            <w:rFonts w:ascii="Times New Roman" w:hAnsi="Times New Roman" w:cs="Times New Roman"/>
                          </w:rPr>
                          <w:t xml:space="preserve">Ррегистрация решения  об утверждении схемы расположения  </w:t>
                        </w:r>
                      </w:p>
                      <w:p w:rsidR="00A21155" w:rsidRPr="00DA64D3" w:rsidRDefault="00A21155" w:rsidP="00CD518C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3" o:spid="_x0000_s1047" type="#_x0000_t202" style="position:absolute;left:7418;top:13812;width:384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bicQA&#10;AADbAAAADwAAAGRycy9kb3ducmV2LnhtbESPT2sCMRTE74LfITzBi9Rsl1LtahQRBPVS/EN7fWye&#10;m+DmZdmkun77plDwOMzMb5j5snO1uFEbrGcFr+MMBHHpteVKwfm0eZmCCBFZY+2ZFDwowHLR782x&#10;0P7OB7odYyUShEOBCkyMTSFlKA05DGPfECfv4luHMcm2krrFe4K7WuZZ9i4dWk4LBhtaGyqvxx+n&#10;YPSRTzaHL7vbm91n+b09h7XdT5UaDrrVDESkLj7D/+2tVpC/wd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G24nEAAAA2wAAAA8AAAAAAAAAAAAAAAAAmAIAAGRycy9k&#10;b3ducmV2LnhtbFBLBQYAAAAABAAEAPUAAACJAwAAAAA=&#10;">
                  <v:textbox inset=",1mm,,1mm">
                    <w:txbxContent>
                      <w:p w:rsidR="00A21155" w:rsidRPr="00CD518C" w:rsidRDefault="00A21155" w:rsidP="00CD518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518C">
                          <w:rPr>
                            <w:rFonts w:ascii="Times New Roman" w:hAnsi="Times New Roman" w:cs="Times New Roman"/>
                          </w:rPr>
                          <w:t xml:space="preserve">Ввыдача решения  об утверждении схемы расположения  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4" o:spid="_x0000_s1048" type="#_x0000_t67" style="position:absolute;left:6098;top:3906;width:3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8dcEA&#10;AADbAAAADwAAAGRycy9kb3ducmV2LnhtbESP0WoCMRRE3wv+Q7gF32riakW3RpGC4ltR9wMum9vd&#10;0M3NkqS6/r0RCn0cZuYMs94OrhNXCtF61jCdKBDEtTeWGw3VZf+2BBETssHOM2m4U4TtZvSyxtL4&#10;G5/oek6NyBCOJWpoU+pLKWPdksM48T1x9r59cJiyDI00AW8Z7jpZKLWQDi3nhRZ7+myp/jn/Og22&#10;uqjhtLrPcdqomfqqDhxsofX4ddh9gEg0pP/wX/toNBTv8PySf4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6vHXBAAAA2wAAAA8AAAAAAAAAAAAAAAAAmAIAAGRycy9kb3du&#10;cmV2LnhtbFBLBQYAAAAABAAEAPUAAACGAwAAAAA=&#10;"/>
                <v:shape id="AutoShape 25" o:spid="_x0000_s1049" type="#_x0000_t67" style="position:absolute;left:6098;top:5049;width:3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iAsAA&#10;AADbAAAADwAAAGRycy9kb3ducmV2LnhtbESP0WoCMRRE34X+Q7iFvmniWkS3RhFB6Zuo+wGXzXU3&#10;dHOzJFHXv28KQh+HmTnDrDaD68SdQrSeNUwnCgRx7Y3lRkN12Y8XIGJCNth5Jg1PirBZv41WWBr/&#10;4BPdz6kRGcKxRA1tSn0pZaxbchgnvifO3tUHhynL0EgT8JHhrpOFUnPp0HJeaLGnXUv1z/nmNNjq&#10;oobT8vmJ00bN1LE6cLCF1h/vw/YLRKIh/Ydf7W+joZjD35f8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giAsAAAADbAAAADwAAAAAAAAAAAAAAAACYAgAAZHJzL2Rvd25y&#10;ZXYueG1sUEsFBgAAAAAEAAQA9QAAAIUDAAAAAA==&#10;"/>
                <v:shape id="AutoShape 26" o:spid="_x0000_s1050" type="#_x0000_t67" style="position:absolute;left:6098;top:6192;width:3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HmcEA&#10;AADbAAAADwAAAGRycy9kb3ducmV2LnhtbESP0WoCMRRE3wv+Q7gF32riKlW3RpGC4ltR9wMum9vd&#10;0M3NkqS6/r0RCn0cZuYMs94OrhNXCtF61jCdKBDEtTeWGw3VZf+2BBETssHOM2m4U4TtZvSyxtL4&#10;G5/oek6NyBCOJWpoU+pLKWPdksM48T1x9r59cJiyDI00AW8Z7jpZKPUuHVrOCy329NlS/XP+dRps&#10;dVHDaXWf47RRM/VVHTjYQuvx67D7AJFoSP/hv/bRaCgW8PySf4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kh5nBAAAA2wAAAA8AAAAAAAAAAAAAAAAAmAIAAGRycy9kb3du&#10;cmV2LnhtbFBLBQYAAAAABAAEAPUAAACGAwAAAAA=&#10;"/>
                <v:shape id="AutoShape 27" o:spid="_x0000_s1051" type="#_x0000_t67" style="position:absolute;left:6098;top:7335;width:3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sT670A&#10;AADbAAAADwAAAGRycy9kb3ducmV2LnhtbERPzYrCMBC+C75DGGFvmlgX0WoUWVjZ26L2AYZmbIPN&#10;pCRR69tvDgseP77/7X5wnXhQiNazhvlMgSCuvbHcaKgu39MViJiQDXaeScOLIux349EWS+OffKLH&#10;OTUih3AsUUObUl9KGeuWHMaZ74kzd/XBYcowNNIEfOZw18lCqaV0aDk3tNjTV0v17Xx3Gmx1UcNp&#10;/frEeaMW6rc6crCF1h+T4bABkWhIb/G/+8doKPLY/CX/ALn7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rsT670AAADbAAAADwAAAAAAAAAAAAAAAACYAgAAZHJzL2Rvd25yZXYu&#10;eG1sUEsFBgAAAAAEAAQA9QAAAIIDAAAAAA==&#10;"/>
                <v:shape id="AutoShape 28" o:spid="_x0000_s1052" type="#_x0000_t67" style="position:absolute;left:2378;top:12669;width:36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e2cMAA&#10;AADbAAAADwAAAGRycy9kb3ducmV2LnhtbESP0WoCMRRE3wv+Q7gF32riWkRXo0hB6VtR9wMum+tu&#10;6OZmSVJd/74RBB+HmTnDrLeD68SVQrSeNUwnCgRx7Y3lRkN13n8sQMSEbLDzTBruFGG7Gb2tsTT+&#10;xke6nlIjMoRjiRralPpSyli35DBOfE+cvYsPDlOWoZEm4C3DXScLpebSoeW80GJPXy3Vv6c/p8FW&#10;ZzUcl/dPnDZqpn6qAwdbaD1+H3YrEImG9Ao/299GQ7GEx5f8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e2cMAAAADbAAAADwAAAAAAAAAAAAAAAACYAgAAZHJzL2Rvd25y&#10;ZXYueG1sUEsFBgAAAAAEAAQA9QAAAIUDAAAAAA==&#10;"/>
                <v:shape id="AutoShape 29" o:spid="_x0000_s1053" type="#_x0000_t67" style="position:absolute;left:2378;top:10383;width:36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JML4A&#10;AADbAAAADwAAAGRycy9kb3ducmV2LnhtbERPy4rCMBTdC/MP4Qqz08QHotUogzDD7ETbD7g01zbY&#10;3JQkav37yWLA5eG8d4fBdeJBIVrPGmZTBYK49sZyo6EqvydrEDEhG+w8k4YXRTjsP0Y7LIx/8pke&#10;l9SIHMKxQA1tSn0hZaxbchinvifO3NUHhynD0EgT8JnDXSfnSq2kQ8u5ocWeji3Vt8vdabBVqYbz&#10;5rXEWaMW6lT9cLBzrT/Hw9cWRKIhvcX/7l+jYZHX5y/5B8j9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UiTC+AAAA2wAAAA8AAAAAAAAAAAAAAAAAmAIAAGRycy9kb3ducmV2&#10;LnhtbFBLBQYAAAAABAAEAPUAAACDAwAAAAA=&#10;"/>
                <v:shape id="AutoShape 30" o:spid="_x0000_s1054" type="#_x0000_t67" style="position:absolute;left:2378;top:8859;width:3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sq8AA&#10;AADbAAAADwAAAGRycy9kb3ducmV2LnhtbESP0WoCMRRE3wv9h3ALvtVktYhujSKFim9F3Q+4bK67&#10;oZubJYm6/r0RBB+HmTnDLNeD68SFQrSeNRRjBYK49sZyo6E6/n7OQcSEbLDzTBpuFGG9en9bYmn8&#10;lfd0OaRGZAjHEjW0KfWllLFuyWEc+544eycfHKYsQyNNwGuGu05OlJpJh5bzQos9/bRU/x/OToOt&#10;jmrYL25fWDRqqv6qLQc70Xr0MWy+QSQa0iv8bO+MhmkBjy/5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gsq8AAAADbAAAADwAAAAAAAAAAAAAAAACYAgAAZHJzL2Rvd25y&#10;ZXYueG1sUEsFBgAAAAAEAAQA9QAAAIUDAAAAAA==&#10;"/>
                <v:shape id="AutoShape 31" o:spid="_x0000_s1055" type="#_x0000_t67" style="position:absolute;left:9698;top:13431;width:3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y3MAA&#10;AADbAAAADwAAAGRycy9kb3ducmV2LnhtbESP0WoCMRRE3wv9h3ALvtXEtYhujSKFim9F3Q+4bK67&#10;oZubJYm6/r0RBB+HmTnDLNeD68SFQrSeNUzGCgRx7Y3lRkN1/P2cg4gJ2WDnmTTcKMJ69f62xNL4&#10;K+/pckiNyBCOJWpoU+pLKWPdksM49j1x9k4+OExZhkaagNcMd50slJpJh5bzQos9/bRU/x/OToOt&#10;jmrYL25fOGnUVP1VWw620Hr0MWy+QSQa0iv8bO+MhmkBjy/5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y3MAAAADbAAAADwAAAAAAAAAAAAAAAACYAgAAZHJzL2Rvd25y&#10;ZXYueG1sUEsFBgAAAAAEAAQA9QAAAIUDAAAAAA==&#10;"/>
                <v:shape id="AutoShape 32" o:spid="_x0000_s1056" type="#_x0000_t67" style="position:absolute;left:9698;top:11907;width:3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XR8AA&#10;AADbAAAADwAAAGRycy9kb3ducmV2LnhtbESP0WoCMRRE3wv9h3ALvtVEV4pujSKC4puo+wGXzXU3&#10;dHOzJFHXvzeFQh+HmTnDLNeD68SdQrSeNUzGCgRx7Y3lRkN12X3OQcSEbLDzTBqeFGG9en9bYmn8&#10;g090P6dGZAjHEjW0KfWllLFuyWEc+544e1cfHKYsQyNNwEeGu05OlfqSDi3nhRZ72rZU/5xvToOt&#10;Lmo4LZ4znDSqUMdqz8FOtR59DJtvEImG9B/+ax+MhqKA3y/5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YXR8AAAADbAAAADwAAAAAAAAAAAAAAAACYAgAAZHJzL2Rvd25y&#10;ZXYueG1sUEsFBgAAAAAEAAQA9QAAAIUDAAAAAA==&#10;"/>
                <v:shape id="AutoShape 33" o:spid="_x0000_s1057" type="#_x0000_t67" style="position:absolute;left:9698;top:10383;width:3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PM8AA&#10;AADbAAAADwAAAGRycy9kb3ducmV2LnhtbESPzYoCMRCE7wu+Q2jB25r4g+yORpEFxduizgM0k3Ym&#10;OOkMSVbHtzfCgseiqr6iVpveteJGIVrPGiZjBYK48sZyraE87z6/QMSEbLD1TBoeFGGzHnyssDD+&#10;zke6nVItMoRjgRqalLpCylg15DCOfUecvYsPDlOWoZYm4D3DXSunSi2kQ8t5ocGOfhqqrqc/p8GW&#10;Z9Ufvx9znNRqpn7LPQc71Xo07LdLEIn69A7/tw9Gw2wOry/5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+PM8AAAADbAAAADwAAAAAAAAAAAAAAAACYAgAAZHJzL2Rvd25y&#10;ZXYueG1sUEsFBgAAAAAEAAQA9QAAAIUDAAAAAA==&#10;"/>
                <v:shape id="AutoShape 34" o:spid="_x0000_s1058" type="#_x0000_t67" style="position:absolute;left:9698;top:8859;width:3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qqMEA&#10;AADbAAAADwAAAGRycy9kb3ducmV2LnhtbESP3WoCMRSE7wu+QzhC72riT0tdjSKC4l1R9wEOm+Nu&#10;cHOyJFHXt2+EQi+HmfmGWa5714o7hWg9axiPFAjiyhvLtYbyvPv4BhETssHWM2l4UoT1avC2xML4&#10;Bx/pfkq1yBCOBWpoUuoKKWPVkMM48h1x9i4+OExZhlqagI8Md62cKPUlHVrOCw12tG2oup5uToMt&#10;z6o/zp8zHNdqqn7KPQc70fp92G8WIBL16T/81z4YDdNPeH3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jKqjBAAAA2wAAAA8AAAAAAAAAAAAAAAAAmAIAAGRycy9kb3du&#10;cmV2LnhtbFBLBQYAAAAABAAEAPUAAACGAwAAAAA=&#10;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35" o:spid="_x0000_s1059" type="#_x0000_t66" style="position:absolute;left:3338;top:8373;width:84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ju8QA&#10;AADbAAAADwAAAGRycy9kb3ducmV2LnhtbESPQWvCQBSE74L/YXlCb7qxoaKpq4ht0V5KY9v7I/tM&#10;gtm36e7WxH/vFgSPw8x8wyzXvWnEmZyvLSuYThIQxIXVNZcKvr/exnMQPiBrbCyTggt5WK+GgyVm&#10;2nac0/kQShEh7DNUUIXQZlL6oiKDfmJb4ugdrTMYonSl1A67CDeNfEySmTRYc1yosKVtRcXp8GcU&#10;5GF66dLXD/eiF+3n00+f7n7fd0o9jPrNM4hAfbiHb+29VpDO4P9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UY7vEAAAA2wAAAA8AAAAAAAAAAAAAAAAAmAIAAGRycy9k&#10;b3ducmV2LnhtbFBLBQYAAAAABAAEAPUAAACJAwAAAAA=&#10;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6" o:spid="_x0000_s1060" type="#_x0000_t13" style="position:absolute;left:8378;top:8373;width:84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xrsQA&#10;AADbAAAADwAAAGRycy9kb3ducmV2LnhtbESPT2vCQBTE74V+h+UVeqsvVdAS3YRSEbzVPz14fGaf&#10;SWj2bcyuJu2n7xYEj8PM/IZZ5INt1JU7XzvR8DpKQLEUztRSavjar17eQPlAYqhxwhp+2EOePT4s&#10;KDWuly1fd6FUESI+JQ1VCG2K6IuKLfmRa1mid3KdpRBlV6LpqI9w2+A4SaZoqZa4UFHLHxUX37uL&#10;1XBsltPDpj2v0WC/4d8E98P2U+vnp+F9DirwEO7hW3ttNExm8P8l/g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IMa7EAAAA2wAAAA8AAAAAAAAAAAAAAAAAmAIAAGRycy9k&#10;b3ducmV2LnhtbFBLBQYAAAAABAAEAPUAAACJAwAAAAA=&#10;"/>
              </v:group>
            </w:pict>
          </mc:Fallback>
        </mc:AlternateContent>
      </w: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lastRenderedPageBreak/>
        <w:t>Приложение № 2</w:t>
      </w: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к административному регламенту</w:t>
      </w:r>
    </w:p>
    <w:p w:rsidR="00A21155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D17839">
      <w:pPr>
        <w:autoSpaceDE w:val="0"/>
        <w:autoSpaceDN w:val="0"/>
        <w:adjustRightInd w:val="0"/>
        <w:spacing w:line="240" w:lineRule="auto"/>
        <w:ind w:left="5400"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>Г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лаве Камышловского городского округа 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М.Н.Чухареву 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D17839">
      <w:pPr>
        <w:autoSpaceDE w:val="0"/>
        <w:autoSpaceDN w:val="0"/>
        <w:adjustRightInd w:val="0"/>
        <w:spacing w:line="240" w:lineRule="auto"/>
        <w:ind w:firstLine="420"/>
        <w:jc w:val="center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Заявление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от__________________________________________________________________________</w:t>
      </w:r>
    </w:p>
    <w:p w:rsidR="00A21155" w:rsidRPr="00D1783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4"/>
          <w:szCs w:val="24"/>
        </w:rPr>
      </w:pPr>
      <w:r w:rsidRPr="00D17839">
        <w:rPr>
          <w:rFonts w:ascii="Times New Roman" w:hAnsi="Times New Roman" w:cs="Times New Roman"/>
          <w:color w:val="000002"/>
          <w:sz w:val="24"/>
          <w:szCs w:val="24"/>
        </w:rPr>
        <w:t>ФИО (полностью), наименование юридического лица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ИНН _____________________________________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b/>
          <w:bCs/>
          <w:color w:val="000002"/>
          <w:sz w:val="28"/>
          <w:szCs w:val="28"/>
        </w:rPr>
        <w:t>для физ</w:t>
      </w:r>
      <w:r>
        <w:rPr>
          <w:rFonts w:ascii="Times New Roman" w:hAnsi="Times New Roman" w:cs="Times New Roman"/>
          <w:b/>
          <w:bCs/>
          <w:color w:val="000002"/>
          <w:sz w:val="28"/>
          <w:szCs w:val="28"/>
        </w:rPr>
        <w:t xml:space="preserve">ических </w:t>
      </w:r>
      <w:r w:rsidRPr="00283B89">
        <w:rPr>
          <w:rFonts w:ascii="Times New Roman" w:hAnsi="Times New Roman" w:cs="Times New Roman"/>
          <w:b/>
          <w:bCs/>
          <w:color w:val="000002"/>
          <w:sz w:val="28"/>
          <w:szCs w:val="28"/>
        </w:rPr>
        <w:t>лиц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: паспорт: серия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__________№___________________</w:t>
      </w:r>
      <w:r>
        <w:rPr>
          <w:rFonts w:ascii="Times New Roman" w:hAnsi="Times New Roman" w:cs="Times New Roman"/>
          <w:color w:val="000002"/>
          <w:sz w:val="28"/>
          <w:szCs w:val="28"/>
        </w:rPr>
        <w:t>_____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кем выдан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color w:val="000002"/>
          <w:sz w:val="28"/>
          <w:szCs w:val="28"/>
        </w:rPr>
        <w:t>___________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когда ____________________________________________________</w:t>
      </w:r>
      <w:r>
        <w:rPr>
          <w:rFonts w:ascii="Times New Roman" w:hAnsi="Times New Roman" w:cs="Times New Roman"/>
          <w:color w:val="000002"/>
          <w:sz w:val="28"/>
          <w:szCs w:val="28"/>
        </w:rPr>
        <w:t>___________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место жительства: город ___________________________________</w:t>
      </w:r>
      <w:r>
        <w:rPr>
          <w:rFonts w:ascii="Times New Roman" w:hAnsi="Times New Roman" w:cs="Times New Roman"/>
          <w:color w:val="000002"/>
          <w:sz w:val="28"/>
          <w:szCs w:val="28"/>
        </w:rPr>
        <w:t>____________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ул. _____________________индекс__________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b/>
          <w:bCs/>
          <w:color w:val="000002"/>
          <w:sz w:val="28"/>
          <w:szCs w:val="28"/>
        </w:rPr>
        <w:t>для юр</w:t>
      </w:r>
      <w:r>
        <w:rPr>
          <w:rFonts w:ascii="Times New Roman" w:hAnsi="Times New Roman" w:cs="Times New Roman"/>
          <w:b/>
          <w:bCs/>
          <w:color w:val="000002"/>
          <w:sz w:val="28"/>
          <w:szCs w:val="28"/>
        </w:rPr>
        <w:t>идических</w:t>
      </w:r>
      <w:r w:rsidRPr="00283B89">
        <w:rPr>
          <w:rFonts w:ascii="Times New Roman" w:hAnsi="Times New Roman" w:cs="Times New Roman"/>
          <w:b/>
          <w:bCs/>
          <w:color w:val="000002"/>
          <w:sz w:val="28"/>
          <w:szCs w:val="28"/>
        </w:rPr>
        <w:t xml:space="preserve"> лиц: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место регистрации: город______________________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ул.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>__________________индекс______________________________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место нахождения: город _____________________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ул._________________                      индекс_____________________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Прошу утвердить схему расположения земельного участка по адресу: ___________________________________________________________,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для___________________________________________________________________________________________________________________________.</w:t>
      </w:r>
    </w:p>
    <w:p w:rsidR="00A21155" w:rsidRPr="00D1783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4"/>
          <w:szCs w:val="24"/>
        </w:rPr>
      </w:pPr>
      <w:r w:rsidRPr="00D17839">
        <w:rPr>
          <w:rFonts w:ascii="Times New Roman" w:hAnsi="Times New Roman" w:cs="Times New Roman"/>
          <w:color w:val="000002"/>
          <w:sz w:val="24"/>
          <w:szCs w:val="24"/>
        </w:rPr>
        <w:t>(цель использования земельного участка)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предполагаемые размеры земельного участка______________________________________________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Подпись ___________ Дата ______________ Тел.________________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857A8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2"/>
          <w:sz w:val="28"/>
          <w:szCs w:val="28"/>
        </w:rPr>
      </w:pPr>
      <w:bookmarkStart w:id="0" w:name="_GoBack"/>
      <w:bookmarkEnd w:id="0"/>
      <w:r w:rsidRPr="00283B89">
        <w:rPr>
          <w:rFonts w:ascii="Times New Roman" w:hAnsi="Times New Roman" w:cs="Times New Roman"/>
          <w:color w:val="000002"/>
          <w:sz w:val="28"/>
          <w:szCs w:val="28"/>
        </w:rPr>
        <w:lastRenderedPageBreak/>
        <w:t>Приложение № 3</w:t>
      </w:r>
    </w:p>
    <w:p w:rsidR="00A21155" w:rsidRPr="00283B89" w:rsidRDefault="00A21155" w:rsidP="00857A8C">
      <w:pPr>
        <w:autoSpaceDE w:val="0"/>
        <w:autoSpaceDN w:val="0"/>
        <w:adjustRightInd w:val="0"/>
        <w:spacing w:line="240" w:lineRule="auto"/>
        <w:ind w:firstLine="430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к административному регламенту</w:t>
      </w:r>
    </w:p>
    <w:p w:rsidR="00A21155" w:rsidRPr="00283B89" w:rsidRDefault="00A21155" w:rsidP="00857A8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Расписка в получении документов</w:t>
      </w:r>
    </w:p>
    <w:p w:rsidR="00A21155" w:rsidRPr="00283B89" w:rsidRDefault="00A21155" w:rsidP="00857A8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Дата________________</w:t>
      </w:r>
    </w:p>
    <w:p w:rsidR="00A21155" w:rsidRPr="00283B89" w:rsidRDefault="00A21155" w:rsidP="00857A8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 Администрации Камышловского</w:t>
      </w:r>
    </w:p>
    <w:p w:rsidR="00A21155" w:rsidRPr="00283B89" w:rsidRDefault="00A21155" w:rsidP="00857A8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городского округа</w:t>
      </w:r>
    </w:p>
    <w:p w:rsidR="00A21155" w:rsidRPr="00283B89" w:rsidRDefault="00A21155" w:rsidP="00857A8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2"/>
          <w:sz w:val="28"/>
          <w:szCs w:val="28"/>
        </w:rPr>
      </w:pP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Расписка для предоставления муниципальной услуги по утверждению схемы расположения земельного участка на кадастровом плане или кадастровой карте соответствующей территории по адресу: Свердловская область, г.Камышлов, ул.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Свердлова, 41, каб. № 1,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принял от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 xml:space="preserve"> _______________________________________________________________________________________________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(ФИО гражданина)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1. заявление на утверждение схемы расположения земельного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участка     экз.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2. документ, удостоверяющий личность заявителя, его копия.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Для юридического лица – документ, подтверждающий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государственнуюрегистрациююридического лица, его копия экз.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3. доверенность экз.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4.Схему расположения земельного участка экз.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5. ________________________________________________________________ экз.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________________________________________________________________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6. ________________________________________________________________ экз.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_________________________________________________________________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7._________________________________________________________________ экз.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_________________________________________________________________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8. _________________________________________________________________ экз.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__________________________________________________________________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Всего документов _____экз., всего листов _____;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Срок рассмотрения заявления и представленных документов не более 30 дней.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Предоставление услуги может быть приостановлено на период запроса необходимых документов. О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приостановлении уведомят письменно.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О решении вопроса уведомят письменно.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Вопросы о стадии рассмотрения документов можно задать _________________________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lastRenderedPageBreak/>
        <w:t>(ФИО уполномоченного лица)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по телефону: 2-47-37.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Сдал: __________________________________Принял:______________________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283B89">
        <w:rPr>
          <w:rFonts w:ascii="Times New Roman" w:hAnsi="Times New Roman" w:cs="Times New Roman"/>
          <w:color w:val="000002"/>
          <w:sz w:val="28"/>
          <w:szCs w:val="28"/>
        </w:rPr>
        <w:t>(подпись) (Ф.И.О)</w:t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ab/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ab/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ab/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ab/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ab/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ab/>
      </w:r>
      <w:r w:rsidRPr="00283B89">
        <w:rPr>
          <w:rFonts w:ascii="Times New Roman" w:hAnsi="Times New Roman" w:cs="Times New Roman"/>
          <w:color w:val="000002"/>
          <w:sz w:val="28"/>
          <w:szCs w:val="28"/>
        </w:rPr>
        <w:tab/>
        <w:t>(подпись) (Ф.И.О)</w:t>
      </w:r>
    </w:p>
    <w:p w:rsidR="00A21155" w:rsidRPr="00283B89" w:rsidRDefault="00A21155" w:rsidP="00283B8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sectPr w:rsidR="00A21155" w:rsidRPr="00283B89" w:rsidSect="008B2BBC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10" w:rsidRDefault="002C5810">
      <w:r>
        <w:separator/>
      </w:r>
    </w:p>
  </w:endnote>
  <w:endnote w:type="continuationSeparator" w:id="0">
    <w:p w:rsidR="002C5810" w:rsidRDefault="002C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10" w:rsidRDefault="002C5810">
      <w:r>
        <w:separator/>
      </w:r>
    </w:p>
  </w:footnote>
  <w:footnote w:type="continuationSeparator" w:id="0">
    <w:p w:rsidR="002C5810" w:rsidRDefault="002C5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55" w:rsidRPr="008B2BBC" w:rsidRDefault="00A21155" w:rsidP="0003220C">
    <w:pPr>
      <w:pStyle w:val="a4"/>
      <w:ind w:right="2977"/>
      <w:jc w:val="lef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E5"/>
    <w:rsid w:val="00005443"/>
    <w:rsid w:val="0000684F"/>
    <w:rsid w:val="000309F0"/>
    <w:rsid w:val="0003220C"/>
    <w:rsid w:val="00075EE1"/>
    <w:rsid w:val="00081DDF"/>
    <w:rsid w:val="000A0045"/>
    <w:rsid w:val="000A5B3B"/>
    <w:rsid w:val="000E2DDF"/>
    <w:rsid w:val="00171020"/>
    <w:rsid w:val="001D7861"/>
    <w:rsid w:val="00211087"/>
    <w:rsid w:val="00216D8B"/>
    <w:rsid w:val="00244223"/>
    <w:rsid w:val="00283B89"/>
    <w:rsid w:val="002A52D3"/>
    <w:rsid w:val="002C5810"/>
    <w:rsid w:val="002E329A"/>
    <w:rsid w:val="003016B9"/>
    <w:rsid w:val="00343808"/>
    <w:rsid w:val="003507AF"/>
    <w:rsid w:val="00371CC9"/>
    <w:rsid w:val="00374E60"/>
    <w:rsid w:val="003E13BF"/>
    <w:rsid w:val="003F045F"/>
    <w:rsid w:val="003F418B"/>
    <w:rsid w:val="003F4DD6"/>
    <w:rsid w:val="00406BA2"/>
    <w:rsid w:val="0042046E"/>
    <w:rsid w:val="00472547"/>
    <w:rsid w:val="004D472F"/>
    <w:rsid w:val="004F2B88"/>
    <w:rsid w:val="004F2E46"/>
    <w:rsid w:val="00501DFE"/>
    <w:rsid w:val="00505DDC"/>
    <w:rsid w:val="00511993"/>
    <w:rsid w:val="0053370A"/>
    <w:rsid w:val="00547930"/>
    <w:rsid w:val="0059457F"/>
    <w:rsid w:val="005F7E93"/>
    <w:rsid w:val="0061075E"/>
    <w:rsid w:val="0062398B"/>
    <w:rsid w:val="0065618E"/>
    <w:rsid w:val="00670F56"/>
    <w:rsid w:val="00680FC4"/>
    <w:rsid w:val="006C07AF"/>
    <w:rsid w:val="007018CF"/>
    <w:rsid w:val="00736E3B"/>
    <w:rsid w:val="00743520"/>
    <w:rsid w:val="00814859"/>
    <w:rsid w:val="0082780C"/>
    <w:rsid w:val="00842EEF"/>
    <w:rsid w:val="00857127"/>
    <w:rsid w:val="00857A8C"/>
    <w:rsid w:val="00892081"/>
    <w:rsid w:val="008B2BBC"/>
    <w:rsid w:val="008E1662"/>
    <w:rsid w:val="0094017F"/>
    <w:rsid w:val="00953C6F"/>
    <w:rsid w:val="009648F2"/>
    <w:rsid w:val="00985ED9"/>
    <w:rsid w:val="009E7BCE"/>
    <w:rsid w:val="00A21155"/>
    <w:rsid w:val="00A22347"/>
    <w:rsid w:val="00A468F0"/>
    <w:rsid w:val="00A5104D"/>
    <w:rsid w:val="00A66F68"/>
    <w:rsid w:val="00AC6B5D"/>
    <w:rsid w:val="00AC7FAC"/>
    <w:rsid w:val="00B02C26"/>
    <w:rsid w:val="00C00EA4"/>
    <w:rsid w:val="00C17A2C"/>
    <w:rsid w:val="00C75D8C"/>
    <w:rsid w:val="00CA5050"/>
    <w:rsid w:val="00CC0EE5"/>
    <w:rsid w:val="00CD2200"/>
    <w:rsid w:val="00CD518C"/>
    <w:rsid w:val="00CD56D9"/>
    <w:rsid w:val="00D17839"/>
    <w:rsid w:val="00D3149A"/>
    <w:rsid w:val="00D5672A"/>
    <w:rsid w:val="00DA4EA2"/>
    <w:rsid w:val="00DA64D3"/>
    <w:rsid w:val="00DC40AE"/>
    <w:rsid w:val="00DD6036"/>
    <w:rsid w:val="00DD7B88"/>
    <w:rsid w:val="00DF4D58"/>
    <w:rsid w:val="00E56C76"/>
    <w:rsid w:val="00EF2EDB"/>
    <w:rsid w:val="00EF7888"/>
    <w:rsid w:val="00F33A39"/>
    <w:rsid w:val="00F570BA"/>
    <w:rsid w:val="00F76D64"/>
    <w:rsid w:val="00F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5D"/>
    <w:pPr>
      <w:spacing w:line="276" w:lineRule="auto"/>
      <w:ind w:firstLine="5812"/>
      <w:jc w:val="right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6D6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322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16D8B"/>
    <w:rPr>
      <w:lang w:eastAsia="en-US"/>
    </w:rPr>
  </w:style>
  <w:style w:type="character" w:styleId="a6">
    <w:name w:val="page number"/>
    <w:basedOn w:val="a0"/>
    <w:uiPriority w:val="99"/>
    <w:rsid w:val="0003220C"/>
  </w:style>
  <w:style w:type="paragraph" w:styleId="a7">
    <w:name w:val="footer"/>
    <w:basedOn w:val="a"/>
    <w:link w:val="a8"/>
    <w:uiPriority w:val="99"/>
    <w:rsid w:val="000322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16D8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5D"/>
    <w:pPr>
      <w:spacing w:line="276" w:lineRule="auto"/>
      <w:ind w:firstLine="5812"/>
      <w:jc w:val="right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6D6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322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16D8B"/>
    <w:rPr>
      <w:lang w:eastAsia="en-US"/>
    </w:rPr>
  </w:style>
  <w:style w:type="character" w:styleId="a6">
    <w:name w:val="page number"/>
    <w:basedOn w:val="a0"/>
    <w:uiPriority w:val="99"/>
    <w:rsid w:val="0003220C"/>
  </w:style>
  <w:style w:type="paragraph" w:styleId="a7">
    <w:name w:val="footer"/>
    <w:basedOn w:val="a"/>
    <w:link w:val="a8"/>
    <w:uiPriority w:val="99"/>
    <w:rsid w:val="000322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16D8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6086</Words>
  <Characters>34694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</Company>
  <LinksUpToDate>false</LinksUpToDate>
  <CharactersWithSpaces>40699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Администратор</cp:lastModifiedBy>
  <cp:revision>2</cp:revision>
  <cp:lastPrinted>2012-07-16T04:49:00Z</cp:lastPrinted>
  <dcterms:created xsi:type="dcterms:W3CDTF">2016-06-08T09:20:00Z</dcterms:created>
  <dcterms:modified xsi:type="dcterms:W3CDTF">2016-06-08T09:20:00Z</dcterms:modified>
</cp:coreProperties>
</file>