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78" w:rsidRPr="00A27216" w:rsidRDefault="00EB5D78" w:rsidP="00EB5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EB5D78" w:rsidRPr="00A27216" w:rsidRDefault="00EB5D78" w:rsidP="00EB5D78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5D78" w:rsidRPr="00A27216" w:rsidRDefault="00EB5D78" w:rsidP="00EB5D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B407AC">
        <w:rPr>
          <w:rFonts w:ascii="Times New Roman" w:eastAsia="Times New Roman" w:hAnsi="Times New Roman" w:cs="Times New Roman"/>
          <w:sz w:val="28"/>
          <w:szCs w:val="20"/>
          <w:lang w:eastAsia="ru-RU"/>
        </w:rPr>
        <w:t>30.11.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>2016 года №</w:t>
      </w:r>
      <w:r w:rsidR="00B4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1220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EB5D78" w:rsidRPr="00A27216" w:rsidRDefault="00EB5D78" w:rsidP="00EB5D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EB5D78" w:rsidRPr="00A27216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B407AC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B40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на рассмотрение Думы Камышловского городского округа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Камышловского городского округа</w:t>
      </w:r>
    </w:p>
    <w:bookmarkEnd w:id="0"/>
    <w:p w:rsidR="00EB5D78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AC" w:rsidRPr="00A27216" w:rsidRDefault="00B407AC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EB5D78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5" w:history="1">
        <w:r w:rsidRPr="00EB5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EB5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Федерации», в целях реализации </w:t>
      </w:r>
      <w:hyperlink r:id="rId7" w:history="1">
        <w:r w:rsidRPr="00EB5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подпункта 3 пункта 2 статьи 39.25</w:t>
        </w:r>
      </w:hyperlink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на основании </w:t>
      </w:r>
      <w:hyperlink r:id="rId8" w:history="1">
        <w:r w:rsidRPr="00EB5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 и.о. главы Камышловского городского округа</w:t>
      </w:r>
    </w:p>
    <w:p w:rsidR="00EB5D78" w:rsidRPr="00B407AC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EB5D78" w:rsidRPr="00EB5D78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на рассмотрение Думы Камышловского городского округа </w:t>
      </w:r>
      <w:hyperlink w:anchor="P2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Pr="00EB5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орядок</w:t>
        </w:r>
      </w:hyperlink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Камышловского городского округа (прилагается).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на официальном сайте Камышловского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информационно-коммуникационной сети «Интернет»</w:t>
      </w:r>
      <w:r w:rsidR="0056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EB5D78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AC" w:rsidRDefault="00B407AC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AC" w:rsidRDefault="00B407AC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AC" w:rsidRPr="00A27216" w:rsidRDefault="00B407AC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AC" w:rsidRDefault="00EB5D78" w:rsidP="00EB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О.Л.Тимошенко</w:t>
      </w:r>
    </w:p>
    <w:p w:rsidR="00EB5D78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78" w:rsidRDefault="00EB5D78" w:rsidP="00EB5D78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78" w:rsidRDefault="00EB5D78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6BE" w:rsidRDefault="004F36BE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6BE" w:rsidRDefault="004F36BE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6BE" w:rsidRDefault="004F36BE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A27216" w:rsidRDefault="004F36BE" w:rsidP="00EB5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="00EB5D78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КАМЫШЛОВСКОГО ГОРОДСКОГО ОКРУГА</w:t>
      </w: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(седьмого созыва)</w:t>
      </w: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A27216" w:rsidRDefault="00EB5D78" w:rsidP="00EB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5D78" w:rsidRPr="00A27216" w:rsidRDefault="00EB5D78" w:rsidP="00EB5D78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78" w:rsidRPr="00A27216" w:rsidRDefault="00EB5D78" w:rsidP="00EB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F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EB5D78" w:rsidRPr="00A27216" w:rsidRDefault="00EB5D78" w:rsidP="00EB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EB5D78" w:rsidRPr="00A27216" w:rsidRDefault="00EB5D78" w:rsidP="00EB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F36BE" w:rsidRPr="004F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 w:rsidR="004F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36BE" w:rsidRPr="004F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Камышловского городского округа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78" w:rsidRPr="00A27216" w:rsidRDefault="004F36BE" w:rsidP="004F36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в целях реализации подпункта 3 пункта 2 статьи 39.25 Земельного кодекса Российской Федерации, на основании Устава Камышловского городского округа, </w:t>
      </w:r>
      <w:r w:rsidR="00EB5D78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Камышловского городского округа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78" w:rsidRPr="00A27216" w:rsidRDefault="00EB5D78" w:rsidP="00EB5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216">
        <w:rPr>
          <w:rFonts w:ascii="Times New Roman" w:hAnsi="Times New Roman" w:cs="Times New Roman"/>
          <w:sz w:val="28"/>
          <w:szCs w:val="28"/>
        </w:rPr>
        <w:t>РЕШИЛА: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="004F36B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="004F36BE" w:rsidRPr="00EB5D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орядок</w:t>
        </w:r>
      </w:hyperlink>
      <w:r w:rsidR="004F36BE" w:rsidRP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Камышловского городского округа</w:t>
      </w:r>
      <w:r w:rsidR="004F36BE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со дня опубликования.</w:t>
      </w:r>
    </w:p>
    <w:p w:rsidR="00EB5D78" w:rsidRPr="00A27216" w:rsidRDefault="00217951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5D78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E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B5D78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EB5D78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EB5D78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Камышловского городского округа в информационно-коммуникационной сети «Интернет».</w:t>
      </w:r>
    </w:p>
    <w:p w:rsidR="00EB5D78" w:rsidRPr="00A27216" w:rsidRDefault="00217951" w:rsidP="00EB5D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B5D78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данного решения возложить на председателя коми</w:t>
      </w:r>
      <w:r w:rsidR="00EB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тета</w:t>
      </w:r>
      <w:r w:rsidR="00EB5D78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городскому хозяйству и муниципальной собственности Думы КГО </w:t>
      </w:r>
      <w:r w:rsidR="00EB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EB5D78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Лепихин</w:t>
      </w:r>
      <w:proofErr w:type="spellEnd"/>
      <w:r w:rsidR="00EB5D78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</w:t>
      </w:r>
      <w:r w:rsidR="00EB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B5D78" w:rsidRPr="00A27216" w:rsidRDefault="00EB5D78" w:rsidP="00EB5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78" w:rsidRDefault="00EB5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51" w:rsidRDefault="0021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51" w:rsidRDefault="0021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51" w:rsidRDefault="0021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51" w:rsidRPr="00EB5D78" w:rsidRDefault="0021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5D78" w:rsidRPr="00EB5D78" w:rsidRDefault="00EB5D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5D78" w:rsidRPr="00EB5D78" w:rsidRDefault="00EB5D78" w:rsidP="002179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17951">
        <w:rPr>
          <w:rFonts w:ascii="Times New Roman" w:hAnsi="Times New Roman" w:cs="Times New Roman"/>
          <w:sz w:val="28"/>
          <w:szCs w:val="28"/>
        </w:rPr>
        <w:t xml:space="preserve"> р</w:t>
      </w:r>
      <w:r w:rsidRPr="00EB5D78">
        <w:rPr>
          <w:rFonts w:ascii="Times New Roman" w:hAnsi="Times New Roman" w:cs="Times New Roman"/>
          <w:sz w:val="28"/>
          <w:szCs w:val="28"/>
        </w:rPr>
        <w:t>ешением</w:t>
      </w:r>
    </w:p>
    <w:p w:rsidR="00EB5D78" w:rsidRPr="00EB5D78" w:rsidRDefault="00EB5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Думы</w:t>
      </w:r>
      <w:r w:rsidR="00560251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</w:p>
    <w:p w:rsidR="00EB5D78" w:rsidRPr="00EB5D78" w:rsidRDefault="00EB5D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 xml:space="preserve">от </w:t>
      </w:r>
      <w:r w:rsidR="00217951">
        <w:rPr>
          <w:rFonts w:ascii="Times New Roman" w:hAnsi="Times New Roman" w:cs="Times New Roman"/>
          <w:sz w:val="28"/>
          <w:szCs w:val="28"/>
        </w:rPr>
        <w:t>______</w:t>
      </w:r>
      <w:r w:rsidRPr="00EB5D78">
        <w:rPr>
          <w:rFonts w:ascii="Times New Roman" w:hAnsi="Times New Roman" w:cs="Times New Roman"/>
          <w:sz w:val="28"/>
          <w:szCs w:val="28"/>
        </w:rPr>
        <w:t xml:space="preserve"> 201</w:t>
      </w:r>
      <w:r w:rsidR="00217951">
        <w:rPr>
          <w:rFonts w:ascii="Times New Roman" w:hAnsi="Times New Roman" w:cs="Times New Roman"/>
          <w:sz w:val="28"/>
          <w:szCs w:val="28"/>
        </w:rPr>
        <w:t>6</w:t>
      </w:r>
      <w:r w:rsidRPr="00EB5D78">
        <w:rPr>
          <w:rFonts w:ascii="Times New Roman" w:hAnsi="Times New Roman" w:cs="Times New Roman"/>
          <w:sz w:val="28"/>
          <w:szCs w:val="28"/>
        </w:rPr>
        <w:t xml:space="preserve"> г. </w:t>
      </w:r>
      <w:r w:rsidR="00217951">
        <w:rPr>
          <w:rFonts w:ascii="Times New Roman" w:hAnsi="Times New Roman" w:cs="Times New Roman"/>
          <w:sz w:val="28"/>
          <w:szCs w:val="28"/>
        </w:rPr>
        <w:t>№___</w:t>
      </w:r>
    </w:p>
    <w:p w:rsidR="00EB5D78" w:rsidRPr="00EB5D78" w:rsidRDefault="00EB5D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951" w:rsidRDefault="0021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217951">
        <w:rPr>
          <w:rFonts w:ascii="Times New Roman" w:hAnsi="Times New Roman" w:cs="Times New Roman"/>
          <w:sz w:val="28"/>
          <w:szCs w:val="28"/>
        </w:rPr>
        <w:t>орядок определения размера платы по соглашению об установлении сервитута в отношении земельных участков, находящихся в муниципальной собственности Камышловского городского округа</w:t>
      </w:r>
    </w:p>
    <w:p w:rsidR="00EB5D78" w:rsidRPr="00EB5D78" w:rsidRDefault="00EB5D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217951">
        <w:rPr>
          <w:rFonts w:ascii="Times New Roman" w:hAnsi="Times New Roman" w:cs="Times New Roman"/>
          <w:sz w:val="28"/>
          <w:szCs w:val="28"/>
        </w:rPr>
        <w:t>Камышловского</w:t>
      </w:r>
      <w:r w:rsidR="00217951" w:rsidRPr="00EB5D78">
        <w:rPr>
          <w:rFonts w:ascii="Times New Roman" w:hAnsi="Times New Roman" w:cs="Times New Roman"/>
          <w:sz w:val="28"/>
          <w:szCs w:val="28"/>
        </w:rPr>
        <w:t xml:space="preserve"> </w:t>
      </w:r>
      <w:r w:rsidRPr="00EB5D7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участка, находящегося в муниципальной собственности </w:t>
      </w:r>
      <w:r w:rsidR="00217951">
        <w:rPr>
          <w:rFonts w:ascii="Times New Roman" w:hAnsi="Times New Roman" w:cs="Times New Roman"/>
          <w:sz w:val="28"/>
          <w:szCs w:val="28"/>
        </w:rPr>
        <w:t>Камышловского</w:t>
      </w:r>
      <w:r w:rsidR="00217951" w:rsidRPr="00EB5D78">
        <w:rPr>
          <w:rFonts w:ascii="Times New Roman" w:hAnsi="Times New Roman" w:cs="Times New Roman"/>
          <w:sz w:val="28"/>
          <w:szCs w:val="28"/>
        </w:rPr>
        <w:t xml:space="preserve"> </w:t>
      </w:r>
      <w:r w:rsidRPr="00EB5D78">
        <w:rPr>
          <w:rFonts w:ascii="Times New Roman" w:hAnsi="Times New Roman" w:cs="Times New Roman"/>
          <w:sz w:val="28"/>
          <w:szCs w:val="28"/>
        </w:rPr>
        <w:t>городского округа (далее - земельный участок),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 xml:space="preserve">6. Плата по соглашению поступает в бюджет </w:t>
      </w:r>
      <w:r w:rsidR="00217951">
        <w:rPr>
          <w:rFonts w:ascii="Times New Roman" w:hAnsi="Times New Roman" w:cs="Times New Roman"/>
          <w:sz w:val="28"/>
          <w:szCs w:val="28"/>
        </w:rPr>
        <w:t>Камышловского</w:t>
      </w:r>
      <w:r w:rsidR="00217951" w:rsidRPr="00EB5D78">
        <w:rPr>
          <w:rFonts w:ascii="Times New Roman" w:hAnsi="Times New Roman" w:cs="Times New Roman"/>
          <w:sz w:val="28"/>
          <w:szCs w:val="28"/>
        </w:rPr>
        <w:t xml:space="preserve"> </w:t>
      </w:r>
      <w:r w:rsidRPr="00EB5D78">
        <w:rPr>
          <w:rFonts w:ascii="Times New Roman" w:hAnsi="Times New Roman" w:cs="Times New Roman"/>
          <w:sz w:val="28"/>
          <w:szCs w:val="28"/>
        </w:rPr>
        <w:t>городского округа, если иное не предусмотрено земельным законодательством.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7. Плата по соглашению вносится лицом, в интересах которого установлен сервитут, на счет, реквизиты которого указаны в соглашении, в следующие сроки: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1) физическими лицами, использующими земельные участки для целей, не связанных с осуществлением предпринимательской деятельности, - единовременным платежом в срок, указанный в соглашении;</w:t>
      </w:r>
    </w:p>
    <w:p w:rsidR="00EB5D78" w:rsidRPr="00EB5D78" w:rsidRDefault="00EB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2) иными лицами - ежемесячно, не позднее 10-го числа текущего месяца.</w:t>
      </w:r>
    </w:p>
    <w:p w:rsidR="00EB5D78" w:rsidRPr="00EB5D78" w:rsidRDefault="00EB5D78" w:rsidP="00217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78">
        <w:rPr>
          <w:rFonts w:ascii="Times New Roman" w:hAnsi="Times New Roman" w:cs="Times New Roman"/>
          <w:sz w:val="28"/>
          <w:szCs w:val="28"/>
        </w:rPr>
        <w:t>8. В случае ненадлежащего исполнения обязанностей по внесению платы по соглашению лицо, в интересах которого установлен сервитут, несет ответственность в порядке, предусмотренном соглашением и действующим законодательством.</w:t>
      </w:r>
    </w:p>
    <w:sectPr w:rsidR="00EB5D78" w:rsidRPr="00EB5D78" w:rsidSect="00B407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78"/>
    <w:rsid w:val="00217951"/>
    <w:rsid w:val="00367743"/>
    <w:rsid w:val="004F36BE"/>
    <w:rsid w:val="00560251"/>
    <w:rsid w:val="00A91E41"/>
    <w:rsid w:val="00B407AC"/>
    <w:rsid w:val="00EB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5D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3C70F40E86F0A311CB4CFAB5A7231CA32F5A034E2C421A6E18C1D3FCDE03AA59024D2898798ECF1074EE8L8D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E3C70F40E86F0A311CAAC2BD362C3BC939ABAC34E1C67EFAB58A4A609DE66FE5D0228FC9LCD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3C70F40E86F0A311CAAC2BD362C3BC939ABA537E1C67EFAB58A4A60L9D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E3C70F40E86F0A311CAAC2BD362C3BC939ABA833E3C67EFAB58A4A609DE66FE5D02287CAC291EFLFD0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</cp:revision>
  <cp:lastPrinted>2016-11-23T10:35:00Z</cp:lastPrinted>
  <dcterms:created xsi:type="dcterms:W3CDTF">2016-11-23T10:03:00Z</dcterms:created>
  <dcterms:modified xsi:type="dcterms:W3CDTF">2016-11-30T11:05:00Z</dcterms:modified>
</cp:coreProperties>
</file>