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_DdeLink__17861_4162595526"/>
      <w:bookmarkStart w:id="1" w:name="__DdeLink__142_2163702024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29.10.2019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bookmarkEnd w:id="1"/>
      <w:r>
        <w:rPr>
          <w:rFonts w:ascii="Liberation Serif" w:hAnsi="Liberation Serif"/>
          <w:b/>
          <w:sz w:val="28"/>
          <w:szCs w:val="28"/>
        </w:rPr>
        <w:t>249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2" w:name="__DdeLink__27680_2372456127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отмене административного регламента 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предусматривающих их пенсионное обеспечение, 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а также получение льгот и компенсаций в соответствии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с законодательством», утвержденного распоряжением главы Камышловского городского округа № 459-Р от 14.12.2016 года</w:t>
      </w:r>
      <w:bookmarkEnd w:id="2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утверждением административного регламента «</w:t>
      </w:r>
      <w:r>
        <w:rPr>
          <w:rFonts w:cs="Liberation Serif" w:ascii="Liberation Serif" w:hAnsi="Liberation Serif"/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>
        <w:rPr>
          <w:rFonts w:ascii="Liberation Serif" w:hAnsi="Liberation Serif"/>
          <w:sz w:val="28"/>
          <w:szCs w:val="28"/>
        </w:rPr>
        <w:t xml:space="preserve">»,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законодательством», утвержденный распоряжением главы Камышловского городского округа № 459-Р от 14.12.2016 года считать утратившим силу.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Организационному отделу администрации Камышловского городского округа опубликовать настоящее распоряжение в газете «Камышловские известия» и </w:t>
      </w:r>
      <w:r>
        <w:rPr>
          <w:rFonts w:cs="Liberation Serif" w:ascii="Liberation Serif" w:hAnsi="Liberation Serif"/>
          <w:sz w:val="28"/>
          <w:szCs w:val="28"/>
        </w:rPr>
        <w:t>разместить</w:t>
      </w:r>
      <w:r>
        <w:rPr>
          <w:rFonts w:cs="Liberation Serif" w:ascii="Liberation Serif" w:hAnsi="Liberation Serif"/>
          <w:sz w:val="28"/>
          <w:szCs w:val="28"/>
        </w:rPr>
        <w:t xml:space="preserve"> на официальном сайте  Камышловского городского округа в информационно-телекоммуникационной сети «Интернет» в установленный срок.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распоряжения возложить на начальника организационного отдела администрации Камышловского городского округа Сенцову </w:t>
      </w:r>
      <w:r>
        <w:rPr>
          <w:rFonts w:ascii="Liberation Serif" w:hAnsi="Liberation Serif"/>
          <w:sz w:val="28"/>
          <w:szCs w:val="28"/>
        </w:rPr>
        <w:t>Е.В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ListParagraph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390"/>
      </w:pPr>
      <w:rPr>
        <w:sz w:val="28"/>
        <w:szCs w:val="28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Liberation Serif" w:hAnsi="Liberation Serif" w:cs="Liberation Serif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Liberation Serif"/>
      <w:sz w:val="28"/>
      <w:szCs w:val="28"/>
    </w:rPr>
  </w:style>
  <w:style w:type="character" w:styleId="ListLabel2">
    <w:name w:val="ListLabel 2"/>
    <w:qFormat/>
    <w:rPr>
      <w:rFonts w:cs="Liberation Serif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вариант_x005F_x005F_x0000__x005F_x005F_x0000__x005F_x005F_x0000_</Template>
  <TotalTime>252</TotalTime>
  <Application>LibreOffice/6.1.4.2$Windows_X86_64 LibreOffice_project/9d0f32d1f0b509096fd65e0d4bec26ddd1938fd3</Application>
  <Pages>1</Pages>
  <Words>187</Words>
  <Characters>1396</Characters>
  <CharactersWithSpaces>1621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2010-03-30T13:50:00Z</dcterms:created>
  <dc:creator>kamgo@gov66.ru</dc:creator>
  <dc:description/>
  <dc:language>ru-RU</dc:language>
  <cp:lastModifiedBy/>
  <cp:lastPrinted>2019-10-29T13:24:50Z</cp:lastPrinted>
  <dcterms:modified xsi:type="dcterms:W3CDTF">2019-10-29T13:24:59Z</dcterms:modified>
  <cp:revision>44</cp:revision>
  <dc:subject/>
  <dc:title> </dc:title>
</cp:coreProperties>
</file>