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22.03.2019 </w:t>
      </w:r>
      <w:r>
        <w:rPr>
          <w:b/>
          <w:sz w:val="28"/>
          <w:szCs w:val="28"/>
        </w:rPr>
        <w:t xml:space="preserve"> N </w:t>
      </w:r>
      <w:r>
        <w:rPr>
          <w:b/>
          <w:sz w:val="28"/>
          <w:szCs w:val="28"/>
        </w:rPr>
        <w:t>272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bookmarkStart w:id="0" w:name="__DdeLink__71_1749956652"/>
      <w:r>
        <w:rPr>
          <w:b/>
          <w:i w:val="false"/>
          <w:iCs w:val="false"/>
          <w:sz w:val="28"/>
          <w:szCs w:val="28"/>
        </w:rPr>
        <w:t xml:space="preserve">Об  определении единой теплоснабжающей  организации  </w:t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на территории Камышловского городского округа</w:t>
      </w:r>
      <w:bookmarkEnd w:id="0"/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08.08.2012 № 808 «Об организации теплоснабжения в Российской Федерации и внесении изменений в некоторые акты Правительства Российской Федерации», руководствуясь Уставом Камышловского городского округа и в соответствии с протоколом рассмотрения заявок от теплоснабжающих и (или) теплосетевых организаций о присвоении им статуса единой теплоснабжающей организации от 18 марта 2019 года, с целью организации надежного и бесперебойного теплоснабжения на территории Камышловского городского округа, </w:t>
      </w:r>
      <w:r>
        <w:rPr>
          <w:rStyle w:val="Style14"/>
          <w:rFonts w:ascii="Liberation Serif" w:hAnsi="Liberation Serif"/>
          <w:sz w:val="28"/>
          <w:szCs w:val="28"/>
        </w:rPr>
        <w:t xml:space="preserve">администрация Камышловского городского округа    </w:t>
      </w:r>
    </w:p>
    <w:p>
      <w:pPr>
        <w:pStyle w:val="Normal"/>
        <w:widowControl w:val="false"/>
        <w:bidi w:val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sz w:val="28"/>
          <w:szCs w:val="28"/>
        </w:rPr>
        <w:t xml:space="preserve">1. Определить единой теплоснабжающей организацией для объектов, подключенных к системе централизованного теплоснабжения на территории 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(в отношении всех расположенных в Камышловском городском округе систем теплоснабжения – индивидуальных зон действия источников тепловой энергии, согласно актуализированной Схеме теплоснабжения Камышловского городского округа до 2034 года) </w:t>
      </w:r>
      <w:r>
        <w:rPr>
          <w:sz w:val="28"/>
          <w:szCs w:val="28"/>
        </w:rPr>
        <w:t>– муниципальное унитарное предприятие «Теплоснабжающая организация» (</w:t>
      </w:r>
      <w:r>
        <w:rPr>
          <w:color w:val="000000"/>
          <w:sz w:val="28"/>
          <w:szCs w:val="28"/>
        </w:rPr>
        <w:t>ИНН 6633027138, юридический адрес: 624860, Свердловская обл, г.Камышлов, ул.К.Маркса, д.51)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sz w:val="28"/>
          <w:szCs w:val="28"/>
        </w:rPr>
        <w:t xml:space="preserve">2. Установить зоной деятельности муниципального унитарного предприятия «Теплоснабжающая организация», наделенного статусом единой теплоснабжающей организации – территорию Камышловского городского округа </w:t>
      </w:r>
      <w:r>
        <w:rPr>
          <w:rFonts w:ascii="Liberation Serif" w:hAnsi="Liberation Serif"/>
          <w:sz w:val="28"/>
          <w:szCs w:val="28"/>
        </w:rPr>
        <w:t>(в отношении всех расположенных в Камышловском городском округе систем теплоснабжения – индивидуальных зон действия источников тепловой энергии, согласно актуализированной Схеме теплоснабжения Камышловского городского округа до 2034 года).</w:t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sz w:val="28"/>
          <w:szCs w:val="28"/>
        </w:rPr>
        <w:t>3. Муниципальному унитарному предприятию «Теплоснабжающая организация» обеспечить устойчивое теплоснабжение потребителей в соответствии с требованиями законодательства Российской Федерации.</w:t>
      </w:r>
    </w:p>
    <w:p>
      <w:pPr>
        <w:pStyle w:val="Normal"/>
        <w:widowControl w:val="false"/>
        <w:bidi w:val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«Камышловские  известия»  и  разместить на официальном сайте  Камышловского городского округа  в информационно-телекоммуникационной сети «Интернет»</w:t>
      </w:r>
    </w:p>
    <w:p>
      <w:pPr>
        <w:pStyle w:val="Normal"/>
        <w:widowControl w:val="false"/>
        <w:bidi w:val="0"/>
        <w:ind w:left="0" w:right="0" w:firstLine="680"/>
        <w:jc w:val="both"/>
        <w:rPr/>
      </w:pPr>
      <w:r>
        <w:rPr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sz w:val="28"/>
          <w:szCs w:val="28"/>
        </w:rPr>
        <w:t>Е.А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rPr/>
      </w:pPr>
      <w:r>
        <w:rPr>
          <w:sz w:val="28"/>
          <w:szCs w:val="28"/>
        </w:rPr>
        <w:t>Глава</w:t>
      </w:r>
    </w:p>
    <w:p>
      <w:pPr>
        <w:pStyle w:val="Normal"/>
        <w:widowControl w:val="false"/>
        <w:overflowPunct w:val="false"/>
        <w:bidi w:val="0"/>
        <w:ind w:left="0" w:right="0" w:hanging="0"/>
        <w:jc w:val="both"/>
        <w:rPr/>
      </w:pPr>
      <w:r>
        <w:rPr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>
    <w:name w:val="Default Paragraph 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LibreOffice/6.1.4.2$Windows_X86_64 LibreOffice_project/9d0f32d1f0b509096fd65e0d4bec26ddd1938fd3</Application>
  <Pages>2</Pages>
  <Words>294</Words>
  <Characters>2316</Characters>
  <CharactersWithSpaces>2666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2015-12-08T10:44:00Z</dcterms:created>
  <dc:creator>kamgo@gov66.ru</dc:creator>
  <dc:description/>
  <dc:language>ru-RU</dc:language>
  <cp:lastModifiedBy/>
  <cp:lastPrinted>2019-03-22T11:15:16Z</cp:lastPrinted>
  <dcterms:modified xsi:type="dcterms:W3CDTF">2019-03-22T11:22:32Z</dcterms:modified>
  <cp:revision>14</cp:revision>
  <dc:subject/>
  <dc:title> </dc:title>
</cp:coreProperties>
</file>